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EBDCB6" w14:textId="77777777" w:rsidR="00B268B1" w:rsidRPr="00316DC9" w:rsidRDefault="00B268B1" w:rsidP="00B268B1">
      <w:pPr>
        <w:widowControl w:val="0"/>
        <w:autoSpaceDE w:val="0"/>
        <w:autoSpaceDN w:val="0"/>
        <w:spacing w:after="240" w:line="276" w:lineRule="auto"/>
        <w:ind w:left="1008" w:right="864"/>
        <w:jc w:val="center"/>
        <w:outlineLvl w:val="0"/>
        <w:rPr>
          <w:rFonts w:eastAsia="Times New Roman" w:cs="Times New Roman"/>
          <w:b/>
          <w:bCs/>
          <w:caps/>
          <w:color w:val="000000"/>
          <w:spacing w:val="-77"/>
          <w:sz w:val="32"/>
          <w:szCs w:val="32"/>
        </w:rPr>
      </w:pPr>
      <w:bookmarkStart w:id="0" w:name="_Toc135019578"/>
      <w:bookmarkStart w:id="1" w:name="_Toc135090145"/>
      <w:bookmarkStart w:id="2" w:name="_Toc135090266"/>
      <w:bookmarkStart w:id="3" w:name="_Toc135090511"/>
      <w:bookmarkStart w:id="4" w:name="_Toc137663104"/>
      <w:bookmarkStart w:id="5" w:name="_Toc137667022"/>
      <w:bookmarkStart w:id="6" w:name="_Toc137667150"/>
      <w:bookmarkStart w:id="7" w:name="_Toc137667272"/>
      <w:bookmarkStart w:id="8" w:name="_Hlk137677216"/>
      <w:r w:rsidRPr="00316DC9">
        <w:rPr>
          <w:rFonts w:eastAsia="Times New Roman" w:cs="Times New Roman"/>
          <w:b/>
          <w:bCs/>
          <w:caps/>
          <w:noProof/>
          <w:color w:val="000000"/>
          <w:sz w:val="32"/>
          <w:szCs w:val="32"/>
        </w:rPr>
        <w:t>ROLE OF MANAGERIAL SUPPORT</w:t>
      </w:r>
      <w:r>
        <w:rPr>
          <w:rFonts w:eastAsia="Times New Roman" w:cs="Times New Roman"/>
          <w:b/>
          <w:bCs/>
          <w:caps/>
          <w:noProof/>
          <w:color w:val="000000"/>
          <w:sz w:val="32"/>
          <w:szCs w:val="32"/>
        </w:rPr>
        <w:t xml:space="preserve"> </w:t>
      </w:r>
      <w:r w:rsidRPr="00316DC9">
        <w:rPr>
          <w:rFonts w:eastAsia="Times New Roman" w:cs="Times New Roman"/>
          <w:b/>
          <w:bCs/>
          <w:caps/>
          <w:noProof/>
          <w:color w:val="000000"/>
          <w:sz w:val="32"/>
          <w:szCs w:val="32"/>
        </w:rPr>
        <w:t>ON CAREER COMMITMENT</w:t>
      </w:r>
      <w:bookmarkEnd w:id="0"/>
      <w:bookmarkEnd w:id="1"/>
      <w:bookmarkEnd w:id="2"/>
      <w:bookmarkEnd w:id="3"/>
      <w:bookmarkEnd w:id="4"/>
      <w:bookmarkEnd w:id="5"/>
      <w:bookmarkEnd w:id="6"/>
      <w:bookmarkEnd w:id="7"/>
    </w:p>
    <w:p w14:paraId="0B7F2895" w14:textId="77777777" w:rsidR="00B268B1" w:rsidRPr="00316DC9" w:rsidRDefault="00B268B1" w:rsidP="00B268B1">
      <w:pPr>
        <w:widowControl w:val="0"/>
        <w:autoSpaceDE w:val="0"/>
        <w:autoSpaceDN w:val="0"/>
        <w:spacing w:after="240" w:line="276" w:lineRule="auto"/>
        <w:ind w:left="2160" w:right="2117"/>
        <w:jc w:val="center"/>
        <w:outlineLvl w:val="0"/>
        <w:rPr>
          <w:rFonts w:eastAsia="Times New Roman" w:cs="Times New Roman"/>
          <w:b/>
          <w:bCs/>
          <w:caps/>
          <w:color w:val="000000"/>
          <w:spacing w:val="-77"/>
          <w:sz w:val="32"/>
          <w:szCs w:val="32"/>
        </w:rPr>
      </w:pPr>
      <w:bookmarkStart w:id="9" w:name="_Toc135019579"/>
      <w:bookmarkStart w:id="10" w:name="_Toc135090146"/>
      <w:bookmarkStart w:id="11" w:name="_Toc135090267"/>
      <w:bookmarkStart w:id="12" w:name="_Toc135090512"/>
      <w:bookmarkStart w:id="13" w:name="_Toc137663105"/>
      <w:bookmarkStart w:id="14" w:name="_Toc137667023"/>
      <w:bookmarkStart w:id="15" w:name="_Toc137667151"/>
      <w:bookmarkStart w:id="16" w:name="_Toc137667273"/>
      <w:r w:rsidRPr="00316DC9">
        <w:rPr>
          <w:rFonts w:eastAsia="Times New Roman" w:cs="Times New Roman"/>
          <w:noProof/>
          <w:color w:val="000000"/>
          <w:szCs w:val="24"/>
        </w:rPr>
        <w:drawing>
          <wp:anchor distT="0" distB="0" distL="0" distR="0" simplePos="0" relativeHeight="251708416" behindDoc="0" locked="0" layoutInCell="1" allowOverlap="1" wp14:anchorId="48221DA9" wp14:editId="5FD8B3FC">
            <wp:simplePos x="0" y="0"/>
            <wp:positionH relativeFrom="page">
              <wp:posOffset>2966218</wp:posOffset>
            </wp:positionH>
            <wp:positionV relativeFrom="paragraph">
              <wp:posOffset>298716</wp:posOffset>
            </wp:positionV>
            <wp:extent cx="1647825" cy="1541145"/>
            <wp:effectExtent l="0" t="0" r="9525" b="1905"/>
            <wp:wrapTopAndBottom/>
            <wp:docPr id="1" name="Picture 1" descr="KC Color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eg" descr="KC Color 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47825" cy="1541145"/>
                    </a:xfrm>
                    <a:prstGeom prst="rect">
                      <a:avLst/>
                    </a:prstGeom>
                    <a:noFill/>
                  </pic:spPr>
                </pic:pic>
              </a:graphicData>
            </a:graphic>
            <wp14:sizeRelH relativeFrom="page">
              <wp14:pctWidth>0</wp14:pctWidth>
            </wp14:sizeRelH>
            <wp14:sizeRelV relativeFrom="page">
              <wp14:pctHeight>0</wp14:pctHeight>
            </wp14:sizeRelV>
          </wp:anchor>
        </w:drawing>
      </w:r>
      <w:bookmarkEnd w:id="9"/>
      <w:bookmarkEnd w:id="10"/>
      <w:bookmarkEnd w:id="11"/>
      <w:bookmarkEnd w:id="12"/>
      <w:bookmarkEnd w:id="13"/>
      <w:bookmarkEnd w:id="14"/>
      <w:bookmarkEnd w:id="15"/>
      <w:bookmarkEnd w:id="16"/>
    </w:p>
    <w:p w14:paraId="2844965A" w14:textId="77777777" w:rsidR="00B268B1" w:rsidRPr="00316DC9" w:rsidRDefault="00B268B1" w:rsidP="00B268B1">
      <w:pPr>
        <w:widowControl w:val="0"/>
        <w:autoSpaceDE w:val="0"/>
        <w:autoSpaceDN w:val="0"/>
        <w:spacing w:after="240" w:line="276" w:lineRule="auto"/>
        <w:rPr>
          <w:rFonts w:eastAsia="Times New Roman" w:cs="Times New Roman"/>
          <w:b/>
          <w:color w:val="000000"/>
          <w:sz w:val="20"/>
          <w:szCs w:val="24"/>
        </w:rPr>
      </w:pPr>
    </w:p>
    <w:p w14:paraId="6A48B357" w14:textId="77777777" w:rsidR="00B268B1" w:rsidRPr="00A31DFD" w:rsidRDefault="00B268B1" w:rsidP="00B268B1">
      <w:pPr>
        <w:widowControl w:val="0"/>
        <w:autoSpaceDE w:val="0"/>
        <w:autoSpaceDN w:val="0"/>
        <w:spacing w:after="240" w:line="276" w:lineRule="auto"/>
        <w:ind w:left="2448"/>
        <w:rPr>
          <w:rFonts w:eastAsia="Times New Roman" w:cs="Times New Roman"/>
          <w:b/>
          <w:color w:val="000000"/>
          <w:sz w:val="20"/>
          <w:szCs w:val="24"/>
        </w:rPr>
      </w:pPr>
    </w:p>
    <w:p w14:paraId="0214F6BD" w14:textId="77777777" w:rsidR="00B268B1" w:rsidRPr="00A31DFD" w:rsidRDefault="00B268B1" w:rsidP="00B268B1">
      <w:pPr>
        <w:widowControl w:val="0"/>
        <w:tabs>
          <w:tab w:val="left" w:pos="3924"/>
        </w:tabs>
        <w:autoSpaceDE w:val="0"/>
        <w:autoSpaceDN w:val="0"/>
        <w:spacing w:before="48" w:after="240"/>
        <w:ind w:left="1440" w:right="-864"/>
        <w:jc w:val="left"/>
        <w:rPr>
          <w:rFonts w:eastAsia="Times New Roman" w:cs="Times New Roman"/>
          <w:b/>
          <w:color w:val="auto"/>
          <w:sz w:val="28"/>
          <w:szCs w:val="28"/>
        </w:rPr>
      </w:pPr>
      <w:bookmarkStart w:id="17" w:name="_Hlk135012677"/>
      <w:r w:rsidRPr="00A31DFD">
        <w:rPr>
          <w:rFonts w:eastAsia="Times New Roman" w:cs="Times New Roman"/>
          <w:b/>
          <w:color w:val="auto"/>
          <w:sz w:val="28"/>
          <w:szCs w:val="28"/>
        </w:rPr>
        <w:t>QUDSIA</w:t>
      </w:r>
      <w:r w:rsidRPr="00A31DFD">
        <w:rPr>
          <w:rFonts w:eastAsia="Times New Roman" w:cs="Times New Roman"/>
          <w:b/>
          <w:color w:val="auto"/>
          <w:spacing w:val="-5"/>
          <w:sz w:val="28"/>
          <w:szCs w:val="28"/>
        </w:rPr>
        <w:t xml:space="preserve"> </w:t>
      </w:r>
      <w:r w:rsidRPr="00A31DFD">
        <w:rPr>
          <w:rFonts w:eastAsia="Times New Roman" w:cs="Times New Roman"/>
          <w:b/>
          <w:color w:val="auto"/>
          <w:sz w:val="28"/>
          <w:szCs w:val="28"/>
        </w:rPr>
        <w:t>AMJAD AWAN      (F19BBAM027)</w:t>
      </w:r>
    </w:p>
    <w:p w14:paraId="794A53E0" w14:textId="77777777" w:rsidR="00B268B1" w:rsidRPr="00A31DFD" w:rsidRDefault="00B268B1" w:rsidP="00B268B1">
      <w:pPr>
        <w:widowControl w:val="0"/>
        <w:tabs>
          <w:tab w:val="left" w:pos="3924"/>
        </w:tabs>
        <w:autoSpaceDE w:val="0"/>
        <w:autoSpaceDN w:val="0"/>
        <w:spacing w:before="48" w:after="240"/>
        <w:ind w:left="1440" w:right="-864"/>
        <w:jc w:val="left"/>
        <w:rPr>
          <w:rFonts w:eastAsia="Times New Roman" w:cs="Times New Roman"/>
          <w:b/>
          <w:color w:val="auto"/>
          <w:sz w:val="28"/>
          <w:szCs w:val="28"/>
        </w:rPr>
      </w:pPr>
      <w:r w:rsidRPr="00A31DFD">
        <w:rPr>
          <w:rFonts w:eastAsia="Times New Roman" w:cs="Times New Roman"/>
          <w:b/>
          <w:color w:val="auto"/>
          <w:sz w:val="28"/>
          <w:szCs w:val="28"/>
        </w:rPr>
        <w:t>MOMINA</w:t>
      </w:r>
      <w:r w:rsidRPr="00A31DFD">
        <w:rPr>
          <w:rFonts w:eastAsia="Times New Roman" w:cs="Times New Roman"/>
          <w:b/>
          <w:color w:val="auto"/>
          <w:spacing w:val="-16"/>
          <w:sz w:val="28"/>
          <w:szCs w:val="28"/>
        </w:rPr>
        <w:t xml:space="preserve"> </w:t>
      </w:r>
      <w:r w:rsidRPr="00A31DFD">
        <w:rPr>
          <w:rFonts w:eastAsia="Times New Roman" w:cs="Times New Roman"/>
          <w:b/>
          <w:color w:val="auto"/>
          <w:sz w:val="28"/>
          <w:szCs w:val="28"/>
        </w:rPr>
        <w:t>PIRZADA</w:t>
      </w:r>
      <w:bookmarkStart w:id="18" w:name="_Toc112993069"/>
      <w:bookmarkStart w:id="19" w:name="_Toc112993602"/>
      <w:bookmarkStart w:id="20" w:name="_Toc113237017"/>
      <w:bookmarkStart w:id="21" w:name="_Toc113237264"/>
      <w:bookmarkStart w:id="22" w:name="_Toc113605519"/>
      <w:bookmarkStart w:id="23" w:name="_Toc114023657"/>
      <w:bookmarkStart w:id="24" w:name="_Toc114023993"/>
      <w:bookmarkStart w:id="25" w:name="_Toc114024039"/>
      <w:r w:rsidRPr="00A31DFD">
        <w:rPr>
          <w:sz w:val="28"/>
          <w:szCs w:val="28"/>
        </w:rPr>
        <w:t xml:space="preserve">              (</w:t>
      </w:r>
      <w:r w:rsidRPr="00A31DFD">
        <w:rPr>
          <w:rFonts w:eastAsia="Times New Roman" w:cs="Times New Roman"/>
          <w:b/>
          <w:color w:val="auto"/>
          <w:sz w:val="28"/>
          <w:szCs w:val="28"/>
        </w:rPr>
        <w:t>F19BBAM040)</w:t>
      </w:r>
    </w:p>
    <w:p w14:paraId="3380A074" w14:textId="77777777" w:rsidR="00B268B1" w:rsidRPr="00A31DFD" w:rsidRDefault="00B268B1" w:rsidP="00B268B1">
      <w:pPr>
        <w:widowControl w:val="0"/>
        <w:tabs>
          <w:tab w:val="left" w:pos="3924"/>
        </w:tabs>
        <w:autoSpaceDE w:val="0"/>
        <w:autoSpaceDN w:val="0"/>
        <w:spacing w:before="48" w:after="240"/>
        <w:ind w:left="1440" w:right="-864"/>
        <w:jc w:val="left"/>
        <w:rPr>
          <w:sz w:val="28"/>
          <w:szCs w:val="28"/>
        </w:rPr>
      </w:pPr>
      <w:bookmarkStart w:id="26" w:name="_Toc113237018"/>
      <w:bookmarkStart w:id="27" w:name="_Toc113237265"/>
      <w:bookmarkStart w:id="28" w:name="_Toc113605520"/>
      <w:bookmarkStart w:id="29" w:name="_Toc114023658"/>
      <w:bookmarkStart w:id="30" w:name="_Toc114023994"/>
      <w:bookmarkStart w:id="31" w:name="_Toc114024040"/>
      <w:bookmarkStart w:id="32" w:name="_Hlk114563101"/>
      <w:bookmarkEnd w:id="18"/>
      <w:bookmarkEnd w:id="19"/>
      <w:bookmarkEnd w:id="20"/>
      <w:bookmarkEnd w:id="21"/>
      <w:bookmarkEnd w:id="22"/>
      <w:bookmarkEnd w:id="23"/>
      <w:bookmarkEnd w:id="24"/>
      <w:bookmarkEnd w:id="25"/>
      <w:r w:rsidRPr="00A31DFD">
        <w:rPr>
          <w:rFonts w:eastAsia="Times New Roman" w:cs="Times New Roman"/>
          <w:b/>
          <w:bCs/>
          <w:color w:val="auto"/>
          <w:sz w:val="28"/>
          <w:szCs w:val="28"/>
        </w:rPr>
        <w:t>MUNEEBA NAVEED</w:t>
      </w:r>
      <w:bookmarkEnd w:id="26"/>
      <w:bookmarkEnd w:id="27"/>
      <w:bookmarkEnd w:id="28"/>
      <w:bookmarkEnd w:id="29"/>
      <w:bookmarkEnd w:id="30"/>
      <w:bookmarkEnd w:id="31"/>
      <w:bookmarkEnd w:id="32"/>
      <w:r w:rsidRPr="00A31DFD">
        <w:rPr>
          <w:rFonts w:eastAsia="Times New Roman" w:cs="Times New Roman"/>
          <w:b/>
          <w:bCs/>
          <w:color w:val="auto"/>
          <w:sz w:val="28"/>
          <w:szCs w:val="28"/>
        </w:rPr>
        <w:t xml:space="preserve">             </w:t>
      </w:r>
      <w:r w:rsidRPr="00A31DFD">
        <w:rPr>
          <w:b/>
          <w:bCs/>
          <w:sz w:val="28"/>
          <w:szCs w:val="28"/>
        </w:rPr>
        <w:t>(F19BBAM067)</w:t>
      </w:r>
      <w:r w:rsidRPr="00A31DFD">
        <w:rPr>
          <w:sz w:val="28"/>
          <w:szCs w:val="28"/>
        </w:rPr>
        <w:t xml:space="preserve"> </w:t>
      </w:r>
    </w:p>
    <w:p w14:paraId="68985815" w14:textId="77777777" w:rsidR="00B268B1" w:rsidRPr="00A31DFD" w:rsidRDefault="00B268B1" w:rsidP="00B268B1">
      <w:pPr>
        <w:widowControl w:val="0"/>
        <w:tabs>
          <w:tab w:val="left" w:pos="3924"/>
        </w:tabs>
        <w:autoSpaceDE w:val="0"/>
        <w:autoSpaceDN w:val="0"/>
        <w:spacing w:before="48" w:after="240"/>
        <w:ind w:left="1440" w:right="-864"/>
        <w:jc w:val="left"/>
        <w:rPr>
          <w:rFonts w:eastAsia="Times New Roman" w:cs="Times New Roman"/>
          <w:b/>
          <w:bCs/>
          <w:color w:val="auto"/>
          <w:sz w:val="28"/>
          <w:szCs w:val="28"/>
        </w:rPr>
      </w:pPr>
      <w:r w:rsidRPr="00A31DFD">
        <w:rPr>
          <w:rFonts w:eastAsia="Times New Roman" w:cs="Times New Roman"/>
          <w:b/>
          <w:bCs/>
          <w:color w:val="auto"/>
          <w:sz w:val="28"/>
          <w:szCs w:val="28"/>
        </w:rPr>
        <w:t>NAMEERA NAEEM</w:t>
      </w:r>
      <w:r w:rsidRPr="00A31DFD">
        <w:rPr>
          <w:sz w:val="28"/>
          <w:szCs w:val="28"/>
        </w:rPr>
        <w:t xml:space="preserve">               (</w:t>
      </w:r>
      <w:r w:rsidRPr="00A31DFD">
        <w:rPr>
          <w:rFonts w:eastAsia="Times New Roman" w:cs="Times New Roman"/>
          <w:b/>
          <w:bCs/>
          <w:color w:val="auto"/>
          <w:sz w:val="28"/>
          <w:szCs w:val="28"/>
        </w:rPr>
        <w:t>F19BBAM071)</w:t>
      </w:r>
    </w:p>
    <w:bookmarkEnd w:id="17"/>
    <w:p w14:paraId="37780495" w14:textId="77777777" w:rsidR="00B268B1" w:rsidRPr="00316DC9" w:rsidRDefault="00B268B1" w:rsidP="00B268B1">
      <w:pPr>
        <w:widowControl w:val="0"/>
        <w:autoSpaceDE w:val="0"/>
        <w:autoSpaceDN w:val="0"/>
        <w:spacing w:after="240" w:line="276" w:lineRule="auto"/>
        <w:ind w:left="-288" w:right="2112"/>
        <w:rPr>
          <w:rFonts w:eastAsia="Times New Roman" w:cs="Times New Roman"/>
          <w:b/>
          <w:color w:val="000000"/>
          <w:szCs w:val="24"/>
        </w:rPr>
      </w:pPr>
      <w:r>
        <w:rPr>
          <w:rFonts w:eastAsia="Times New Roman" w:cs="Times New Roman"/>
          <w:b/>
          <w:color w:val="000000"/>
          <w:szCs w:val="24"/>
        </w:rPr>
        <w:t xml:space="preserve">  </w:t>
      </w:r>
      <w:r w:rsidRPr="00316DC9">
        <w:rPr>
          <w:rFonts w:eastAsia="Times New Roman" w:cs="Times New Roman"/>
          <w:b/>
          <w:color w:val="000000"/>
          <w:szCs w:val="24"/>
        </w:rPr>
        <w:t xml:space="preserve"> </w:t>
      </w:r>
    </w:p>
    <w:p w14:paraId="125491A3" w14:textId="77777777" w:rsidR="00B268B1" w:rsidRDefault="00B268B1" w:rsidP="00B268B1">
      <w:pPr>
        <w:widowControl w:val="0"/>
        <w:autoSpaceDE w:val="0"/>
        <w:autoSpaceDN w:val="0"/>
        <w:spacing w:after="240" w:line="276" w:lineRule="auto"/>
        <w:ind w:left="3600" w:right="2112"/>
        <w:jc w:val="center"/>
        <w:rPr>
          <w:rFonts w:eastAsia="Times New Roman" w:cs="Times New Roman"/>
          <w:b/>
          <w:color w:val="000000"/>
          <w:szCs w:val="24"/>
        </w:rPr>
      </w:pPr>
    </w:p>
    <w:p w14:paraId="5163D4F5" w14:textId="77777777" w:rsidR="00B268B1" w:rsidRDefault="00B268B1" w:rsidP="00B268B1">
      <w:pPr>
        <w:widowControl w:val="0"/>
        <w:autoSpaceDE w:val="0"/>
        <w:autoSpaceDN w:val="0"/>
        <w:spacing w:after="240" w:line="276" w:lineRule="auto"/>
        <w:ind w:left="3600" w:right="2112"/>
        <w:jc w:val="center"/>
        <w:rPr>
          <w:rFonts w:eastAsia="Times New Roman" w:cs="Times New Roman"/>
          <w:b/>
          <w:color w:val="000000"/>
          <w:szCs w:val="24"/>
        </w:rPr>
      </w:pPr>
    </w:p>
    <w:p w14:paraId="7DEDA46D" w14:textId="77777777" w:rsidR="00B268B1" w:rsidRPr="00316DC9" w:rsidRDefault="00B268B1" w:rsidP="00B268B1">
      <w:pPr>
        <w:widowControl w:val="0"/>
        <w:autoSpaceDE w:val="0"/>
        <w:autoSpaceDN w:val="0"/>
        <w:spacing w:after="240" w:line="276" w:lineRule="auto"/>
        <w:ind w:left="3600" w:right="2112"/>
        <w:jc w:val="center"/>
        <w:rPr>
          <w:rFonts w:eastAsia="Times New Roman" w:cs="Times New Roman"/>
          <w:b/>
          <w:color w:val="000000"/>
          <w:szCs w:val="24"/>
        </w:rPr>
      </w:pPr>
    </w:p>
    <w:p w14:paraId="20C9D93E" w14:textId="77777777" w:rsidR="00B268B1" w:rsidRPr="00316DC9" w:rsidRDefault="00B268B1" w:rsidP="00B268B1">
      <w:pPr>
        <w:widowControl w:val="0"/>
        <w:autoSpaceDE w:val="0"/>
        <w:autoSpaceDN w:val="0"/>
        <w:spacing w:before="208" w:after="240" w:line="276" w:lineRule="auto"/>
        <w:ind w:left="1440" w:right="1728"/>
        <w:jc w:val="center"/>
        <w:outlineLvl w:val="1"/>
        <w:rPr>
          <w:rFonts w:eastAsia="Times New Roman" w:cs="Times New Roman"/>
          <w:b/>
          <w:bCs/>
          <w:caps/>
          <w:color w:val="000000"/>
          <w:sz w:val="28"/>
          <w:szCs w:val="24"/>
        </w:rPr>
      </w:pPr>
      <w:bookmarkStart w:id="33" w:name="_Toc130175209"/>
      <w:bookmarkStart w:id="34" w:name="_Toc130175323"/>
      <w:bookmarkStart w:id="35" w:name="_Toc134286722"/>
      <w:bookmarkStart w:id="36" w:name="_Toc134353575"/>
      <w:bookmarkStart w:id="37" w:name="_Toc134353671"/>
      <w:bookmarkStart w:id="38" w:name="_Toc134519492"/>
      <w:r>
        <w:rPr>
          <w:rFonts w:eastAsia="Times New Roman" w:cs="Times New Roman"/>
          <w:b/>
          <w:bCs/>
          <w:caps/>
          <w:color w:val="000000"/>
          <w:sz w:val="28"/>
          <w:szCs w:val="24"/>
        </w:rPr>
        <w:t xml:space="preserve">  </w:t>
      </w:r>
      <w:bookmarkStart w:id="39" w:name="_Toc135019580"/>
      <w:bookmarkStart w:id="40" w:name="_Toc135090147"/>
      <w:bookmarkStart w:id="41" w:name="_Toc135090268"/>
      <w:bookmarkStart w:id="42" w:name="_Toc135090513"/>
      <w:bookmarkStart w:id="43" w:name="_Toc137663106"/>
      <w:bookmarkStart w:id="44" w:name="_Toc137667024"/>
      <w:bookmarkStart w:id="45" w:name="_Toc137667152"/>
      <w:bookmarkStart w:id="46" w:name="_Toc137667274"/>
      <w:r w:rsidRPr="00316DC9">
        <w:rPr>
          <w:rFonts w:eastAsia="Times New Roman" w:cs="Times New Roman"/>
          <w:b/>
          <w:bCs/>
          <w:caps/>
          <w:color w:val="000000"/>
          <w:sz w:val="28"/>
          <w:szCs w:val="24"/>
        </w:rPr>
        <w:t>DEPARTMENT OF BUSINESS STUDIES</w:t>
      </w:r>
      <w:bookmarkEnd w:id="33"/>
      <w:bookmarkEnd w:id="34"/>
      <w:bookmarkEnd w:id="35"/>
      <w:bookmarkEnd w:id="36"/>
      <w:bookmarkEnd w:id="37"/>
      <w:bookmarkEnd w:id="38"/>
      <w:bookmarkEnd w:id="39"/>
      <w:bookmarkEnd w:id="40"/>
      <w:bookmarkEnd w:id="41"/>
      <w:bookmarkEnd w:id="42"/>
      <w:bookmarkEnd w:id="43"/>
      <w:bookmarkEnd w:id="44"/>
      <w:bookmarkEnd w:id="45"/>
      <w:bookmarkEnd w:id="46"/>
    </w:p>
    <w:p w14:paraId="7A9FEBDF" w14:textId="77777777" w:rsidR="00B268B1" w:rsidRPr="00316DC9" w:rsidRDefault="00B268B1" w:rsidP="00B268B1">
      <w:pPr>
        <w:widowControl w:val="0"/>
        <w:autoSpaceDE w:val="0"/>
        <w:autoSpaceDN w:val="0"/>
        <w:spacing w:before="208" w:after="240"/>
        <w:ind w:left="1440" w:right="2016"/>
        <w:jc w:val="center"/>
        <w:outlineLvl w:val="1"/>
        <w:rPr>
          <w:rFonts w:eastAsia="Times New Roman" w:cs="Times New Roman"/>
          <w:b/>
          <w:bCs/>
          <w:caps/>
          <w:color w:val="000000"/>
          <w:spacing w:val="1"/>
          <w:sz w:val="28"/>
          <w:szCs w:val="24"/>
        </w:rPr>
      </w:pPr>
      <w:bookmarkStart w:id="47" w:name="_Toc112993071"/>
      <w:bookmarkStart w:id="48" w:name="_Toc112993604"/>
      <w:bookmarkStart w:id="49" w:name="_Toc113237020"/>
      <w:bookmarkStart w:id="50" w:name="_Toc113237267"/>
      <w:bookmarkStart w:id="51" w:name="_Toc113605522"/>
      <w:bookmarkStart w:id="52" w:name="_Toc114023660"/>
      <w:bookmarkStart w:id="53" w:name="_Toc114023996"/>
      <w:bookmarkStart w:id="54" w:name="_Toc114024042"/>
      <w:bookmarkStart w:id="55" w:name="_Toc130175211"/>
      <w:bookmarkStart w:id="56" w:name="_Toc130175325"/>
      <w:bookmarkStart w:id="57" w:name="_Toc134286723"/>
      <w:bookmarkStart w:id="58" w:name="_Toc134353576"/>
      <w:bookmarkStart w:id="59" w:name="_Toc134353672"/>
      <w:bookmarkStart w:id="60" w:name="_Toc134519493"/>
      <w:r>
        <w:rPr>
          <w:rFonts w:eastAsia="Times New Roman" w:cs="Times New Roman"/>
          <w:b/>
          <w:bCs/>
          <w:caps/>
          <w:color w:val="000000"/>
          <w:sz w:val="28"/>
          <w:szCs w:val="24"/>
        </w:rPr>
        <w:t xml:space="preserve">  </w:t>
      </w:r>
      <w:bookmarkStart w:id="61" w:name="_Toc135019581"/>
      <w:bookmarkStart w:id="62" w:name="_Toc135090148"/>
      <w:bookmarkStart w:id="63" w:name="_Toc135090269"/>
      <w:bookmarkStart w:id="64" w:name="_Toc135090514"/>
      <w:bookmarkStart w:id="65" w:name="_Toc137663107"/>
      <w:bookmarkStart w:id="66" w:name="_Toc137667025"/>
      <w:bookmarkStart w:id="67" w:name="_Toc137667153"/>
      <w:bookmarkStart w:id="68" w:name="_Toc137667275"/>
      <w:r w:rsidRPr="00316DC9">
        <w:rPr>
          <w:rFonts w:eastAsia="Times New Roman" w:cs="Times New Roman"/>
          <w:b/>
          <w:bCs/>
          <w:caps/>
          <w:color w:val="000000"/>
          <w:sz w:val="28"/>
          <w:szCs w:val="24"/>
        </w:rPr>
        <w:t>KINNAIRD</w:t>
      </w:r>
      <w:r w:rsidRPr="00316DC9">
        <w:rPr>
          <w:rFonts w:eastAsia="Times New Roman" w:cs="Times New Roman"/>
          <w:b/>
          <w:bCs/>
          <w:caps/>
          <w:color w:val="000000"/>
          <w:spacing w:val="-3"/>
          <w:sz w:val="28"/>
          <w:szCs w:val="24"/>
        </w:rPr>
        <w:t xml:space="preserve"> </w:t>
      </w:r>
      <w:r w:rsidRPr="00316DC9">
        <w:rPr>
          <w:rFonts w:eastAsia="Times New Roman" w:cs="Times New Roman"/>
          <w:b/>
          <w:bCs/>
          <w:caps/>
          <w:color w:val="000000"/>
          <w:sz w:val="28"/>
          <w:szCs w:val="24"/>
        </w:rPr>
        <w:t>COLLEGE</w:t>
      </w:r>
      <w:r w:rsidRPr="00316DC9">
        <w:rPr>
          <w:rFonts w:eastAsia="Times New Roman" w:cs="Times New Roman"/>
          <w:b/>
          <w:bCs/>
          <w:caps/>
          <w:color w:val="000000"/>
          <w:spacing w:val="-3"/>
          <w:sz w:val="28"/>
          <w:szCs w:val="24"/>
        </w:rPr>
        <w:t xml:space="preserve"> </w:t>
      </w:r>
      <w:r w:rsidRPr="00316DC9">
        <w:rPr>
          <w:rFonts w:eastAsia="Times New Roman" w:cs="Times New Roman"/>
          <w:b/>
          <w:bCs/>
          <w:caps/>
          <w:color w:val="000000"/>
          <w:sz w:val="28"/>
          <w:szCs w:val="24"/>
        </w:rPr>
        <w:t>FOR</w:t>
      </w:r>
      <w:r w:rsidRPr="00316DC9">
        <w:rPr>
          <w:rFonts w:eastAsia="Times New Roman" w:cs="Times New Roman"/>
          <w:b/>
          <w:bCs/>
          <w:caps/>
          <w:color w:val="000000"/>
          <w:spacing w:val="-3"/>
          <w:sz w:val="28"/>
          <w:szCs w:val="24"/>
        </w:rPr>
        <w:t xml:space="preserve"> </w:t>
      </w:r>
      <w:r w:rsidRPr="00316DC9">
        <w:rPr>
          <w:rFonts w:eastAsia="Times New Roman" w:cs="Times New Roman"/>
          <w:b/>
          <w:bCs/>
          <w:caps/>
          <w:color w:val="000000"/>
          <w:sz w:val="28"/>
          <w:szCs w:val="24"/>
        </w:rPr>
        <w:t>WOMEN,</w:t>
      </w:r>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p>
    <w:p w14:paraId="6428CDBC" w14:textId="77777777" w:rsidR="00B268B1" w:rsidRPr="00057EA7" w:rsidRDefault="00B268B1" w:rsidP="00B268B1">
      <w:pPr>
        <w:widowControl w:val="0"/>
        <w:autoSpaceDE w:val="0"/>
        <w:autoSpaceDN w:val="0"/>
        <w:spacing w:after="240"/>
        <w:ind w:right="2880"/>
        <w:jc w:val="center"/>
        <w:rPr>
          <w:rFonts w:eastAsia="Times New Roman" w:cs="Times New Roman"/>
          <w:b/>
          <w:color w:val="000000"/>
          <w:spacing w:val="1"/>
          <w:sz w:val="28"/>
          <w:szCs w:val="28"/>
        </w:rPr>
      </w:pPr>
      <w:r>
        <w:rPr>
          <w:rFonts w:eastAsia="Times New Roman" w:cs="Times New Roman"/>
          <w:b/>
          <w:color w:val="000000"/>
          <w:sz w:val="28"/>
          <w:szCs w:val="28"/>
        </w:rPr>
        <w:t xml:space="preserve">                                       </w:t>
      </w:r>
      <w:r w:rsidRPr="00057EA7">
        <w:rPr>
          <w:rFonts w:eastAsia="Times New Roman" w:cs="Times New Roman"/>
          <w:b/>
          <w:color w:val="000000"/>
          <w:sz w:val="28"/>
          <w:szCs w:val="28"/>
        </w:rPr>
        <w:t>LAHORE, PAKISTAN</w:t>
      </w:r>
    </w:p>
    <w:p w14:paraId="0C698BBA" w14:textId="77777777" w:rsidR="00B268B1" w:rsidRPr="00057EA7" w:rsidRDefault="00B268B1" w:rsidP="00B268B1">
      <w:pPr>
        <w:widowControl w:val="0"/>
        <w:autoSpaceDE w:val="0"/>
        <w:autoSpaceDN w:val="0"/>
        <w:spacing w:after="240"/>
        <w:ind w:left="1440" w:right="2160"/>
        <w:jc w:val="center"/>
        <w:rPr>
          <w:rFonts w:eastAsia="Times New Roman" w:cs="Times New Roman"/>
          <w:b/>
          <w:color w:val="000000"/>
          <w:sz w:val="28"/>
          <w:szCs w:val="28"/>
        </w:rPr>
      </w:pPr>
      <w:r>
        <w:rPr>
          <w:rFonts w:eastAsia="Times New Roman" w:cs="Times New Roman"/>
          <w:b/>
          <w:color w:val="000000"/>
          <w:sz w:val="28"/>
          <w:szCs w:val="28"/>
        </w:rPr>
        <w:t xml:space="preserve">     MAY, 2023</w:t>
      </w:r>
    </w:p>
    <w:p w14:paraId="606D6DDA" w14:textId="77777777" w:rsidR="00C54599" w:rsidRDefault="00C54599" w:rsidP="00B268B1">
      <w:pPr>
        <w:spacing w:line="259" w:lineRule="auto"/>
        <w:jc w:val="center"/>
        <w:rPr>
          <w:rFonts w:eastAsia="Times New Roman" w:cs="Times New Roman"/>
          <w:b/>
          <w:color w:val="000000"/>
          <w:sz w:val="28"/>
          <w:szCs w:val="28"/>
        </w:rPr>
        <w:sectPr w:rsidR="00C54599" w:rsidSect="00C54599">
          <w:headerReference w:type="default" r:id="rId9"/>
          <w:footerReference w:type="even" r:id="rId10"/>
          <w:footerReference w:type="default" r:id="rId11"/>
          <w:type w:val="continuous"/>
          <w:pgSz w:w="11910" w:h="16840"/>
          <w:pgMar w:top="1382" w:right="1080" w:bottom="274" w:left="1339" w:header="733" w:footer="432" w:gutter="0"/>
          <w:pgNumType w:fmt="lowerRoman"/>
          <w:cols w:space="720"/>
          <w:titlePg/>
          <w:docGrid w:linePitch="354"/>
        </w:sectPr>
      </w:pPr>
    </w:p>
    <w:p w14:paraId="16C2C42F" w14:textId="0135AE3D" w:rsidR="00B268B1" w:rsidRDefault="000C1EDD" w:rsidP="00B268B1">
      <w:pPr>
        <w:spacing w:line="259" w:lineRule="auto"/>
        <w:jc w:val="center"/>
        <w:rPr>
          <w:rFonts w:eastAsia="Times New Roman" w:cs="Times New Roman"/>
          <w:b/>
          <w:color w:val="000000"/>
          <w:sz w:val="28"/>
          <w:szCs w:val="28"/>
        </w:rPr>
      </w:pPr>
      <w:r>
        <w:rPr>
          <w:rFonts w:eastAsia="Times New Roman" w:cs="Times New Roman"/>
          <w:b/>
          <w:color w:val="000000"/>
          <w:sz w:val="28"/>
          <w:szCs w:val="28"/>
        </w:rPr>
        <w:br w:type="page"/>
      </w:r>
    </w:p>
    <w:p w14:paraId="517F05A0" w14:textId="77777777" w:rsidR="00B268B1" w:rsidRPr="00316DC9" w:rsidRDefault="00B268B1" w:rsidP="00B268B1">
      <w:pPr>
        <w:widowControl w:val="0"/>
        <w:autoSpaceDE w:val="0"/>
        <w:autoSpaceDN w:val="0"/>
        <w:spacing w:after="240" w:line="276" w:lineRule="auto"/>
        <w:ind w:left="1008" w:right="864"/>
        <w:jc w:val="center"/>
        <w:outlineLvl w:val="0"/>
        <w:rPr>
          <w:rFonts w:eastAsia="Times New Roman" w:cs="Times New Roman"/>
          <w:b/>
          <w:bCs/>
          <w:caps/>
          <w:color w:val="000000"/>
          <w:spacing w:val="-77"/>
          <w:sz w:val="32"/>
          <w:szCs w:val="32"/>
        </w:rPr>
      </w:pPr>
      <w:bookmarkStart w:id="69" w:name="_Toc137667026"/>
      <w:bookmarkStart w:id="70" w:name="_Toc137667154"/>
      <w:bookmarkStart w:id="71" w:name="_Toc137667276"/>
      <w:r w:rsidRPr="00316DC9">
        <w:rPr>
          <w:rFonts w:eastAsia="Times New Roman" w:cs="Times New Roman"/>
          <w:b/>
          <w:bCs/>
          <w:caps/>
          <w:noProof/>
          <w:color w:val="000000"/>
          <w:sz w:val="32"/>
          <w:szCs w:val="32"/>
        </w:rPr>
        <w:lastRenderedPageBreak/>
        <w:t>ROLE OF MANAGERIAL SUPPORT</w:t>
      </w:r>
      <w:r>
        <w:rPr>
          <w:rFonts w:eastAsia="Times New Roman" w:cs="Times New Roman"/>
          <w:b/>
          <w:bCs/>
          <w:caps/>
          <w:noProof/>
          <w:color w:val="000000"/>
          <w:sz w:val="32"/>
          <w:szCs w:val="32"/>
        </w:rPr>
        <w:t xml:space="preserve"> </w:t>
      </w:r>
      <w:r w:rsidRPr="00316DC9">
        <w:rPr>
          <w:rFonts w:eastAsia="Times New Roman" w:cs="Times New Roman"/>
          <w:b/>
          <w:bCs/>
          <w:caps/>
          <w:noProof/>
          <w:color w:val="000000"/>
          <w:sz w:val="32"/>
          <w:szCs w:val="32"/>
        </w:rPr>
        <w:t>ON CAREER COMMITMENT</w:t>
      </w:r>
      <w:bookmarkEnd w:id="69"/>
      <w:bookmarkEnd w:id="70"/>
      <w:bookmarkEnd w:id="71"/>
    </w:p>
    <w:p w14:paraId="132E2F04" w14:textId="77777777" w:rsidR="00B268B1" w:rsidRDefault="00B268B1" w:rsidP="00B268B1">
      <w:pPr>
        <w:spacing w:line="259" w:lineRule="auto"/>
        <w:jc w:val="left"/>
        <w:rPr>
          <w:rFonts w:eastAsia="Times New Roman" w:cs="Times New Roman"/>
          <w:b/>
          <w:bCs/>
          <w:i/>
          <w:iCs/>
          <w:color w:val="000000"/>
          <w:sz w:val="28"/>
          <w:szCs w:val="28"/>
        </w:rPr>
      </w:pPr>
      <w:r w:rsidRPr="00316DC9">
        <w:rPr>
          <w:rFonts w:eastAsia="Times New Roman" w:cs="Times New Roman"/>
          <w:noProof/>
          <w:color w:val="000000"/>
          <w:szCs w:val="24"/>
        </w:rPr>
        <w:drawing>
          <wp:anchor distT="0" distB="0" distL="0" distR="0" simplePos="0" relativeHeight="251710464" behindDoc="0" locked="0" layoutInCell="1" allowOverlap="1" wp14:anchorId="0AFED273" wp14:editId="6CDC3C79">
            <wp:simplePos x="0" y="0"/>
            <wp:positionH relativeFrom="page">
              <wp:posOffset>3138805</wp:posOffset>
            </wp:positionH>
            <wp:positionV relativeFrom="paragraph">
              <wp:posOffset>274832</wp:posOffset>
            </wp:positionV>
            <wp:extent cx="1647825" cy="1541145"/>
            <wp:effectExtent l="0" t="0" r="9525" b="1905"/>
            <wp:wrapTopAndBottom/>
            <wp:docPr id="847800461" name="Picture 847800461" descr="KC Color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eg" descr="KC Color 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47825" cy="1541145"/>
                    </a:xfrm>
                    <a:prstGeom prst="rect">
                      <a:avLst/>
                    </a:prstGeom>
                    <a:noFill/>
                  </pic:spPr>
                </pic:pic>
              </a:graphicData>
            </a:graphic>
            <wp14:sizeRelH relativeFrom="page">
              <wp14:pctWidth>0</wp14:pctWidth>
            </wp14:sizeRelH>
            <wp14:sizeRelV relativeFrom="page">
              <wp14:pctHeight>0</wp14:pctHeight>
            </wp14:sizeRelV>
          </wp:anchor>
        </w:drawing>
      </w:r>
    </w:p>
    <w:p w14:paraId="6DCE695E" w14:textId="77777777" w:rsidR="00B268B1" w:rsidRPr="000D562C" w:rsidRDefault="00B268B1" w:rsidP="00B268B1">
      <w:pPr>
        <w:spacing w:line="259" w:lineRule="auto"/>
        <w:jc w:val="left"/>
        <w:rPr>
          <w:rFonts w:eastAsia="Times New Roman" w:cs="Times New Roman"/>
          <w:b/>
          <w:bCs/>
          <w:color w:val="000000"/>
          <w:sz w:val="28"/>
          <w:szCs w:val="28"/>
        </w:rPr>
      </w:pPr>
    </w:p>
    <w:p w14:paraId="22AD2ED7" w14:textId="77777777" w:rsidR="00B268B1" w:rsidRPr="004E4C3A" w:rsidRDefault="00B268B1" w:rsidP="00B268B1">
      <w:pPr>
        <w:spacing w:line="259" w:lineRule="auto"/>
        <w:jc w:val="left"/>
        <w:rPr>
          <w:rFonts w:eastAsia="Times New Roman" w:cs="Times New Roman"/>
          <w:b/>
          <w:bCs/>
          <w:i/>
          <w:iCs/>
          <w:color w:val="000000"/>
          <w:sz w:val="28"/>
          <w:szCs w:val="28"/>
        </w:rPr>
      </w:pPr>
    </w:p>
    <w:p w14:paraId="68EAB2F6" w14:textId="77777777" w:rsidR="00B268B1" w:rsidRDefault="00B268B1" w:rsidP="00B268B1">
      <w:pPr>
        <w:spacing w:line="259" w:lineRule="auto"/>
        <w:jc w:val="center"/>
        <w:rPr>
          <w:rFonts w:eastAsia="Times New Roman" w:cs="Times New Roman"/>
          <w:b/>
          <w:bCs/>
          <w:color w:val="000000"/>
          <w:sz w:val="28"/>
          <w:szCs w:val="28"/>
        </w:rPr>
      </w:pPr>
      <w:r w:rsidRPr="004E4C3A">
        <w:rPr>
          <w:rFonts w:eastAsia="Times New Roman" w:cs="Times New Roman"/>
          <w:b/>
          <w:bCs/>
          <w:color w:val="000000"/>
          <w:sz w:val="28"/>
          <w:szCs w:val="28"/>
        </w:rPr>
        <w:t>A DISSERTATION SUBMITTED TO</w:t>
      </w:r>
      <w:r>
        <w:rPr>
          <w:rFonts w:eastAsia="Times New Roman" w:cs="Times New Roman"/>
          <w:b/>
          <w:bCs/>
          <w:color w:val="000000"/>
          <w:sz w:val="28"/>
          <w:szCs w:val="28"/>
        </w:rPr>
        <w:t xml:space="preserve">      </w:t>
      </w:r>
    </w:p>
    <w:p w14:paraId="0EE084CD" w14:textId="77777777" w:rsidR="00B268B1" w:rsidRPr="004E4C3A" w:rsidRDefault="00B268B1" w:rsidP="00B268B1">
      <w:pPr>
        <w:spacing w:line="259" w:lineRule="auto"/>
        <w:jc w:val="center"/>
        <w:rPr>
          <w:rFonts w:eastAsia="Times New Roman" w:cs="Times New Roman"/>
          <w:b/>
          <w:bCs/>
          <w:color w:val="000000"/>
          <w:sz w:val="28"/>
          <w:szCs w:val="28"/>
        </w:rPr>
      </w:pPr>
      <w:r w:rsidRPr="004E4C3A">
        <w:rPr>
          <w:rFonts w:eastAsia="Times New Roman" w:cs="Times New Roman"/>
          <w:b/>
          <w:bCs/>
          <w:color w:val="000000"/>
          <w:sz w:val="28"/>
          <w:szCs w:val="28"/>
        </w:rPr>
        <w:t>KINNAIRD COLLEGE FOR WOMEN</w:t>
      </w:r>
    </w:p>
    <w:p w14:paraId="5653627F" w14:textId="77777777" w:rsidR="00B268B1" w:rsidRDefault="00B268B1" w:rsidP="00B268B1">
      <w:pPr>
        <w:spacing w:line="259" w:lineRule="auto"/>
        <w:jc w:val="center"/>
        <w:rPr>
          <w:rFonts w:eastAsia="Times New Roman" w:cs="Times New Roman"/>
          <w:b/>
          <w:color w:val="000000"/>
          <w:sz w:val="28"/>
          <w:szCs w:val="28"/>
        </w:rPr>
      </w:pPr>
      <w:r>
        <w:rPr>
          <w:rFonts w:eastAsia="Times New Roman" w:cs="Times New Roman"/>
          <w:b/>
          <w:color w:val="000000"/>
          <w:sz w:val="28"/>
          <w:szCs w:val="28"/>
        </w:rPr>
        <w:t xml:space="preserve"> </w:t>
      </w:r>
      <w:r w:rsidRPr="004E4C3A">
        <w:rPr>
          <w:rFonts w:eastAsia="Times New Roman" w:cs="Times New Roman"/>
          <w:b/>
          <w:color w:val="000000"/>
          <w:sz w:val="28"/>
          <w:szCs w:val="28"/>
        </w:rPr>
        <w:t xml:space="preserve">IN FULFILLMENT OF THE REQUIREMENTS </w:t>
      </w:r>
    </w:p>
    <w:p w14:paraId="57F67A8D" w14:textId="77777777" w:rsidR="00B268B1" w:rsidRPr="004E4C3A" w:rsidRDefault="00B268B1" w:rsidP="00B268B1">
      <w:pPr>
        <w:spacing w:line="259" w:lineRule="auto"/>
        <w:jc w:val="center"/>
        <w:rPr>
          <w:rFonts w:eastAsia="Times New Roman" w:cs="Times New Roman"/>
          <w:b/>
          <w:color w:val="000000"/>
          <w:sz w:val="28"/>
          <w:szCs w:val="28"/>
        </w:rPr>
      </w:pPr>
      <w:r w:rsidRPr="004E4C3A">
        <w:rPr>
          <w:rFonts w:eastAsia="Times New Roman" w:cs="Times New Roman"/>
          <w:b/>
          <w:color w:val="000000"/>
          <w:sz w:val="28"/>
          <w:szCs w:val="28"/>
        </w:rPr>
        <w:t>FOR THE DEGREE OF</w:t>
      </w:r>
    </w:p>
    <w:p w14:paraId="25C859F4" w14:textId="77777777" w:rsidR="00B268B1" w:rsidRDefault="00B268B1" w:rsidP="00B268B1">
      <w:pPr>
        <w:spacing w:line="259" w:lineRule="auto"/>
        <w:jc w:val="left"/>
        <w:rPr>
          <w:rFonts w:eastAsia="Times New Roman" w:cs="Times New Roman"/>
          <w:b/>
          <w:i/>
          <w:color w:val="000000"/>
          <w:sz w:val="28"/>
          <w:szCs w:val="28"/>
        </w:rPr>
      </w:pPr>
    </w:p>
    <w:p w14:paraId="122F9A3E" w14:textId="77777777" w:rsidR="00B268B1" w:rsidRDefault="00B268B1" w:rsidP="00B268B1">
      <w:pPr>
        <w:spacing w:line="259" w:lineRule="auto"/>
        <w:jc w:val="center"/>
        <w:rPr>
          <w:rFonts w:eastAsia="Times New Roman" w:cs="Times New Roman"/>
          <w:b/>
          <w:i/>
          <w:color w:val="000000"/>
          <w:sz w:val="28"/>
          <w:szCs w:val="28"/>
        </w:rPr>
      </w:pPr>
    </w:p>
    <w:p w14:paraId="473D03A1" w14:textId="77777777" w:rsidR="00B268B1" w:rsidRDefault="00B268B1" w:rsidP="00B268B1">
      <w:pPr>
        <w:spacing w:line="259" w:lineRule="auto"/>
        <w:jc w:val="center"/>
        <w:rPr>
          <w:rFonts w:eastAsia="Times New Roman" w:cs="Times New Roman"/>
          <w:b/>
          <w:bCs/>
          <w:color w:val="000000"/>
          <w:sz w:val="28"/>
          <w:szCs w:val="28"/>
        </w:rPr>
      </w:pPr>
      <w:r>
        <w:rPr>
          <w:rFonts w:eastAsia="Times New Roman" w:cs="Times New Roman"/>
          <w:b/>
          <w:bCs/>
          <w:color w:val="000000"/>
          <w:sz w:val="28"/>
          <w:szCs w:val="28"/>
        </w:rPr>
        <w:t>BACHELOR</w:t>
      </w:r>
      <w:r w:rsidRPr="004E4C3A">
        <w:rPr>
          <w:rFonts w:eastAsia="Times New Roman" w:cs="Times New Roman"/>
          <w:b/>
          <w:bCs/>
          <w:color w:val="000000"/>
          <w:sz w:val="28"/>
          <w:szCs w:val="28"/>
        </w:rPr>
        <w:t xml:space="preserve"> IN</w:t>
      </w:r>
      <w:r>
        <w:rPr>
          <w:rFonts w:eastAsia="Times New Roman" w:cs="Times New Roman"/>
          <w:b/>
          <w:bCs/>
          <w:color w:val="000000"/>
          <w:sz w:val="28"/>
          <w:szCs w:val="28"/>
        </w:rPr>
        <w:t xml:space="preserve"> BUSINESS ADMINISTRATION</w:t>
      </w:r>
    </w:p>
    <w:p w14:paraId="0AC11FCB" w14:textId="77777777" w:rsidR="00B268B1" w:rsidRPr="004E4C3A" w:rsidRDefault="00B268B1" w:rsidP="00B268B1">
      <w:pPr>
        <w:spacing w:line="259" w:lineRule="auto"/>
        <w:jc w:val="left"/>
        <w:rPr>
          <w:rFonts w:eastAsia="Times New Roman" w:cs="Times New Roman"/>
          <w:b/>
          <w:bCs/>
          <w:color w:val="000000"/>
          <w:sz w:val="28"/>
          <w:szCs w:val="28"/>
        </w:rPr>
      </w:pPr>
    </w:p>
    <w:p w14:paraId="2DED5C3B" w14:textId="77777777" w:rsidR="00B268B1" w:rsidRDefault="00B268B1" w:rsidP="00B268B1">
      <w:pPr>
        <w:spacing w:line="259" w:lineRule="auto"/>
        <w:jc w:val="center"/>
        <w:rPr>
          <w:rFonts w:eastAsia="Times New Roman" w:cs="Times New Roman"/>
          <w:b/>
          <w:color w:val="000000"/>
          <w:sz w:val="28"/>
          <w:szCs w:val="28"/>
        </w:rPr>
      </w:pPr>
      <w:r w:rsidRPr="004E4C3A">
        <w:rPr>
          <w:rFonts w:eastAsia="Times New Roman" w:cs="Times New Roman"/>
          <w:b/>
          <w:color w:val="000000"/>
          <w:sz w:val="28"/>
          <w:szCs w:val="28"/>
        </w:rPr>
        <w:t>By</w:t>
      </w:r>
    </w:p>
    <w:p w14:paraId="05F800BB" w14:textId="77777777" w:rsidR="00B268B1" w:rsidRPr="00316DC9" w:rsidRDefault="00B268B1" w:rsidP="00B268B1">
      <w:pPr>
        <w:widowControl w:val="0"/>
        <w:autoSpaceDE w:val="0"/>
        <w:autoSpaceDN w:val="0"/>
        <w:spacing w:after="240" w:line="276" w:lineRule="auto"/>
        <w:rPr>
          <w:rFonts w:eastAsia="Times New Roman" w:cs="Times New Roman"/>
          <w:b/>
          <w:color w:val="000000"/>
          <w:sz w:val="20"/>
          <w:szCs w:val="24"/>
        </w:rPr>
      </w:pPr>
    </w:p>
    <w:p w14:paraId="1640A961" w14:textId="77777777" w:rsidR="00B268B1" w:rsidRPr="00A31DFD" w:rsidRDefault="00B268B1" w:rsidP="00B268B1">
      <w:pPr>
        <w:widowControl w:val="0"/>
        <w:tabs>
          <w:tab w:val="left" w:pos="3924"/>
        </w:tabs>
        <w:autoSpaceDE w:val="0"/>
        <w:autoSpaceDN w:val="0"/>
        <w:spacing w:before="48" w:after="240"/>
        <w:ind w:left="-288" w:right="-864"/>
        <w:jc w:val="left"/>
        <w:rPr>
          <w:rFonts w:eastAsia="Times New Roman" w:cs="Times New Roman"/>
          <w:b/>
          <w:bCs/>
          <w:color w:val="auto"/>
          <w:szCs w:val="26"/>
        </w:rPr>
      </w:pPr>
      <w:r w:rsidRPr="00A31DFD">
        <w:rPr>
          <w:rFonts w:eastAsia="Times New Roman" w:cs="Times New Roman"/>
          <w:b/>
          <w:color w:val="auto"/>
          <w:sz w:val="24"/>
          <w:szCs w:val="24"/>
        </w:rPr>
        <w:t>QUDSIA</w:t>
      </w:r>
      <w:r w:rsidRPr="00A31DFD">
        <w:rPr>
          <w:rFonts w:eastAsia="Times New Roman" w:cs="Times New Roman"/>
          <w:b/>
          <w:color w:val="auto"/>
          <w:spacing w:val="-5"/>
          <w:sz w:val="24"/>
          <w:szCs w:val="24"/>
        </w:rPr>
        <w:t xml:space="preserve"> </w:t>
      </w:r>
      <w:r w:rsidRPr="00A31DFD">
        <w:rPr>
          <w:rFonts w:eastAsia="Times New Roman" w:cs="Times New Roman"/>
          <w:b/>
          <w:color w:val="auto"/>
          <w:sz w:val="24"/>
          <w:szCs w:val="24"/>
        </w:rPr>
        <w:t>AMJAD AWAN, MOMINA</w:t>
      </w:r>
      <w:r w:rsidRPr="00A31DFD">
        <w:rPr>
          <w:rFonts w:eastAsia="Times New Roman" w:cs="Times New Roman"/>
          <w:b/>
          <w:color w:val="auto"/>
          <w:spacing w:val="-16"/>
          <w:sz w:val="24"/>
          <w:szCs w:val="24"/>
        </w:rPr>
        <w:t xml:space="preserve"> </w:t>
      </w:r>
      <w:r w:rsidRPr="00A31DFD">
        <w:rPr>
          <w:rFonts w:eastAsia="Times New Roman" w:cs="Times New Roman"/>
          <w:b/>
          <w:color w:val="auto"/>
          <w:sz w:val="24"/>
          <w:szCs w:val="24"/>
        </w:rPr>
        <w:t xml:space="preserve">PIRZADA, </w:t>
      </w:r>
      <w:r w:rsidRPr="00A31DFD">
        <w:rPr>
          <w:rFonts w:eastAsia="Times New Roman" w:cs="Times New Roman"/>
          <w:b/>
          <w:bCs/>
          <w:color w:val="auto"/>
          <w:sz w:val="24"/>
          <w:szCs w:val="24"/>
        </w:rPr>
        <w:t>MUNEEBA NAVEED</w:t>
      </w:r>
      <w:r w:rsidRPr="00A31DFD">
        <w:rPr>
          <w:sz w:val="24"/>
          <w:szCs w:val="24"/>
        </w:rPr>
        <w:t>,</w:t>
      </w:r>
      <w:r w:rsidRPr="00A31DFD">
        <w:rPr>
          <w:rFonts w:eastAsia="Times New Roman" w:cs="Times New Roman"/>
          <w:b/>
          <w:bCs/>
          <w:color w:val="auto"/>
          <w:sz w:val="24"/>
          <w:szCs w:val="24"/>
        </w:rPr>
        <w:t>NAMEERA NAEEM</w:t>
      </w:r>
      <w:r w:rsidRPr="00A31DFD">
        <w:rPr>
          <w:rFonts w:eastAsia="Times New Roman" w:cs="Times New Roman"/>
          <w:b/>
          <w:bCs/>
          <w:color w:val="auto"/>
          <w:szCs w:val="26"/>
        </w:rPr>
        <w:t xml:space="preserve">   </w:t>
      </w:r>
    </w:p>
    <w:p w14:paraId="49AE9E7E" w14:textId="77777777" w:rsidR="00B268B1" w:rsidRDefault="00B268B1" w:rsidP="00B268B1">
      <w:pPr>
        <w:spacing w:line="259" w:lineRule="auto"/>
        <w:rPr>
          <w:rFonts w:eastAsia="Times New Roman" w:cs="Times New Roman"/>
          <w:b/>
          <w:i/>
          <w:color w:val="000000"/>
          <w:sz w:val="28"/>
          <w:szCs w:val="28"/>
        </w:rPr>
      </w:pPr>
    </w:p>
    <w:p w14:paraId="4B0320B7" w14:textId="77777777" w:rsidR="00B268B1" w:rsidRPr="004E4C3A" w:rsidRDefault="00B268B1" w:rsidP="00B268B1">
      <w:pPr>
        <w:spacing w:line="259" w:lineRule="auto"/>
        <w:jc w:val="center"/>
        <w:rPr>
          <w:rFonts w:eastAsia="Times New Roman" w:cs="Times New Roman"/>
          <w:b/>
          <w:i/>
          <w:color w:val="000000"/>
          <w:sz w:val="28"/>
          <w:szCs w:val="28"/>
        </w:rPr>
      </w:pPr>
    </w:p>
    <w:p w14:paraId="520AD742" w14:textId="77777777" w:rsidR="00B268B1" w:rsidRPr="004E4C3A" w:rsidRDefault="00B268B1" w:rsidP="00B268B1">
      <w:pPr>
        <w:spacing w:line="259" w:lineRule="auto"/>
        <w:jc w:val="center"/>
        <w:rPr>
          <w:rFonts w:eastAsia="Times New Roman" w:cs="Times New Roman"/>
          <w:b/>
          <w:bCs/>
          <w:color w:val="000000"/>
          <w:sz w:val="28"/>
          <w:szCs w:val="28"/>
        </w:rPr>
      </w:pPr>
      <w:r w:rsidRPr="004E4C3A">
        <w:rPr>
          <w:rFonts w:eastAsia="Times New Roman" w:cs="Times New Roman"/>
          <w:b/>
          <w:bCs/>
          <w:color w:val="000000"/>
          <w:sz w:val="28"/>
          <w:szCs w:val="28"/>
        </w:rPr>
        <w:t>DEPARTMENT OF</w:t>
      </w:r>
      <w:r w:rsidRPr="00057EA7">
        <w:t xml:space="preserve"> </w:t>
      </w:r>
      <w:r w:rsidRPr="00057EA7">
        <w:rPr>
          <w:rFonts w:eastAsia="Times New Roman" w:cs="Times New Roman"/>
          <w:b/>
          <w:bCs/>
          <w:color w:val="000000"/>
          <w:sz w:val="28"/>
          <w:szCs w:val="28"/>
        </w:rPr>
        <w:t>BUSINESS ADMINISTRATION</w:t>
      </w:r>
      <w:r w:rsidRPr="004E4C3A">
        <w:rPr>
          <w:rFonts w:eastAsia="Times New Roman" w:cs="Times New Roman"/>
          <w:b/>
          <w:bCs/>
          <w:color w:val="000000"/>
          <w:sz w:val="28"/>
          <w:szCs w:val="28"/>
        </w:rPr>
        <w:t xml:space="preserve"> KINNARID COLLEGE FOR WOMEN, LAHORE </w:t>
      </w:r>
      <w:r w:rsidRPr="00057EA7">
        <w:rPr>
          <w:rFonts w:eastAsia="Times New Roman" w:cs="Times New Roman"/>
          <w:b/>
          <w:bCs/>
          <w:color w:val="000000"/>
          <w:sz w:val="32"/>
          <w:szCs w:val="32"/>
        </w:rPr>
        <w:t>2023</w:t>
      </w:r>
    </w:p>
    <w:p w14:paraId="04F0E376" w14:textId="77777777" w:rsidR="00B268B1" w:rsidRDefault="00B268B1" w:rsidP="00B268B1">
      <w:pPr>
        <w:widowControl w:val="0"/>
        <w:autoSpaceDE w:val="0"/>
        <w:autoSpaceDN w:val="0"/>
        <w:spacing w:before="86" w:after="0" w:line="240" w:lineRule="auto"/>
        <w:ind w:right="2119"/>
        <w:jc w:val="left"/>
        <w:outlineLvl w:val="0"/>
        <w:rPr>
          <w:rFonts w:eastAsia="Times New Roman" w:cs="Times New Roman"/>
          <w:b/>
          <w:bCs/>
          <w:color w:val="auto"/>
          <w:w w:val="95"/>
          <w:sz w:val="32"/>
          <w:szCs w:val="32"/>
        </w:rPr>
      </w:pPr>
    </w:p>
    <w:p w14:paraId="5445DDDA" w14:textId="2852C93C" w:rsidR="00B268B1" w:rsidRDefault="00B268B1">
      <w:pPr>
        <w:spacing w:line="259" w:lineRule="auto"/>
        <w:jc w:val="left"/>
        <w:rPr>
          <w:rFonts w:eastAsia="Times New Roman" w:cs="Times New Roman"/>
          <w:b/>
          <w:color w:val="000000"/>
          <w:sz w:val="28"/>
          <w:szCs w:val="28"/>
        </w:rPr>
      </w:pPr>
    </w:p>
    <w:p w14:paraId="1B271907" w14:textId="5B7CEA52" w:rsidR="00B268B1" w:rsidRDefault="00B268B1" w:rsidP="00B268B1">
      <w:pPr>
        <w:spacing w:line="259" w:lineRule="auto"/>
        <w:jc w:val="center"/>
        <w:rPr>
          <w:rFonts w:eastAsia="Times New Roman" w:cs="Times New Roman"/>
          <w:bCs/>
          <w:color w:val="auto"/>
          <w:w w:val="95"/>
          <w:sz w:val="32"/>
          <w:szCs w:val="32"/>
        </w:rPr>
      </w:pPr>
    </w:p>
    <w:p w14:paraId="0B22F533" w14:textId="77777777" w:rsidR="005D4DF4" w:rsidRPr="005D4DF4" w:rsidRDefault="005D4DF4" w:rsidP="005D4DF4">
      <w:pPr>
        <w:jc w:val="center"/>
        <w:rPr>
          <w:rFonts w:eastAsia="Times New Roman" w:cs="Times New Roman"/>
          <w:sz w:val="32"/>
          <w:szCs w:val="32"/>
        </w:rPr>
      </w:pPr>
    </w:p>
    <w:p w14:paraId="58001921" w14:textId="77777777" w:rsidR="00C54599" w:rsidRDefault="00C54599" w:rsidP="005D4DF4">
      <w:pPr>
        <w:pStyle w:val="Heading1"/>
        <w:spacing w:line="276" w:lineRule="auto"/>
        <w:rPr>
          <w:rFonts w:eastAsia="Times New Roman" w:cs="Times New Roman"/>
          <w:b w:val="0"/>
          <w:bCs/>
          <w:color w:val="auto"/>
          <w:w w:val="95"/>
        </w:rPr>
      </w:pPr>
    </w:p>
    <w:p w14:paraId="611C2AD8" w14:textId="77777777" w:rsidR="005D4DF4" w:rsidRPr="005D4DF4" w:rsidRDefault="005D4DF4" w:rsidP="005D4DF4">
      <w:pPr>
        <w:jc w:val="center"/>
        <w:sectPr w:rsidR="005D4DF4" w:rsidRPr="005D4DF4" w:rsidSect="00C54599">
          <w:type w:val="continuous"/>
          <w:pgSz w:w="11910" w:h="16840"/>
          <w:pgMar w:top="1382" w:right="1080" w:bottom="274" w:left="1339" w:header="733" w:footer="0" w:gutter="0"/>
          <w:pgNumType w:fmt="lowerRoman" w:start="1"/>
          <w:cols w:space="720"/>
          <w:titlePg/>
          <w:docGrid w:linePitch="354"/>
        </w:sectPr>
      </w:pPr>
    </w:p>
    <w:p w14:paraId="093B95F0" w14:textId="112AA979" w:rsidR="00B268B1" w:rsidRPr="00AB3EBF" w:rsidRDefault="00B268B1" w:rsidP="005D4DF4">
      <w:pPr>
        <w:pStyle w:val="Heading1"/>
        <w:spacing w:line="276" w:lineRule="auto"/>
      </w:pPr>
      <w:bookmarkStart w:id="72" w:name="_Toc137663109"/>
      <w:bookmarkStart w:id="73" w:name="_Toc137667027"/>
      <w:bookmarkStart w:id="74" w:name="_Toc137667277"/>
      <w:r w:rsidRPr="00AB3EBF">
        <w:t>DISSERTATION APPROVAL</w:t>
      </w:r>
      <w:bookmarkEnd w:id="72"/>
      <w:bookmarkEnd w:id="73"/>
      <w:bookmarkEnd w:id="74"/>
    </w:p>
    <w:p w14:paraId="4DF3C7D7" w14:textId="77777777" w:rsidR="00B268B1" w:rsidRDefault="00B268B1" w:rsidP="005D4DF4">
      <w:pPr>
        <w:pStyle w:val="Heading1"/>
        <w:spacing w:line="276" w:lineRule="auto"/>
        <w:rPr>
          <w:rFonts w:eastAsia="Times New Roman"/>
        </w:rPr>
      </w:pPr>
      <w:bookmarkStart w:id="75" w:name="_Toc135019583"/>
      <w:bookmarkStart w:id="76" w:name="_Toc137663110"/>
      <w:bookmarkStart w:id="77" w:name="_Toc137667028"/>
      <w:bookmarkStart w:id="78" w:name="_Toc137667156"/>
      <w:bookmarkStart w:id="79" w:name="_Toc137667278"/>
      <w:r w:rsidRPr="00057EA7">
        <w:rPr>
          <w:rFonts w:eastAsia="Times New Roman"/>
          <w:b w:val="0"/>
          <w:noProof/>
        </w:rPr>
        <w:drawing>
          <wp:anchor distT="0" distB="0" distL="0" distR="0" simplePos="0" relativeHeight="251714560" behindDoc="0" locked="0" layoutInCell="1" allowOverlap="1" wp14:anchorId="6675D1C0" wp14:editId="50FC8F49">
            <wp:simplePos x="0" y="0"/>
            <wp:positionH relativeFrom="page">
              <wp:posOffset>3150235</wp:posOffset>
            </wp:positionH>
            <wp:positionV relativeFrom="paragraph">
              <wp:posOffset>565785</wp:posOffset>
            </wp:positionV>
            <wp:extent cx="1190625" cy="1231900"/>
            <wp:effectExtent l="0" t="0" r="9525" b="6350"/>
            <wp:wrapTopAndBottom/>
            <wp:docPr id="205733347" name="Picture 205733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190625" cy="1231900"/>
                    </a:xfrm>
                    <a:prstGeom prst="rect">
                      <a:avLst/>
                    </a:prstGeom>
                    <a:noFill/>
                  </pic:spPr>
                </pic:pic>
              </a:graphicData>
            </a:graphic>
            <wp14:sizeRelH relativeFrom="page">
              <wp14:pctWidth>0</wp14:pctWidth>
            </wp14:sizeRelH>
            <wp14:sizeRelV relativeFrom="page">
              <wp14:pctHeight>0</wp14:pctHeight>
            </wp14:sizeRelV>
          </wp:anchor>
        </w:drawing>
      </w:r>
      <w:r w:rsidRPr="00057EA7">
        <w:rPr>
          <w:rFonts w:eastAsia="Times New Roman"/>
        </w:rPr>
        <w:t>KINNAIRD</w:t>
      </w:r>
      <w:r w:rsidRPr="00057EA7">
        <w:rPr>
          <w:rFonts w:eastAsia="Times New Roman"/>
          <w:spacing w:val="-5"/>
        </w:rPr>
        <w:t xml:space="preserve"> </w:t>
      </w:r>
      <w:r w:rsidRPr="00057EA7">
        <w:rPr>
          <w:rFonts w:eastAsia="Times New Roman"/>
        </w:rPr>
        <w:t>COLLEGE</w:t>
      </w:r>
      <w:r w:rsidRPr="00057EA7">
        <w:rPr>
          <w:rFonts w:eastAsia="Times New Roman"/>
          <w:spacing w:val="-6"/>
        </w:rPr>
        <w:t xml:space="preserve"> </w:t>
      </w:r>
      <w:r w:rsidRPr="00057EA7">
        <w:rPr>
          <w:rFonts w:eastAsia="Times New Roman"/>
        </w:rPr>
        <w:t>FOR</w:t>
      </w:r>
      <w:r w:rsidRPr="00057EA7">
        <w:rPr>
          <w:rFonts w:eastAsia="Times New Roman"/>
          <w:spacing w:val="-9"/>
        </w:rPr>
        <w:t xml:space="preserve"> </w:t>
      </w:r>
      <w:r w:rsidRPr="00057EA7">
        <w:rPr>
          <w:rFonts w:eastAsia="Times New Roman"/>
        </w:rPr>
        <w:t>WOMEN</w:t>
      </w:r>
      <w:bookmarkEnd w:id="75"/>
      <w:bookmarkEnd w:id="76"/>
      <w:bookmarkEnd w:id="77"/>
      <w:bookmarkEnd w:id="78"/>
      <w:bookmarkEnd w:id="79"/>
    </w:p>
    <w:p w14:paraId="1C467107" w14:textId="77777777" w:rsidR="00B268B1" w:rsidRDefault="00B268B1" w:rsidP="00B268B1"/>
    <w:p w14:paraId="556ADEED" w14:textId="77777777" w:rsidR="00B268B1" w:rsidRPr="0097256E" w:rsidRDefault="00B268B1" w:rsidP="00B268B1"/>
    <w:p w14:paraId="7FF70B93" w14:textId="77777777" w:rsidR="00B268B1" w:rsidRPr="00057EA7" w:rsidRDefault="00B268B1" w:rsidP="00B268B1">
      <w:pPr>
        <w:widowControl w:val="0"/>
        <w:autoSpaceDE w:val="0"/>
        <w:autoSpaceDN w:val="0"/>
        <w:spacing w:before="165" w:after="0" w:line="240" w:lineRule="auto"/>
        <w:ind w:right="1331"/>
        <w:jc w:val="right"/>
        <w:outlineLvl w:val="2"/>
        <w:rPr>
          <w:rFonts w:eastAsia="Times New Roman" w:cs="Times New Roman"/>
          <w:b/>
          <w:bCs/>
          <w:color w:val="auto"/>
          <w:sz w:val="32"/>
          <w:szCs w:val="32"/>
        </w:rPr>
      </w:pPr>
      <w:bookmarkStart w:id="80" w:name="_Toc135019584"/>
      <w:bookmarkStart w:id="81" w:name="_Toc135090151"/>
      <w:bookmarkStart w:id="82" w:name="_Toc135090517"/>
      <w:bookmarkStart w:id="83" w:name="_Toc137663111"/>
      <w:bookmarkStart w:id="84" w:name="_Toc137667029"/>
      <w:bookmarkStart w:id="85" w:name="_Toc137667157"/>
      <w:bookmarkStart w:id="86" w:name="_Toc137667279"/>
      <w:r w:rsidRPr="00057EA7">
        <w:rPr>
          <w:rFonts w:eastAsia="Times New Roman" w:cs="Times New Roman"/>
          <w:b/>
          <w:bCs/>
          <w:color w:val="auto"/>
          <w:sz w:val="32"/>
          <w:szCs w:val="32"/>
          <w:u w:val="thick"/>
        </w:rPr>
        <w:t>Date:</w:t>
      </w:r>
      <w:r>
        <w:rPr>
          <w:rFonts w:eastAsia="Times New Roman" w:cs="Times New Roman"/>
          <w:b/>
          <w:bCs/>
          <w:color w:val="auto"/>
          <w:sz w:val="32"/>
          <w:szCs w:val="32"/>
          <w:u w:val="thick"/>
        </w:rPr>
        <w:t xml:space="preserve"> May-2023</w:t>
      </w:r>
      <w:bookmarkEnd w:id="80"/>
      <w:bookmarkEnd w:id="81"/>
      <w:bookmarkEnd w:id="82"/>
      <w:bookmarkEnd w:id="83"/>
      <w:bookmarkEnd w:id="84"/>
      <w:bookmarkEnd w:id="85"/>
      <w:bookmarkEnd w:id="86"/>
    </w:p>
    <w:p w14:paraId="438412AB" w14:textId="77777777" w:rsidR="00B268B1" w:rsidRPr="00057EA7" w:rsidRDefault="00B268B1" w:rsidP="00B268B1">
      <w:pPr>
        <w:widowControl w:val="0"/>
        <w:autoSpaceDE w:val="0"/>
        <w:autoSpaceDN w:val="0"/>
        <w:spacing w:before="2" w:after="0" w:line="240" w:lineRule="auto"/>
        <w:jc w:val="left"/>
        <w:rPr>
          <w:rFonts w:eastAsia="Times New Roman" w:cs="Times New Roman"/>
          <w:b/>
          <w:color w:val="auto"/>
          <w:sz w:val="16"/>
          <w:szCs w:val="24"/>
        </w:rPr>
      </w:pPr>
    </w:p>
    <w:p w14:paraId="3CCD0529" w14:textId="77777777" w:rsidR="00B268B1" w:rsidRDefault="00B268B1" w:rsidP="00B268B1">
      <w:pPr>
        <w:widowControl w:val="0"/>
        <w:autoSpaceDE w:val="0"/>
        <w:autoSpaceDN w:val="0"/>
        <w:spacing w:before="90" w:after="0" w:line="240" w:lineRule="auto"/>
        <w:ind w:right="1440"/>
        <w:jc w:val="left"/>
        <w:rPr>
          <w:rFonts w:eastAsia="Times New Roman" w:cs="Times New Roman"/>
          <w:b/>
          <w:color w:val="auto"/>
        </w:rPr>
      </w:pPr>
      <w:r w:rsidRPr="00DC3C40">
        <w:rPr>
          <w:rFonts w:eastAsia="Times New Roman" w:cs="Times New Roman"/>
          <w:b/>
          <w:color w:val="auto"/>
        </w:rPr>
        <w:t>I hereby recommend that the dissertation prepared under m</w:t>
      </w:r>
      <w:r>
        <w:rPr>
          <w:rFonts w:eastAsia="Times New Roman" w:cs="Times New Roman"/>
          <w:b/>
          <w:color w:val="auto"/>
        </w:rPr>
        <w:t xml:space="preserve">y </w:t>
      </w:r>
      <w:r w:rsidRPr="00DC3C40">
        <w:rPr>
          <w:rFonts w:eastAsia="Times New Roman" w:cs="Times New Roman"/>
          <w:b/>
          <w:color w:val="auto"/>
        </w:rPr>
        <w:t>supervision by</w:t>
      </w:r>
    </w:p>
    <w:p w14:paraId="204BC3F9" w14:textId="77777777" w:rsidR="00B268B1" w:rsidRPr="0097256E" w:rsidRDefault="00B268B1" w:rsidP="00B268B1">
      <w:pPr>
        <w:widowControl w:val="0"/>
        <w:autoSpaceDE w:val="0"/>
        <w:autoSpaceDN w:val="0"/>
        <w:spacing w:before="90" w:after="0" w:line="240" w:lineRule="auto"/>
        <w:ind w:right="1440"/>
        <w:jc w:val="left"/>
        <w:rPr>
          <w:rFonts w:eastAsia="Times New Roman" w:cs="Times New Roman"/>
          <w:b/>
          <w:bCs/>
          <w:color w:val="auto"/>
        </w:rPr>
      </w:pPr>
      <w:r>
        <w:rPr>
          <w:rFonts w:eastAsia="Times New Roman" w:cs="Times New Roman"/>
          <w:b/>
          <w:color w:val="auto"/>
        </w:rPr>
        <w:t>Momina Pirzada</w:t>
      </w:r>
    </w:p>
    <w:p w14:paraId="15A9E547" w14:textId="77777777" w:rsidR="00B268B1" w:rsidRPr="0097256E" w:rsidRDefault="00B268B1" w:rsidP="00B268B1">
      <w:pPr>
        <w:widowControl w:val="0"/>
        <w:autoSpaceDE w:val="0"/>
        <w:autoSpaceDN w:val="0"/>
        <w:spacing w:before="90" w:after="0" w:line="240" w:lineRule="auto"/>
        <w:ind w:right="1440"/>
        <w:jc w:val="left"/>
        <w:rPr>
          <w:rFonts w:eastAsia="Times New Roman" w:cs="Times New Roman"/>
          <w:b/>
          <w:color w:val="auto"/>
        </w:rPr>
      </w:pPr>
      <w:r w:rsidRPr="0097256E">
        <w:rPr>
          <w:rFonts w:eastAsia="Times New Roman" w:cs="Times New Roman"/>
          <w:b/>
          <w:color w:val="auto"/>
        </w:rPr>
        <w:t>F19BBAM040</w:t>
      </w:r>
    </w:p>
    <w:p w14:paraId="31CD82A6" w14:textId="77777777" w:rsidR="00B268B1" w:rsidRDefault="00B268B1" w:rsidP="00B268B1">
      <w:pPr>
        <w:widowControl w:val="0"/>
        <w:autoSpaceDE w:val="0"/>
        <w:autoSpaceDN w:val="0"/>
        <w:spacing w:before="90" w:after="0" w:line="240" w:lineRule="auto"/>
        <w:ind w:left="1587" w:right="1946"/>
        <w:jc w:val="center"/>
        <w:rPr>
          <w:rFonts w:eastAsia="Times New Roman" w:cs="Times New Roman"/>
          <w:b/>
          <w:color w:val="auto"/>
        </w:rPr>
      </w:pPr>
    </w:p>
    <w:p w14:paraId="3419FA70" w14:textId="77777777" w:rsidR="00B268B1" w:rsidRDefault="00B268B1" w:rsidP="00B268B1">
      <w:pPr>
        <w:widowControl w:val="0"/>
        <w:autoSpaceDE w:val="0"/>
        <w:autoSpaceDN w:val="0"/>
        <w:spacing w:after="0" w:line="240" w:lineRule="auto"/>
        <w:ind w:left="160"/>
        <w:jc w:val="left"/>
        <w:rPr>
          <w:rFonts w:eastAsia="Times New Roman" w:cs="Times New Roman"/>
          <w:b/>
          <w:color w:val="auto"/>
          <w:szCs w:val="24"/>
        </w:rPr>
      </w:pPr>
    </w:p>
    <w:p w14:paraId="63A9763F" w14:textId="77777777" w:rsidR="00B268B1" w:rsidRDefault="00B268B1" w:rsidP="00B268B1">
      <w:pPr>
        <w:widowControl w:val="0"/>
        <w:autoSpaceDE w:val="0"/>
        <w:autoSpaceDN w:val="0"/>
        <w:spacing w:after="0" w:line="240" w:lineRule="auto"/>
        <w:jc w:val="left"/>
        <w:rPr>
          <w:rFonts w:eastAsia="Times New Roman" w:cs="Times New Roman"/>
          <w:b/>
          <w:color w:val="auto"/>
        </w:rPr>
      </w:pPr>
      <w:r w:rsidRPr="006B088C">
        <w:rPr>
          <w:rFonts w:eastAsia="Times New Roman" w:cs="Times New Roman"/>
          <w:b/>
          <w:bCs/>
          <w:color w:val="auto"/>
          <w:sz w:val="28"/>
          <w:szCs w:val="28"/>
        </w:rPr>
        <w:t>ROLE OF MANAGERIAL SUPPORT</w:t>
      </w:r>
      <w:r>
        <w:rPr>
          <w:rFonts w:eastAsia="Times New Roman" w:cs="Times New Roman"/>
          <w:b/>
          <w:bCs/>
          <w:color w:val="auto"/>
          <w:sz w:val="28"/>
          <w:szCs w:val="28"/>
        </w:rPr>
        <w:t xml:space="preserve"> </w:t>
      </w:r>
      <w:r w:rsidRPr="006B088C">
        <w:rPr>
          <w:rFonts w:eastAsia="Times New Roman" w:cs="Times New Roman"/>
          <w:b/>
          <w:bCs/>
          <w:color w:val="auto"/>
          <w:sz w:val="28"/>
          <w:szCs w:val="28"/>
        </w:rPr>
        <w:t>ON CAREER COMMITMENT</w:t>
      </w:r>
    </w:p>
    <w:p w14:paraId="772A4DBD" w14:textId="77777777" w:rsidR="00B268B1" w:rsidRDefault="00B268B1" w:rsidP="00B268B1">
      <w:pPr>
        <w:widowControl w:val="0"/>
        <w:autoSpaceDE w:val="0"/>
        <w:autoSpaceDN w:val="0"/>
        <w:spacing w:after="0" w:line="240" w:lineRule="auto"/>
        <w:ind w:left="160"/>
        <w:jc w:val="left"/>
        <w:rPr>
          <w:rFonts w:eastAsia="Times New Roman" w:cs="Times New Roman"/>
          <w:b/>
          <w:color w:val="auto"/>
        </w:rPr>
      </w:pPr>
    </w:p>
    <w:p w14:paraId="2CF5395B" w14:textId="77777777" w:rsidR="00B268B1" w:rsidRPr="00057EA7" w:rsidRDefault="00B268B1" w:rsidP="00B268B1">
      <w:pPr>
        <w:widowControl w:val="0"/>
        <w:autoSpaceDE w:val="0"/>
        <w:autoSpaceDN w:val="0"/>
        <w:spacing w:after="0" w:line="240" w:lineRule="auto"/>
        <w:jc w:val="left"/>
        <w:rPr>
          <w:rFonts w:eastAsia="Times New Roman" w:cs="Times New Roman"/>
          <w:b/>
          <w:color w:val="auto"/>
        </w:rPr>
      </w:pPr>
      <w:r w:rsidRPr="006B088C">
        <w:rPr>
          <w:rFonts w:eastAsia="Times New Roman" w:cs="Times New Roman"/>
          <w:b/>
          <w:color w:val="auto"/>
        </w:rPr>
        <w:t xml:space="preserve"> </w:t>
      </w:r>
      <w:r w:rsidRPr="00057EA7">
        <w:rPr>
          <w:rFonts w:eastAsia="Times New Roman" w:cs="Times New Roman"/>
          <w:b/>
          <w:color w:val="auto"/>
        </w:rPr>
        <w:t>be</w:t>
      </w:r>
      <w:r w:rsidRPr="00057EA7">
        <w:rPr>
          <w:rFonts w:eastAsia="Times New Roman" w:cs="Times New Roman"/>
          <w:b/>
          <w:color w:val="auto"/>
          <w:spacing w:val="-3"/>
        </w:rPr>
        <w:t xml:space="preserve"> </w:t>
      </w:r>
      <w:r w:rsidRPr="00057EA7">
        <w:rPr>
          <w:rFonts w:eastAsia="Times New Roman" w:cs="Times New Roman"/>
          <w:b/>
          <w:color w:val="auto"/>
        </w:rPr>
        <w:t>accepted</w:t>
      </w:r>
      <w:r w:rsidRPr="00057EA7">
        <w:rPr>
          <w:rFonts w:eastAsia="Times New Roman" w:cs="Times New Roman"/>
          <w:b/>
          <w:color w:val="auto"/>
          <w:spacing w:val="-1"/>
        </w:rPr>
        <w:t xml:space="preserve"> </w:t>
      </w:r>
      <w:r w:rsidRPr="00057EA7">
        <w:rPr>
          <w:rFonts w:eastAsia="Times New Roman" w:cs="Times New Roman"/>
          <w:b/>
          <w:color w:val="auto"/>
        </w:rPr>
        <w:t>in</w:t>
      </w:r>
      <w:r w:rsidRPr="00057EA7">
        <w:rPr>
          <w:rFonts w:eastAsia="Times New Roman" w:cs="Times New Roman"/>
          <w:b/>
          <w:color w:val="auto"/>
          <w:spacing w:val="-1"/>
        </w:rPr>
        <w:t xml:space="preserve"> </w:t>
      </w:r>
      <w:r w:rsidRPr="00057EA7">
        <w:rPr>
          <w:rFonts w:eastAsia="Times New Roman" w:cs="Times New Roman"/>
          <w:b/>
          <w:color w:val="auto"/>
        </w:rPr>
        <w:t>partial</w:t>
      </w:r>
      <w:r w:rsidRPr="00057EA7">
        <w:rPr>
          <w:rFonts w:eastAsia="Times New Roman" w:cs="Times New Roman"/>
          <w:b/>
          <w:color w:val="auto"/>
          <w:spacing w:val="-1"/>
        </w:rPr>
        <w:t xml:space="preserve"> </w:t>
      </w:r>
      <w:r w:rsidRPr="00057EA7">
        <w:rPr>
          <w:rFonts w:eastAsia="Times New Roman" w:cs="Times New Roman"/>
          <w:b/>
          <w:color w:val="auto"/>
        </w:rPr>
        <w:t>fulfillment</w:t>
      </w:r>
      <w:r w:rsidRPr="00057EA7">
        <w:rPr>
          <w:rFonts w:eastAsia="Times New Roman" w:cs="Times New Roman"/>
          <w:b/>
          <w:color w:val="auto"/>
          <w:spacing w:val="-2"/>
        </w:rPr>
        <w:t xml:space="preserve"> </w:t>
      </w:r>
      <w:r w:rsidRPr="00057EA7">
        <w:rPr>
          <w:rFonts w:eastAsia="Times New Roman" w:cs="Times New Roman"/>
          <w:b/>
          <w:color w:val="auto"/>
        </w:rPr>
        <w:t>of</w:t>
      </w:r>
      <w:r w:rsidRPr="00057EA7">
        <w:rPr>
          <w:rFonts w:eastAsia="Times New Roman" w:cs="Times New Roman"/>
          <w:b/>
          <w:color w:val="auto"/>
          <w:spacing w:val="-1"/>
        </w:rPr>
        <w:t xml:space="preserve"> </w:t>
      </w:r>
      <w:r w:rsidRPr="00057EA7">
        <w:rPr>
          <w:rFonts w:eastAsia="Times New Roman" w:cs="Times New Roman"/>
          <w:b/>
          <w:color w:val="auto"/>
        </w:rPr>
        <w:t>the</w:t>
      </w:r>
      <w:r w:rsidRPr="00057EA7">
        <w:rPr>
          <w:rFonts w:eastAsia="Times New Roman" w:cs="Times New Roman"/>
          <w:b/>
          <w:color w:val="auto"/>
          <w:spacing w:val="-1"/>
        </w:rPr>
        <w:t xml:space="preserve"> </w:t>
      </w:r>
      <w:r w:rsidRPr="00057EA7">
        <w:rPr>
          <w:rFonts w:eastAsia="Times New Roman" w:cs="Times New Roman"/>
          <w:b/>
          <w:color w:val="auto"/>
        </w:rPr>
        <w:t>requirements</w:t>
      </w:r>
      <w:r w:rsidRPr="00057EA7">
        <w:rPr>
          <w:rFonts w:eastAsia="Times New Roman" w:cs="Times New Roman"/>
          <w:b/>
          <w:color w:val="auto"/>
          <w:spacing w:val="-2"/>
        </w:rPr>
        <w:t xml:space="preserve"> </w:t>
      </w:r>
      <w:r w:rsidRPr="00057EA7">
        <w:rPr>
          <w:rFonts w:eastAsia="Times New Roman" w:cs="Times New Roman"/>
          <w:b/>
          <w:color w:val="auto"/>
        </w:rPr>
        <w:t>for</w:t>
      </w:r>
      <w:r w:rsidRPr="00057EA7">
        <w:rPr>
          <w:rFonts w:eastAsia="Times New Roman" w:cs="Times New Roman"/>
          <w:b/>
          <w:color w:val="auto"/>
          <w:spacing w:val="-2"/>
        </w:rPr>
        <w:t xml:space="preserve"> </w:t>
      </w:r>
      <w:r w:rsidRPr="00057EA7">
        <w:rPr>
          <w:rFonts w:eastAsia="Times New Roman" w:cs="Times New Roman"/>
          <w:b/>
          <w:color w:val="auto"/>
        </w:rPr>
        <w:t>the</w:t>
      </w:r>
      <w:r w:rsidRPr="00057EA7">
        <w:rPr>
          <w:rFonts w:eastAsia="Times New Roman" w:cs="Times New Roman"/>
          <w:b/>
          <w:color w:val="auto"/>
          <w:spacing w:val="2"/>
        </w:rPr>
        <w:t xml:space="preserve"> </w:t>
      </w:r>
      <w:r w:rsidRPr="00057EA7">
        <w:rPr>
          <w:rFonts w:eastAsia="Times New Roman" w:cs="Times New Roman"/>
          <w:b/>
          <w:color w:val="auto"/>
        </w:rPr>
        <w:t>degree</w:t>
      </w:r>
      <w:r w:rsidRPr="00057EA7">
        <w:rPr>
          <w:rFonts w:eastAsia="Times New Roman" w:cs="Times New Roman"/>
          <w:b/>
          <w:color w:val="auto"/>
          <w:spacing w:val="-2"/>
        </w:rPr>
        <w:t xml:space="preserve"> </w:t>
      </w:r>
      <w:r w:rsidRPr="00057EA7">
        <w:rPr>
          <w:rFonts w:eastAsia="Times New Roman" w:cs="Times New Roman"/>
          <w:b/>
          <w:color w:val="auto"/>
        </w:rPr>
        <w:t>of</w:t>
      </w:r>
    </w:p>
    <w:p w14:paraId="56A62EE6" w14:textId="77777777" w:rsidR="00B268B1" w:rsidRDefault="00B268B1" w:rsidP="00B268B1">
      <w:pPr>
        <w:widowControl w:val="0"/>
        <w:autoSpaceDE w:val="0"/>
        <w:autoSpaceDN w:val="0"/>
        <w:spacing w:after="0" w:line="240" w:lineRule="auto"/>
        <w:jc w:val="left"/>
        <w:rPr>
          <w:rFonts w:eastAsia="Times New Roman" w:cs="Times New Roman"/>
          <w:b/>
          <w:color w:val="auto"/>
          <w:sz w:val="22"/>
          <w:szCs w:val="24"/>
        </w:rPr>
      </w:pPr>
    </w:p>
    <w:p w14:paraId="40621B66" w14:textId="77777777" w:rsidR="00B268B1" w:rsidRPr="00057EA7" w:rsidRDefault="00B268B1" w:rsidP="00B268B1">
      <w:pPr>
        <w:widowControl w:val="0"/>
        <w:autoSpaceDE w:val="0"/>
        <w:autoSpaceDN w:val="0"/>
        <w:spacing w:after="0" w:line="240" w:lineRule="auto"/>
        <w:jc w:val="left"/>
        <w:rPr>
          <w:rFonts w:eastAsia="Times New Roman" w:cs="Times New Roman"/>
          <w:b/>
          <w:color w:val="auto"/>
          <w:sz w:val="22"/>
          <w:szCs w:val="24"/>
        </w:rPr>
      </w:pPr>
    </w:p>
    <w:p w14:paraId="0EC1FCD6" w14:textId="77777777" w:rsidR="00B268B1" w:rsidRDefault="00B268B1" w:rsidP="00B268B1">
      <w:pPr>
        <w:widowControl w:val="0"/>
        <w:autoSpaceDE w:val="0"/>
        <w:autoSpaceDN w:val="0"/>
        <w:spacing w:after="0" w:line="240" w:lineRule="auto"/>
        <w:jc w:val="center"/>
        <w:rPr>
          <w:rFonts w:eastAsia="Times New Roman" w:cs="Times New Roman"/>
          <w:b/>
          <w:bCs/>
          <w:color w:val="auto"/>
          <w:szCs w:val="24"/>
        </w:rPr>
      </w:pPr>
      <w:r w:rsidRPr="006B088C">
        <w:rPr>
          <w:rFonts w:eastAsia="Times New Roman" w:cs="Times New Roman"/>
          <w:b/>
          <w:bCs/>
          <w:color w:val="auto"/>
          <w:szCs w:val="24"/>
        </w:rPr>
        <w:t>BACHELOR IN BUSINESS ADMINISTRATION</w:t>
      </w:r>
    </w:p>
    <w:p w14:paraId="430D5CFB" w14:textId="77777777" w:rsidR="00B268B1" w:rsidRDefault="00B268B1" w:rsidP="00B268B1">
      <w:pPr>
        <w:widowControl w:val="0"/>
        <w:autoSpaceDE w:val="0"/>
        <w:autoSpaceDN w:val="0"/>
        <w:spacing w:after="0" w:line="240" w:lineRule="auto"/>
        <w:jc w:val="center"/>
        <w:rPr>
          <w:rFonts w:eastAsia="Times New Roman" w:cs="Times New Roman"/>
          <w:b/>
          <w:bCs/>
          <w:color w:val="auto"/>
          <w:szCs w:val="24"/>
        </w:rPr>
      </w:pPr>
      <w:r>
        <w:rPr>
          <w:noProof/>
        </w:rPr>
        <w:drawing>
          <wp:anchor distT="0" distB="0" distL="114300" distR="114300" simplePos="0" relativeHeight="251713536" behindDoc="0" locked="0" layoutInCell="1" allowOverlap="1" wp14:anchorId="0411C9E0" wp14:editId="397A4E7F">
            <wp:simplePos x="0" y="0"/>
            <wp:positionH relativeFrom="column">
              <wp:posOffset>3898616</wp:posOffset>
            </wp:positionH>
            <wp:positionV relativeFrom="paragraph">
              <wp:posOffset>19050</wp:posOffset>
            </wp:positionV>
            <wp:extent cx="1390650" cy="434975"/>
            <wp:effectExtent l="0" t="0" r="0" b="3175"/>
            <wp:wrapSquare wrapText="bothSides"/>
            <wp:docPr id="88823796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8237960" name="Picture 888237960"/>
                    <pic:cNvPicPr/>
                  </pic:nvPicPr>
                  <pic:blipFill rotWithShape="1">
                    <a:blip r:embed="rId13">
                      <a:biLevel thresh="25000"/>
                      <a:extLst>
                        <a:ext uri="{BEBA8EAE-BF5A-486C-A8C5-ECC9F3942E4B}">
                          <a14:imgProps xmlns:a14="http://schemas.microsoft.com/office/drawing/2010/main">
                            <a14:imgLayer r:embed="rId14">
                              <a14:imgEffect>
                                <a14:sharpenSoften amount="50000"/>
                              </a14:imgEffect>
                            </a14:imgLayer>
                          </a14:imgProps>
                        </a:ext>
                        <a:ext uri="{28A0092B-C50C-407E-A947-70E740481C1C}">
                          <a14:useLocalDpi xmlns:a14="http://schemas.microsoft.com/office/drawing/2010/main" val="0"/>
                        </a:ext>
                      </a:extLst>
                    </a:blip>
                    <a:srcRect l="39660" t="34665" r="37222" b="55821"/>
                    <a:stretch/>
                  </pic:blipFill>
                  <pic:spPr bwMode="auto">
                    <a:xfrm>
                      <a:off x="0" y="0"/>
                      <a:ext cx="1390650" cy="434975"/>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72B4EEB5" w14:textId="77777777" w:rsidR="00B268B1" w:rsidRPr="00057EA7" w:rsidRDefault="00B268B1" w:rsidP="00B268B1">
      <w:pPr>
        <w:widowControl w:val="0"/>
        <w:autoSpaceDE w:val="0"/>
        <w:autoSpaceDN w:val="0"/>
        <w:spacing w:after="0" w:line="240" w:lineRule="auto"/>
        <w:jc w:val="left"/>
        <w:rPr>
          <w:rFonts w:eastAsia="Times New Roman" w:cs="Times New Roman"/>
          <w:b/>
          <w:color w:val="auto"/>
          <w:sz w:val="20"/>
          <w:szCs w:val="24"/>
        </w:rPr>
      </w:pPr>
    </w:p>
    <w:p w14:paraId="22369AAE" w14:textId="77777777" w:rsidR="00B268B1" w:rsidRPr="00057EA7" w:rsidRDefault="00B268B1" w:rsidP="00B268B1">
      <w:pPr>
        <w:widowControl w:val="0"/>
        <w:autoSpaceDE w:val="0"/>
        <w:autoSpaceDN w:val="0"/>
        <w:spacing w:before="3" w:after="0" w:line="240" w:lineRule="auto"/>
        <w:jc w:val="left"/>
        <w:rPr>
          <w:rFonts w:eastAsia="Times New Roman" w:cs="Times New Roman"/>
          <w:b/>
          <w:color w:val="auto"/>
          <w:sz w:val="27"/>
          <w:szCs w:val="24"/>
        </w:rPr>
      </w:pPr>
      <w:r>
        <w:rPr>
          <w:noProof/>
        </w:rPr>
        <w:drawing>
          <wp:anchor distT="0" distB="0" distL="114300" distR="114300" simplePos="0" relativeHeight="251712512" behindDoc="0" locked="0" layoutInCell="1" allowOverlap="1" wp14:anchorId="242239DA" wp14:editId="50122042">
            <wp:simplePos x="0" y="0"/>
            <wp:positionH relativeFrom="column">
              <wp:posOffset>4270375</wp:posOffset>
            </wp:positionH>
            <wp:positionV relativeFrom="paragraph">
              <wp:posOffset>32385</wp:posOffset>
            </wp:positionV>
            <wp:extent cx="575310" cy="1459865"/>
            <wp:effectExtent l="0" t="4128" r="0" b="0"/>
            <wp:wrapSquare wrapText="bothSides"/>
            <wp:docPr id="131794421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7944215" name="Picture 1317944215"/>
                    <pic:cNvPicPr/>
                  </pic:nvPicPr>
                  <pic:blipFill rotWithShape="1">
                    <a:blip r:embed="rId15" cstate="print">
                      <a:biLevel thresh="25000"/>
                      <a:extLst>
                        <a:ext uri="{BEBA8EAE-BF5A-486C-A8C5-ECC9F3942E4B}">
                          <a14:imgProps xmlns:a14="http://schemas.microsoft.com/office/drawing/2010/main">
                            <a14:imgLayer r:embed="rId16">
                              <a14:imgEffect>
                                <a14:sharpenSoften amount="50000"/>
                              </a14:imgEffect>
                            </a14:imgLayer>
                          </a14:imgProps>
                        </a:ext>
                        <a:ext uri="{28A0092B-C50C-407E-A947-70E740481C1C}">
                          <a14:useLocalDpi xmlns:a14="http://schemas.microsoft.com/office/drawing/2010/main" val="0"/>
                        </a:ext>
                      </a:extLst>
                    </a:blip>
                    <a:srcRect l="34227" t="13877" r="22219" b="23966"/>
                    <a:stretch/>
                  </pic:blipFill>
                  <pic:spPr bwMode="auto">
                    <a:xfrm rot="16200000">
                      <a:off x="0" y="0"/>
                      <a:ext cx="575310" cy="145986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057EA7">
        <w:rPr>
          <w:rFonts w:eastAsia="Times New Roman" w:cs="Times New Roman"/>
          <w:noProof/>
          <w:color w:val="auto"/>
          <w:szCs w:val="24"/>
        </w:rPr>
        <mc:AlternateContent>
          <mc:Choice Requires="wps">
            <w:drawing>
              <wp:anchor distT="0" distB="0" distL="0" distR="0" simplePos="0" relativeHeight="251715584" behindDoc="1" locked="0" layoutInCell="1" allowOverlap="1" wp14:anchorId="626C696D" wp14:editId="7415788D">
                <wp:simplePos x="0" y="0"/>
                <wp:positionH relativeFrom="page">
                  <wp:posOffset>4344035</wp:posOffset>
                </wp:positionH>
                <wp:positionV relativeFrom="paragraph">
                  <wp:posOffset>228600</wp:posOffset>
                </wp:positionV>
                <wp:extent cx="2590800" cy="1270"/>
                <wp:effectExtent l="10160" t="9525" r="8890" b="8255"/>
                <wp:wrapTopAndBottom/>
                <wp:docPr id="1972512246" name="Freeform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590800" cy="1270"/>
                        </a:xfrm>
                        <a:custGeom>
                          <a:avLst/>
                          <a:gdLst>
                            <a:gd name="T0" fmla="+- 0 6841 6841"/>
                            <a:gd name="T1" fmla="*/ T0 w 4080"/>
                            <a:gd name="T2" fmla="+- 0 10921 6841"/>
                            <a:gd name="T3" fmla="*/ T2 w 4080"/>
                          </a:gdLst>
                          <a:ahLst/>
                          <a:cxnLst>
                            <a:cxn ang="0">
                              <a:pos x="T1" y="0"/>
                            </a:cxn>
                            <a:cxn ang="0">
                              <a:pos x="T3" y="0"/>
                            </a:cxn>
                          </a:cxnLst>
                          <a:rect l="0" t="0" r="r" b="b"/>
                          <a:pathLst>
                            <a:path w="4080">
                              <a:moveTo>
                                <a:pt x="0" y="0"/>
                              </a:moveTo>
                              <a:lnTo>
                                <a:pt x="4080"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5B6BDA6" id="Freeform 17" o:spid="_x0000_s1026" style="position:absolute;margin-left:342.05pt;margin-top:18pt;width:204pt;height:.1pt;z-index:-2516008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08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" path="m,l4080,e" filled="f" strokeweight=".26669mm">
                <v:path arrowok="t" o:connecttype="custom" o:connectlocs="0,0;2590800,0" o:connectangles="0,0"/>
                <w10:wrap type="topAndBottom" anchorx="page"/>
              </v:shape>
            </w:pict>
          </mc:Fallback>
        </mc:AlternateContent>
      </w:r>
    </w:p>
    <w:p w14:paraId="23D8C1AE" w14:textId="77777777" w:rsidR="00B268B1" w:rsidRPr="00057EA7" w:rsidRDefault="00B268B1" w:rsidP="00B268B1">
      <w:pPr>
        <w:widowControl w:val="0"/>
        <w:autoSpaceDE w:val="0"/>
        <w:autoSpaceDN w:val="0"/>
        <w:spacing w:after="0" w:line="247" w:lineRule="exact"/>
        <w:ind w:left="5921"/>
        <w:jc w:val="left"/>
        <w:outlineLvl w:val="2"/>
        <w:rPr>
          <w:rFonts w:eastAsia="Times New Roman" w:cs="Times New Roman"/>
          <w:b/>
          <w:bCs/>
          <w:color w:val="auto"/>
          <w:szCs w:val="24"/>
        </w:rPr>
      </w:pPr>
      <w:bookmarkStart w:id="87" w:name="_Toc135019585"/>
      <w:bookmarkStart w:id="88" w:name="_Toc135090152"/>
      <w:bookmarkStart w:id="89" w:name="_Toc135090518"/>
      <w:bookmarkStart w:id="90" w:name="_Toc137663112"/>
      <w:bookmarkStart w:id="91" w:name="_Toc137667030"/>
      <w:bookmarkStart w:id="92" w:name="_Toc137667158"/>
      <w:bookmarkStart w:id="93" w:name="_Toc137667280"/>
      <w:r w:rsidRPr="00057EA7">
        <w:rPr>
          <w:rFonts w:eastAsia="Times New Roman" w:cs="Times New Roman"/>
          <w:b/>
          <w:bCs/>
          <w:color w:val="auto"/>
          <w:szCs w:val="24"/>
        </w:rPr>
        <w:t>In</w:t>
      </w:r>
      <w:r w:rsidRPr="00057EA7">
        <w:rPr>
          <w:rFonts w:eastAsia="Times New Roman" w:cs="Times New Roman"/>
          <w:b/>
          <w:bCs/>
          <w:color w:val="auto"/>
          <w:spacing w:val="-1"/>
          <w:szCs w:val="24"/>
        </w:rPr>
        <w:t xml:space="preserve"> </w:t>
      </w:r>
      <w:r w:rsidRPr="00057EA7">
        <w:rPr>
          <w:rFonts w:eastAsia="Times New Roman" w:cs="Times New Roman"/>
          <w:b/>
          <w:bCs/>
          <w:color w:val="auto"/>
          <w:szCs w:val="24"/>
        </w:rPr>
        <w:t>Charge</w:t>
      </w:r>
      <w:r w:rsidRPr="00057EA7">
        <w:rPr>
          <w:rFonts w:eastAsia="Times New Roman" w:cs="Times New Roman"/>
          <w:b/>
          <w:bCs/>
          <w:color w:val="auto"/>
          <w:spacing w:val="-3"/>
          <w:szCs w:val="24"/>
        </w:rPr>
        <w:t xml:space="preserve"> </w:t>
      </w:r>
      <w:r w:rsidRPr="00057EA7">
        <w:rPr>
          <w:rFonts w:eastAsia="Times New Roman" w:cs="Times New Roman"/>
          <w:b/>
          <w:bCs/>
          <w:color w:val="auto"/>
          <w:szCs w:val="24"/>
        </w:rPr>
        <w:t>of Dissertation</w:t>
      </w:r>
      <w:bookmarkEnd w:id="87"/>
      <w:bookmarkEnd w:id="88"/>
      <w:bookmarkEnd w:id="89"/>
      <w:bookmarkEnd w:id="90"/>
      <w:bookmarkEnd w:id="91"/>
      <w:bookmarkEnd w:id="92"/>
      <w:bookmarkEnd w:id="93"/>
    </w:p>
    <w:p w14:paraId="4D8AFA17" w14:textId="77777777" w:rsidR="00B268B1" w:rsidRPr="00057EA7" w:rsidRDefault="00B268B1" w:rsidP="00B268B1">
      <w:pPr>
        <w:widowControl w:val="0"/>
        <w:autoSpaceDE w:val="0"/>
        <w:autoSpaceDN w:val="0"/>
        <w:spacing w:after="0" w:line="240" w:lineRule="auto"/>
        <w:jc w:val="left"/>
        <w:rPr>
          <w:rFonts w:eastAsia="Times New Roman" w:cs="Times New Roman"/>
          <w:b/>
          <w:color w:val="auto"/>
          <w:sz w:val="20"/>
          <w:szCs w:val="24"/>
        </w:rPr>
      </w:pPr>
    </w:p>
    <w:p w14:paraId="67A921F0" w14:textId="77777777" w:rsidR="00B268B1" w:rsidRPr="00057EA7" w:rsidRDefault="00B268B1" w:rsidP="00B268B1">
      <w:pPr>
        <w:widowControl w:val="0"/>
        <w:autoSpaceDE w:val="0"/>
        <w:autoSpaceDN w:val="0"/>
        <w:spacing w:after="0" w:line="240" w:lineRule="auto"/>
        <w:jc w:val="left"/>
        <w:rPr>
          <w:rFonts w:eastAsia="Times New Roman" w:cs="Times New Roman"/>
          <w:b/>
          <w:color w:val="auto"/>
          <w:sz w:val="20"/>
          <w:szCs w:val="24"/>
        </w:rPr>
      </w:pPr>
    </w:p>
    <w:p w14:paraId="5E87EF5E" w14:textId="77777777" w:rsidR="00B268B1" w:rsidRDefault="00B268B1" w:rsidP="00B268B1">
      <w:pPr>
        <w:widowControl w:val="0"/>
        <w:autoSpaceDE w:val="0"/>
        <w:autoSpaceDN w:val="0"/>
        <w:spacing w:after="0" w:line="240" w:lineRule="auto"/>
        <w:jc w:val="left"/>
        <w:rPr>
          <w:rFonts w:eastAsia="Times New Roman" w:cs="Times New Roman"/>
          <w:b/>
          <w:color w:val="auto"/>
          <w:sz w:val="20"/>
          <w:szCs w:val="24"/>
        </w:rPr>
      </w:pPr>
    </w:p>
    <w:p w14:paraId="1FF6DAAB" w14:textId="77777777" w:rsidR="00B268B1" w:rsidRPr="00057EA7" w:rsidRDefault="00B268B1" w:rsidP="00B268B1">
      <w:pPr>
        <w:widowControl w:val="0"/>
        <w:autoSpaceDE w:val="0"/>
        <w:autoSpaceDN w:val="0"/>
        <w:spacing w:after="0" w:line="240" w:lineRule="auto"/>
        <w:jc w:val="left"/>
        <w:rPr>
          <w:rFonts w:eastAsia="Times New Roman" w:cs="Times New Roman"/>
          <w:b/>
          <w:color w:val="auto"/>
          <w:sz w:val="20"/>
          <w:szCs w:val="24"/>
        </w:rPr>
      </w:pPr>
    </w:p>
    <w:p w14:paraId="5C2F8CB7" w14:textId="77777777" w:rsidR="00B268B1" w:rsidRPr="00057EA7" w:rsidRDefault="00B268B1" w:rsidP="00B268B1">
      <w:pPr>
        <w:widowControl w:val="0"/>
        <w:autoSpaceDE w:val="0"/>
        <w:autoSpaceDN w:val="0"/>
        <w:spacing w:before="7" w:after="0" w:line="240" w:lineRule="auto"/>
        <w:jc w:val="left"/>
        <w:rPr>
          <w:rFonts w:eastAsia="Times New Roman" w:cs="Times New Roman"/>
          <w:b/>
          <w:color w:val="auto"/>
          <w:sz w:val="18"/>
          <w:szCs w:val="24"/>
        </w:rPr>
      </w:pPr>
    </w:p>
    <w:p w14:paraId="273623F8" w14:textId="74D389D2" w:rsidR="00B268B1" w:rsidRPr="00057EA7" w:rsidRDefault="00B268B1" w:rsidP="00B268B1">
      <w:pPr>
        <w:widowControl w:val="0"/>
        <w:autoSpaceDE w:val="0"/>
        <w:autoSpaceDN w:val="0"/>
        <w:spacing w:after="0" w:line="20" w:lineRule="exact"/>
        <w:ind w:left="5193"/>
        <w:jc w:val="left"/>
        <w:rPr>
          <w:rFonts w:eastAsia="Times New Roman" w:cs="Times New Roman"/>
          <w:color w:val="auto"/>
          <w:sz w:val="2"/>
          <w:szCs w:val="24"/>
        </w:rPr>
      </w:pPr>
      <w:r w:rsidRPr="00B268B1">
        <w:rPr>
          <w:rFonts w:eastAsia="Times New Roman" w:cs="Times New Roman"/>
          <w:noProof/>
          <w:color w:val="auto"/>
          <w:sz w:val="14"/>
          <w:szCs w:val="12"/>
        </w:rPr>
        <mc:AlternateContent>
          <mc:Choice Requires="wps">
            <w:drawing>
              <wp:anchor distT="45720" distB="45720" distL="114300" distR="114300" simplePos="0" relativeHeight="251729920" behindDoc="0" locked="0" layoutInCell="1" allowOverlap="1" wp14:anchorId="3085AE29" wp14:editId="5C8E06E2">
                <wp:simplePos x="0" y="0"/>
                <wp:positionH relativeFrom="column">
                  <wp:posOffset>3998595</wp:posOffset>
                </wp:positionH>
                <wp:positionV relativeFrom="paragraph">
                  <wp:posOffset>310515</wp:posOffset>
                </wp:positionV>
                <wp:extent cx="2276475" cy="1038225"/>
                <wp:effectExtent l="0" t="0" r="9525" b="9525"/>
                <wp:wrapSquare wrapText="bothSides"/>
                <wp:docPr id="140297765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6475" cy="1038225"/>
                        </a:xfrm>
                        <a:prstGeom prst="rect">
                          <a:avLst/>
                        </a:prstGeom>
                        <a:solidFill>
                          <a:srgbClr val="FFFFFF"/>
                        </a:solidFill>
                        <a:ln w="9525">
                          <a:noFill/>
                          <a:miter lim="800000"/>
                          <a:headEnd/>
                          <a:tailEnd/>
                        </a:ln>
                      </wps:spPr>
                      <wps:txbx>
                        <w:txbxContent>
                          <w:p w14:paraId="0EFDCF21" w14:textId="30BBE59A" w:rsidR="00B268B1" w:rsidRPr="00057EA7" w:rsidRDefault="00B268B1" w:rsidP="00B268B1">
                            <w:pPr>
                              <w:widowControl w:val="0"/>
                              <w:autoSpaceDE w:val="0"/>
                              <w:autoSpaceDN w:val="0"/>
                              <w:spacing w:before="90" w:after="0" w:line="240" w:lineRule="auto"/>
                              <w:ind w:right="1152"/>
                              <w:jc w:val="left"/>
                              <w:outlineLvl w:val="2"/>
                              <w:rPr>
                                <w:rFonts w:eastAsia="Times New Roman" w:cs="Times New Roman"/>
                                <w:b/>
                                <w:bCs/>
                                <w:color w:val="auto"/>
                                <w:szCs w:val="24"/>
                              </w:rPr>
                            </w:pPr>
                            <w:bookmarkStart w:id="94" w:name="_Toc135019588"/>
                            <w:bookmarkStart w:id="95" w:name="_Toc135090155"/>
                            <w:bookmarkStart w:id="96" w:name="_Toc135090521"/>
                            <w:bookmarkStart w:id="97" w:name="_Toc137663115"/>
                            <w:bookmarkStart w:id="98" w:name="_Toc137667031"/>
                            <w:bookmarkStart w:id="99" w:name="_Toc137667159"/>
                            <w:bookmarkStart w:id="100" w:name="_Toc137667281"/>
                            <w:r w:rsidRPr="00057EA7">
                              <w:rPr>
                                <w:rFonts w:eastAsia="Times New Roman" w:cs="Times New Roman"/>
                                <w:b/>
                                <w:bCs/>
                                <w:color w:val="auto"/>
                                <w:szCs w:val="24"/>
                              </w:rPr>
                              <w:t>Committee</w:t>
                            </w:r>
                            <w:r>
                              <w:rPr>
                                <w:rFonts w:eastAsia="Times New Roman" w:cs="Times New Roman"/>
                                <w:b/>
                                <w:bCs/>
                                <w:color w:val="auto"/>
                                <w:szCs w:val="24"/>
                              </w:rPr>
                              <w:t xml:space="preserve"> </w:t>
                            </w:r>
                            <w:r w:rsidRPr="00057EA7">
                              <w:rPr>
                                <w:rFonts w:eastAsia="Times New Roman" w:cs="Times New Roman"/>
                                <w:b/>
                                <w:bCs/>
                                <w:color w:val="auto"/>
                                <w:spacing w:val="-58"/>
                                <w:szCs w:val="24"/>
                              </w:rPr>
                              <w:t xml:space="preserve"> </w:t>
                            </w:r>
                            <w:r w:rsidRPr="00057EA7">
                              <w:rPr>
                                <w:rFonts w:eastAsia="Times New Roman" w:cs="Times New Roman"/>
                                <w:b/>
                                <w:bCs/>
                                <w:color w:val="auto"/>
                                <w:szCs w:val="24"/>
                              </w:rPr>
                              <w:t>for</w:t>
                            </w:r>
                            <w:r w:rsidRPr="00057EA7">
                              <w:rPr>
                                <w:rFonts w:eastAsia="Times New Roman" w:cs="Times New Roman"/>
                                <w:b/>
                                <w:bCs/>
                                <w:color w:val="auto"/>
                                <w:spacing w:val="-1"/>
                                <w:szCs w:val="24"/>
                              </w:rPr>
                              <w:t xml:space="preserve"> </w:t>
                            </w:r>
                            <w:r w:rsidRPr="00057EA7">
                              <w:rPr>
                                <w:rFonts w:eastAsia="Times New Roman" w:cs="Times New Roman"/>
                                <w:b/>
                                <w:bCs/>
                                <w:color w:val="auto"/>
                                <w:szCs w:val="24"/>
                              </w:rPr>
                              <w:t>the</w:t>
                            </w:r>
                            <w:r>
                              <w:rPr>
                                <w:rFonts w:eastAsia="Times New Roman" w:cs="Times New Roman"/>
                                <w:b/>
                                <w:bCs/>
                                <w:color w:val="auto"/>
                                <w:szCs w:val="24"/>
                              </w:rPr>
                              <w:t xml:space="preserve"> </w:t>
                            </w:r>
                            <w:r w:rsidRPr="00057EA7">
                              <w:rPr>
                                <w:rFonts w:eastAsia="Times New Roman" w:cs="Times New Roman"/>
                                <w:b/>
                                <w:color w:val="auto"/>
                              </w:rPr>
                              <w:t>Final</w:t>
                            </w:r>
                            <w:r w:rsidRPr="00057EA7">
                              <w:rPr>
                                <w:rFonts w:eastAsia="Times New Roman" w:cs="Times New Roman"/>
                                <w:b/>
                                <w:color w:val="auto"/>
                                <w:spacing w:val="-3"/>
                              </w:rPr>
                              <w:t xml:space="preserve"> </w:t>
                            </w:r>
                            <w:r w:rsidRPr="00057EA7">
                              <w:rPr>
                                <w:rFonts w:eastAsia="Times New Roman" w:cs="Times New Roman"/>
                                <w:b/>
                                <w:color w:val="auto"/>
                              </w:rPr>
                              <w:t>Examination</w:t>
                            </w:r>
                            <w:bookmarkEnd w:id="94"/>
                            <w:bookmarkEnd w:id="95"/>
                            <w:bookmarkEnd w:id="96"/>
                            <w:bookmarkEnd w:id="97"/>
                            <w:bookmarkEnd w:id="98"/>
                            <w:bookmarkEnd w:id="99"/>
                            <w:bookmarkEnd w:id="100"/>
                          </w:p>
                          <w:p w14:paraId="4E1037B7" w14:textId="732FE1FE" w:rsidR="00B268B1" w:rsidRDefault="00B268B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085AE29" id="_x0000_t202" coordsize="21600,21600" o:spt="202" path="m,l,21600r21600,l21600,xe">
                <v:stroke joinstyle="miter"/>
                <v:path gradientshapeok="t" o:connecttype="rect"/>
              </v:shapetype>
              <v:shape id="Text Box 2" o:spid="_x0000_s1026" type="#_x0000_t202" style="position:absolute;left:0;text-align:left;margin-left:314.85pt;margin-top:24.45pt;width:179.25pt;height:81.75pt;z-index:2517299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" stroked="f">
                <v:textbox>
                  <w:txbxContent>
                    <w:p w14:paraId="0EFDCF21" w14:textId="30BBE59A" w:rsidR="00B268B1" w:rsidRPr="00057EA7" w:rsidRDefault="00B268B1" w:rsidP="00B268B1">
                      <w:pPr>
                        <w:widowControl w:val="0"/>
                        <w:autoSpaceDE w:val="0"/>
                        <w:autoSpaceDN w:val="0"/>
                        <w:spacing w:before="90" w:after="0" w:line="240" w:lineRule="auto"/>
                        <w:ind w:right="1152"/>
                        <w:jc w:val="left"/>
                        <w:outlineLvl w:val="2"/>
                        <w:rPr>
                          <w:rFonts w:eastAsia="Times New Roman" w:cs="Times New Roman"/>
                          <w:b/>
                          <w:bCs/>
                          <w:color w:val="auto"/>
                          <w:szCs w:val="24"/>
                        </w:rPr>
                      </w:pPr>
                      <w:bookmarkStart w:id="101" w:name="_Toc135019588"/>
                      <w:bookmarkStart w:id="102" w:name="_Toc135090155"/>
                      <w:bookmarkStart w:id="103" w:name="_Toc135090521"/>
                      <w:bookmarkStart w:id="104" w:name="_Toc137663115"/>
                      <w:bookmarkStart w:id="105" w:name="_Toc137667031"/>
                      <w:bookmarkStart w:id="106" w:name="_Toc137667159"/>
                      <w:bookmarkStart w:id="107" w:name="_Toc137667281"/>
                      <w:r w:rsidRPr="00057EA7">
                        <w:rPr>
                          <w:rFonts w:eastAsia="Times New Roman" w:cs="Times New Roman"/>
                          <w:b/>
                          <w:bCs/>
                          <w:color w:val="auto"/>
                          <w:szCs w:val="24"/>
                        </w:rPr>
                        <w:t>Committee</w:t>
                      </w:r>
                      <w:r>
                        <w:rPr>
                          <w:rFonts w:eastAsia="Times New Roman" w:cs="Times New Roman"/>
                          <w:b/>
                          <w:bCs/>
                          <w:color w:val="auto"/>
                          <w:szCs w:val="24"/>
                        </w:rPr>
                        <w:t xml:space="preserve"> </w:t>
                      </w:r>
                      <w:r w:rsidRPr="00057EA7">
                        <w:rPr>
                          <w:rFonts w:eastAsia="Times New Roman" w:cs="Times New Roman"/>
                          <w:b/>
                          <w:bCs/>
                          <w:color w:val="auto"/>
                          <w:spacing w:val="-58"/>
                          <w:szCs w:val="24"/>
                        </w:rPr>
                        <w:t xml:space="preserve"> </w:t>
                      </w:r>
                      <w:r w:rsidRPr="00057EA7">
                        <w:rPr>
                          <w:rFonts w:eastAsia="Times New Roman" w:cs="Times New Roman"/>
                          <w:b/>
                          <w:bCs/>
                          <w:color w:val="auto"/>
                          <w:szCs w:val="24"/>
                        </w:rPr>
                        <w:t>for</w:t>
                      </w:r>
                      <w:r w:rsidRPr="00057EA7">
                        <w:rPr>
                          <w:rFonts w:eastAsia="Times New Roman" w:cs="Times New Roman"/>
                          <w:b/>
                          <w:bCs/>
                          <w:color w:val="auto"/>
                          <w:spacing w:val="-1"/>
                          <w:szCs w:val="24"/>
                        </w:rPr>
                        <w:t xml:space="preserve"> </w:t>
                      </w:r>
                      <w:r w:rsidRPr="00057EA7">
                        <w:rPr>
                          <w:rFonts w:eastAsia="Times New Roman" w:cs="Times New Roman"/>
                          <w:b/>
                          <w:bCs/>
                          <w:color w:val="auto"/>
                          <w:szCs w:val="24"/>
                        </w:rPr>
                        <w:t>the</w:t>
                      </w:r>
                      <w:r>
                        <w:rPr>
                          <w:rFonts w:eastAsia="Times New Roman" w:cs="Times New Roman"/>
                          <w:b/>
                          <w:bCs/>
                          <w:color w:val="auto"/>
                          <w:szCs w:val="24"/>
                        </w:rPr>
                        <w:t xml:space="preserve"> </w:t>
                      </w:r>
                      <w:r w:rsidRPr="00057EA7">
                        <w:rPr>
                          <w:rFonts w:eastAsia="Times New Roman" w:cs="Times New Roman"/>
                          <w:b/>
                          <w:color w:val="auto"/>
                        </w:rPr>
                        <w:t>Final</w:t>
                      </w:r>
                      <w:r w:rsidRPr="00057EA7">
                        <w:rPr>
                          <w:rFonts w:eastAsia="Times New Roman" w:cs="Times New Roman"/>
                          <w:b/>
                          <w:color w:val="auto"/>
                          <w:spacing w:val="-3"/>
                        </w:rPr>
                        <w:t xml:space="preserve"> </w:t>
                      </w:r>
                      <w:r w:rsidRPr="00057EA7">
                        <w:rPr>
                          <w:rFonts w:eastAsia="Times New Roman" w:cs="Times New Roman"/>
                          <w:b/>
                          <w:color w:val="auto"/>
                        </w:rPr>
                        <w:t>Examination</w:t>
                      </w:r>
                      <w:bookmarkEnd w:id="101"/>
                      <w:bookmarkEnd w:id="102"/>
                      <w:bookmarkEnd w:id="103"/>
                      <w:bookmarkEnd w:id="104"/>
                      <w:bookmarkEnd w:id="105"/>
                      <w:bookmarkEnd w:id="106"/>
                      <w:bookmarkEnd w:id="107"/>
                    </w:p>
                    <w:p w14:paraId="4E1037B7" w14:textId="732FE1FE" w:rsidR="00B268B1" w:rsidRDefault="00B268B1"/>
                  </w:txbxContent>
                </v:textbox>
                <w10:wrap type="square"/>
              </v:shape>
            </w:pict>
          </mc:Fallback>
        </mc:AlternateContent>
      </w:r>
      <w:r w:rsidRPr="00057EA7">
        <w:rPr>
          <w:rFonts w:eastAsia="Times New Roman" w:cs="Times New Roman"/>
          <w:noProof/>
          <w:color w:val="auto"/>
          <w:sz w:val="2"/>
          <w:szCs w:val="24"/>
        </w:rPr>
        <mc:AlternateContent>
          <mc:Choice Requires="wpg">
            <w:drawing>
              <wp:inline distT="0" distB="0" distL="0" distR="0" wp14:anchorId="76BEA005" wp14:editId="0A0DE81D">
                <wp:extent cx="2590800" cy="10160"/>
                <wp:effectExtent l="9525" t="0" r="9525" b="8890"/>
                <wp:docPr id="1547087383"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90800" cy="10160"/>
                          <a:chOff x="0" y="0"/>
                          <a:chExt cx="4080" cy="16"/>
                        </a:xfrm>
                      </wpg:grpSpPr>
                      <wps:wsp>
                        <wps:cNvPr id="1562876278" name="Line 11"/>
                        <wps:cNvCnPr>
                          <a:cxnSpLocks noChangeShapeType="1"/>
                        </wps:cNvCnPr>
                        <wps:spPr bwMode="auto">
                          <a:xfrm>
                            <a:off x="0" y="8"/>
                            <a:ext cx="4080" cy="0"/>
                          </a:xfrm>
                          <a:prstGeom prst="line">
                            <a:avLst/>
                          </a:prstGeom>
                          <a:noFill/>
                          <a:ln w="9601">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0C99174B" id="Group 10" o:spid="_x0000_s1026" style="width:204pt;height:.8pt;mso-position-horizontal-relative:char;mso-position-vertical-relative:line" coordsize="4080,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">
                <v:line id="Line 11" o:spid="_x0000_s1027" style="position:absolute;visibility:visible;mso-wrap-style:square" from="0,8" to="408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" strokeweight=".26669mm"/>
                <w10:anchorlock/>
              </v:group>
            </w:pict>
          </mc:Fallback>
        </mc:AlternateContent>
      </w:r>
    </w:p>
    <w:p w14:paraId="630EB29D" w14:textId="77777777" w:rsidR="00B268B1" w:rsidRPr="00057EA7" w:rsidRDefault="00B268B1" w:rsidP="00B268B1">
      <w:pPr>
        <w:spacing w:after="0" w:line="240" w:lineRule="auto"/>
        <w:jc w:val="left"/>
        <w:rPr>
          <w:rFonts w:eastAsia="Times New Roman" w:cs="Times New Roman"/>
          <w:color w:val="auto"/>
          <w:sz w:val="2"/>
        </w:rPr>
        <w:sectPr w:rsidR="00B268B1" w:rsidRPr="00057EA7" w:rsidSect="0083356D">
          <w:footerReference w:type="default" r:id="rId17"/>
          <w:type w:val="continuous"/>
          <w:pgSz w:w="11910" w:h="16840"/>
          <w:pgMar w:top="1382" w:right="1080" w:bottom="274" w:left="1339" w:header="0" w:footer="576" w:gutter="0"/>
          <w:pgNumType w:fmt="lowerRoman" w:start="1"/>
          <w:cols w:space="720"/>
          <w:titlePg/>
          <w:docGrid w:linePitch="354"/>
        </w:sectPr>
      </w:pPr>
    </w:p>
    <w:p w14:paraId="45E722DA" w14:textId="77777777" w:rsidR="00B268B1" w:rsidRPr="00057EA7" w:rsidRDefault="00B268B1" w:rsidP="00B268B1">
      <w:pPr>
        <w:widowControl w:val="0"/>
        <w:autoSpaceDE w:val="0"/>
        <w:autoSpaceDN w:val="0"/>
        <w:spacing w:before="7" w:after="0" w:line="240" w:lineRule="auto"/>
        <w:jc w:val="left"/>
        <w:rPr>
          <w:rFonts w:eastAsia="Times New Roman" w:cs="Times New Roman"/>
          <w:b/>
          <w:color w:val="auto"/>
          <w:sz w:val="23"/>
          <w:szCs w:val="24"/>
        </w:rPr>
      </w:pPr>
    </w:p>
    <w:p w14:paraId="3A4B618D" w14:textId="539D36E8" w:rsidR="00B268B1" w:rsidRDefault="00B268B1" w:rsidP="00B268B1">
      <w:pPr>
        <w:widowControl w:val="0"/>
        <w:autoSpaceDE w:val="0"/>
        <w:autoSpaceDN w:val="0"/>
        <w:spacing w:after="0" w:line="240" w:lineRule="auto"/>
        <w:ind w:left="160"/>
        <w:jc w:val="left"/>
        <w:rPr>
          <w:rFonts w:eastAsia="Times New Roman" w:cs="Times New Roman"/>
          <w:b/>
          <w:color w:val="auto"/>
          <w:spacing w:val="-3"/>
        </w:rPr>
      </w:pPr>
      <w:r w:rsidRPr="00057EA7">
        <w:rPr>
          <w:rFonts w:eastAsia="Times New Roman" w:cs="Times New Roman"/>
          <w:b/>
          <w:color w:val="auto"/>
        </w:rPr>
        <w:t>Recommendation</w:t>
      </w:r>
      <w:r w:rsidRPr="00057EA7">
        <w:rPr>
          <w:rFonts w:eastAsia="Times New Roman" w:cs="Times New Roman"/>
          <w:b/>
          <w:color w:val="auto"/>
          <w:spacing w:val="-3"/>
        </w:rPr>
        <w:t xml:space="preserve"> </w:t>
      </w:r>
      <w:r w:rsidRPr="00057EA7">
        <w:rPr>
          <w:rFonts w:eastAsia="Times New Roman" w:cs="Times New Roman"/>
          <w:b/>
          <w:color w:val="auto"/>
        </w:rPr>
        <w:t>concurred</w:t>
      </w:r>
      <w:r w:rsidRPr="00057EA7">
        <w:rPr>
          <w:rFonts w:eastAsia="Times New Roman" w:cs="Times New Roman"/>
          <w:b/>
          <w:color w:val="auto"/>
          <w:spacing w:val="-3"/>
        </w:rPr>
        <w:t xml:space="preserve"> </w:t>
      </w:r>
      <w:r>
        <w:rPr>
          <w:rFonts w:eastAsia="Times New Roman" w:cs="Times New Roman"/>
          <w:b/>
          <w:color w:val="auto"/>
          <w:spacing w:val="-3"/>
        </w:rPr>
        <w:t xml:space="preserve"> in</w:t>
      </w:r>
    </w:p>
    <w:p w14:paraId="0DFFA45C" w14:textId="77777777" w:rsidR="00B268B1" w:rsidRDefault="00B268B1" w:rsidP="00B268B1">
      <w:pPr>
        <w:widowControl w:val="0"/>
        <w:autoSpaceDE w:val="0"/>
        <w:autoSpaceDN w:val="0"/>
        <w:spacing w:after="0" w:line="240" w:lineRule="auto"/>
        <w:ind w:left="160"/>
        <w:jc w:val="left"/>
        <w:rPr>
          <w:rFonts w:eastAsia="Times New Roman" w:cs="Times New Roman"/>
          <w:b/>
          <w:color w:val="auto"/>
          <w:spacing w:val="-3"/>
        </w:rPr>
      </w:pPr>
    </w:p>
    <w:p w14:paraId="1FB7F8B8" w14:textId="512BEB19" w:rsidR="00B268B1" w:rsidRPr="00B268B1" w:rsidRDefault="00B268B1" w:rsidP="00B268B1">
      <w:pPr>
        <w:pStyle w:val="ListParagraph"/>
        <w:widowControl w:val="0"/>
        <w:numPr>
          <w:ilvl w:val="0"/>
          <w:numId w:val="40"/>
        </w:numPr>
        <w:autoSpaceDE w:val="0"/>
        <w:autoSpaceDN w:val="0"/>
        <w:spacing w:after="0" w:line="480" w:lineRule="auto"/>
        <w:jc w:val="left"/>
        <w:rPr>
          <w:rFonts w:eastAsia="Times New Roman" w:cs="Times New Roman"/>
          <w:b/>
          <w:color w:val="000000" w:themeColor="text1"/>
          <w:u w:val="single"/>
        </w:rPr>
      </w:pPr>
      <w:r w:rsidRPr="00B268B1">
        <w:rPr>
          <w:rFonts w:eastAsia="Times New Roman" w:cs="Times New Roman"/>
          <w:b/>
          <w:noProof/>
          <w:color w:val="000000" w:themeColor="text1"/>
          <w:u w:val="single"/>
        </w:rPr>
        <mc:AlternateContent>
          <mc:Choice Requires="wps">
            <w:drawing>
              <wp:anchor distT="0" distB="0" distL="114300" distR="114300" simplePos="0" relativeHeight="251730944" behindDoc="0" locked="0" layoutInCell="1" allowOverlap="1" wp14:anchorId="1CE6ECC2" wp14:editId="5479C4FF">
                <wp:simplePos x="0" y="0"/>
                <wp:positionH relativeFrom="column">
                  <wp:posOffset>426085</wp:posOffset>
                </wp:positionH>
                <wp:positionV relativeFrom="paragraph">
                  <wp:posOffset>135890</wp:posOffset>
                </wp:positionV>
                <wp:extent cx="1485900" cy="0"/>
                <wp:effectExtent l="0" t="0" r="0" b="0"/>
                <wp:wrapNone/>
                <wp:docPr id="412892836" name="Straight Connector 2"/>
                <wp:cNvGraphicFramePr/>
                <a:graphic xmlns:a="http://schemas.openxmlformats.org/drawingml/2006/main">
                  <a:graphicData uri="http://schemas.microsoft.com/office/word/2010/wordprocessingShape">
                    <wps:wsp>
                      <wps:cNvCnPr/>
                      <wps:spPr>
                        <a:xfrm>
                          <a:off x="0" y="0"/>
                          <a:ext cx="14859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995D7BB" id="Straight Connector 2" o:spid="_x0000_s1026" style="position:absolute;z-index:251730944;visibility:visible;mso-wrap-style:square;mso-wrap-distance-left:9pt;mso-wrap-distance-top:0;mso-wrap-distance-right:9pt;mso-wrap-distance-bottom:0;mso-position-horizontal:absolute;mso-position-horizontal-relative:text;mso-position-vertical:absolute;mso-position-vertical-relative:text" from="33.55pt,10.7pt" to="150.55pt,1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" strokecolor="#83992a [3204]"/>
            </w:pict>
          </mc:Fallback>
        </mc:AlternateContent>
      </w:r>
    </w:p>
    <w:p w14:paraId="0C4EA4EF" w14:textId="77777777" w:rsidR="00B268B1" w:rsidRPr="00B268B1" w:rsidRDefault="00B268B1" w:rsidP="00B268B1">
      <w:pPr>
        <w:pStyle w:val="ListParagraph"/>
        <w:widowControl w:val="0"/>
        <w:numPr>
          <w:ilvl w:val="0"/>
          <w:numId w:val="40"/>
        </w:numPr>
        <w:autoSpaceDE w:val="0"/>
        <w:autoSpaceDN w:val="0"/>
        <w:spacing w:after="0" w:line="480" w:lineRule="auto"/>
        <w:jc w:val="left"/>
        <w:rPr>
          <w:rFonts w:eastAsia="Times New Roman" w:cs="Times New Roman"/>
          <w:b/>
          <w:color w:val="000000" w:themeColor="text1"/>
          <w:u w:val="single"/>
        </w:rPr>
      </w:pPr>
      <w:r w:rsidRPr="00B268B1">
        <w:rPr>
          <w:rFonts w:eastAsia="Times New Roman" w:cs="Times New Roman"/>
          <w:b/>
          <w:noProof/>
          <w:color w:val="000000" w:themeColor="text1"/>
          <w:u w:val="single"/>
        </w:rPr>
        <mc:AlternateContent>
          <mc:Choice Requires="wps">
            <w:drawing>
              <wp:anchor distT="0" distB="0" distL="114300" distR="114300" simplePos="0" relativeHeight="251732992" behindDoc="0" locked="0" layoutInCell="1" allowOverlap="1" wp14:anchorId="401A0A70" wp14:editId="420F4B92">
                <wp:simplePos x="0" y="0"/>
                <wp:positionH relativeFrom="column">
                  <wp:posOffset>426085</wp:posOffset>
                </wp:positionH>
                <wp:positionV relativeFrom="paragraph">
                  <wp:posOffset>135890</wp:posOffset>
                </wp:positionV>
                <wp:extent cx="1485900" cy="0"/>
                <wp:effectExtent l="0" t="0" r="0" b="0"/>
                <wp:wrapNone/>
                <wp:docPr id="1807323608" name="Straight Connector 2"/>
                <wp:cNvGraphicFramePr/>
                <a:graphic xmlns:a="http://schemas.openxmlformats.org/drawingml/2006/main">
                  <a:graphicData uri="http://schemas.microsoft.com/office/word/2010/wordprocessingShape">
                    <wps:wsp>
                      <wps:cNvCnPr/>
                      <wps:spPr>
                        <a:xfrm>
                          <a:off x="0" y="0"/>
                          <a:ext cx="14859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46CBAB5" id="Straight Connector 2" o:spid="_x0000_s1026" style="position:absolute;z-index:251732992;visibility:visible;mso-wrap-style:square;mso-wrap-distance-left:9pt;mso-wrap-distance-top:0;mso-wrap-distance-right:9pt;mso-wrap-distance-bottom:0;mso-position-horizontal:absolute;mso-position-horizontal-relative:text;mso-position-vertical:absolute;mso-position-vertical-relative:text" from="33.55pt,10.7pt" to="150.55pt,1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" strokecolor="#83992a [3204]"/>
            </w:pict>
          </mc:Fallback>
        </mc:AlternateContent>
      </w:r>
    </w:p>
    <w:p w14:paraId="5FD2F48E" w14:textId="77777777" w:rsidR="00B268B1" w:rsidRPr="00B268B1" w:rsidRDefault="00B268B1" w:rsidP="00B268B1">
      <w:pPr>
        <w:pStyle w:val="ListParagraph"/>
        <w:widowControl w:val="0"/>
        <w:numPr>
          <w:ilvl w:val="0"/>
          <w:numId w:val="40"/>
        </w:numPr>
        <w:autoSpaceDE w:val="0"/>
        <w:autoSpaceDN w:val="0"/>
        <w:spacing w:after="0" w:line="480" w:lineRule="auto"/>
        <w:jc w:val="left"/>
        <w:rPr>
          <w:rFonts w:eastAsia="Times New Roman" w:cs="Times New Roman"/>
          <w:b/>
          <w:color w:val="000000" w:themeColor="text1"/>
          <w:u w:val="single"/>
        </w:rPr>
      </w:pPr>
      <w:r w:rsidRPr="00B268B1">
        <w:rPr>
          <w:rFonts w:eastAsia="Times New Roman" w:cs="Times New Roman"/>
          <w:b/>
          <w:noProof/>
          <w:color w:val="000000" w:themeColor="text1"/>
          <w:u w:val="single"/>
        </w:rPr>
        <mc:AlternateContent>
          <mc:Choice Requires="wps">
            <w:drawing>
              <wp:anchor distT="0" distB="0" distL="114300" distR="114300" simplePos="0" relativeHeight="251735040" behindDoc="0" locked="0" layoutInCell="1" allowOverlap="1" wp14:anchorId="3AFCE798" wp14:editId="134D7D4D">
                <wp:simplePos x="0" y="0"/>
                <wp:positionH relativeFrom="column">
                  <wp:posOffset>426085</wp:posOffset>
                </wp:positionH>
                <wp:positionV relativeFrom="paragraph">
                  <wp:posOffset>135890</wp:posOffset>
                </wp:positionV>
                <wp:extent cx="1485900" cy="0"/>
                <wp:effectExtent l="0" t="0" r="0" b="0"/>
                <wp:wrapNone/>
                <wp:docPr id="808585066" name="Straight Connector 2"/>
                <wp:cNvGraphicFramePr/>
                <a:graphic xmlns:a="http://schemas.openxmlformats.org/drawingml/2006/main">
                  <a:graphicData uri="http://schemas.microsoft.com/office/word/2010/wordprocessingShape">
                    <wps:wsp>
                      <wps:cNvCnPr/>
                      <wps:spPr>
                        <a:xfrm>
                          <a:off x="0" y="0"/>
                          <a:ext cx="14859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95BDF85" id="Straight Connector 2" o:spid="_x0000_s1026" style="position:absolute;z-index:251735040;visibility:visible;mso-wrap-style:square;mso-wrap-distance-left:9pt;mso-wrap-distance-top:0;mso-wrap-distance-right:9pt;mso-wrap-distance-bottom:0;mso-position-horizontal:absolute;mso-position-horizontal-relative:text;mso-position-vertical:absolute;mso-position-vertical-relative:text" from="33.55pt,10.7pt" to="150.55pt,1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" strokecolor="#83992a [3204]"/>
            </w:pict>
          </mc:Fallback>
        </mc:AlternateContent>
      </w:r>
    </w:p>
    <w:p w14:paraId="1ECCA69A" w14:textId="77777777" w:rsidR="00B268B1" w:rsidRPr="00B268B1" w:rsidRDefault="00B268B1" w:rsidP="00B268B1">
      <w:pPr>
        <w:pStyle w:val="ListParagraph"/>
        <w:widowControl w:val="0"/>
        <w:numPr>
          <w:ilvl w:val="0"/>
          <w:numId w:val="40"/>
        </w:numPr>
        <w:autoSpaceDE w:val="0"/>
        <w:autoSpaceDN w:val="0"/>
        <w:spacing w:after="0" w:line="480" w:lineRule="auto"/>
        <w:jc w:val="left"/>
        <w:rPr>
          <w:rFonts w:eastAsia="Times New Roman" w:cs="Times New Roman"/>
          <w:b/>
          <w:color w:val="000000" w:themeColor="text1"/>
          <w:u w:val="single"/>
        </w:rPr>
      </w:pPr>
      <w:r w:rsidRPr="00B268B1">
        <w:rPr>
          <w:rFonts w:eastAsia="Times New Roman" w:cs="Times New Roman"/>
          <w:b/>
          <w:noProof/>
          <w:color w:val="000000" w:themeColor="text1"/>
          <w:u w:val="single"/>
        </w:rPr>
        <mc:AlternateContent>
          <mc:Choice Requires="wps">
            <w:drawing>
              <wp:anchor distT="0" distB="0" distL="114300" distR="114300" simplePos="0" relativeHeight="251737088" behindDoc="0" locked="0" layoutInCell="1" allowOverlap="1" wp14:anchorId="2C201B31" wp14:editId="66BFF7F2">
                <wp:simplePos x="0" y="0"/>
                <wp:positionH relativeFrom="column">
                  <wp:posOffset>426085</wp:posOffset>
                </wp:positionH>
                <wp:positionV relativeFrom="paragraph">
                  <wp:posOffset>135890</wp:posOffset>
                </wp:positionV>
                <wp:extent cx="1485900" cy="0"/>
                <wp:effectExtent l="0" t="0" r="0" b="0"/>
                <wp:wrapNone/>
                <wp:docPr id="924164991" name="Straight Connector 2"/>
                <wp:cNvGraphicFramePr/>
                <a:graphic xmlns:a="http://schemas.openxmlformats.org/drawingml/2006/main">
                  <a:graphicData uri="http://schemas.microsoft.com/office/word/2010/wordprocessingShape">
                    <wps:wsp>
                      <wps:cNvCnPr/>
                      <wps:spPr>
                        <a:xfrm>
                          <a:off x="0" y="0"/>
                          <a:ext cx="14859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B1C9FE3" id="Straight Connector 2" o:spid="_x0000_s1026" style="position:absolute;z-index:251737088;visibility:visible;mso-wrap-style:square;mso-wrap-distance-left:9pt;mso-wrap-distance-top:0;mso-wrap-distance-right:9pt;mso-wrap-distance-bottom:0;mso-position-horizontal:absolute;mso-position-horizontal-relative:text;mso-position-vertical:absolute;mso-position-vertical-relative:text" from="33.55pt,10.7pt" to="150.55pt,1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" strokecolor="#83992a [3204]"/>
            </w:pict>
          </mc:Fallback>
        </mc:AlternateContent>
      </w:r>
    </w:p>
    <w:p w14:paraId="6944F6FA" w14:textId="77777777" w:rsidR="00B268B1" w:rsidRDefault="00B268B1" w:rsidP="00B268B1">
      <w:pPr>
        <w:widowControl w:val="0"/>
        <w:autoSpaceDE w:val="0"/>
        <w:autoSpaceDN w:val="0"/>
        <w:spacing w:after="0" w:line="480" w:lineRule="auto"/>
        <w:jc w:val="left"/>
        <w:rPr>
          <w:rFonts w:eastAsia="Times New Roman" w:cs="Times New Roman"/>
          <w:b/>
          <w:color w:val="auto"/>
        </w:rPr>
      </w:pPr>
    </w:p>
    <w:p w14:paraId="0FA5D458" w14:textId="77777777" w:rsidR="00B268B1" w:rsidRDefault="00B268B1" w:rsidP="00B268B1">
      <w:pPr>
        <w:widowControl w:val="0"/>
        <w:autoSpaceDE w:val="0"/>
        <w:autoSpaceDN w:val="0"/>
        <w:spacing w:after="0" w:line="480" w:lineRule="auto"/>
        <w:jc w:val="left"/>
        <w:rPr>
          <w:rFonts w:eastAsia="Times New Roman" w:cs="Times New Roman"/>
          <w:b/>
          <w:color w:val="auto"/>
        </w:rPr>
      </w:pPr>
    </w:p>
    <w:p w14:paraId="33B5AB41" w14:textId="4BAE47A6" w:rsidR="00B268B1" w:rsidRPr="00B268B1" w:rsidRDefault="00B268B1" w:rsidP="00B268B1">
      <w:pPr>
        <w:pStyle w:val="ListParagraph"/>
        <w:widowControl w:val="0"/>
        <w:numPr>
          <w:ilvl w:val="0"/>
          <w:numId w:val="38"/>
        </w:numPr>
        <w:autoSpaceDE w:val="0"/>
        <w:autoSpaceDN w:val="0"/>
        <w:spacing w:after="0" w:line="240" w:lineRule="auto"/>
        <w:jc w:val="left"/>
        <w:rPr>
          <w:rFonts w:eastAsia="Times New Roman" w:cs="Times New Roman"/>
          <w:b/>
          <w:color w:val="auto"/>
        </w:rPr>
        <w:sectPr w:rsidR="00B268B1" w:rsidRPr="00B268B1" w:rsidSect="00954D89">
          <w:type w:val="continuous"/>
          <w:pgSz w:w="11910" w:h="16840"/>
          <w:pgMar w:top="1382" w:right="1080" w:bottom="274" w:left="1339" w:header="720" w:footer="720" w:gutter="0"/>
          <w:cols w:num="2" w:space="720" w:equalWidth="0">
            <w:col w:w="4277" w:space="2265"/>
            <w:col w:w="2949"/>
          </w:cols>
        </w:sectPr>
      </w:pPr>
    </w:p>
    <w:p w14:paraId="08600626" w14:textId="77777777" w:rsidR="00B268B1" w:rsidRPr="00D5018D" w:rsidRDefault="00B268B1" w:rsidP="00D5018D">
      <w:pPr>
        <w:pStyle w:val="Heading1"/>
        <w:rPr>
          <w:rFonts w:eastAsia="Times New Roman"/>
          <w:sz w:val="36"/>
          <w:szCs w:val="36"/>
        </w:rPr>
      </w:pPr>
      <w:bookmarkStart w:id="108" w:name="_Toc137667282"/>
      <w:r w:rsidRPr="00D5018D">
        <w:rPr>
          <w:rFonts w:eastAsia="Times New Roman"/>
          <w:sz w:val="36"/>
          <w:szCs w:val="36"/>
        </w:rPr>
        <w:lastRenderedPageBreak/>
        <w:t>RESEARCH COMPLETION CERTIFICATE</w:t>
      </w:r>
      <w:bookmarkEnd w:id="108"/>
    </w:p>
    <w:p w14:paraId="66D896F3" w14:textId="77777777" w:rsidR="00B268B1" w:rsidRPr="006B088C" w:rsidRDefault="00B268B1" w:rsidP="00B268B1">
      <w:pPr>
        <w:widowControl w:val="0"/>
        <w:autoSpaceDE w:val="0"/>
        <w:autoSpaceDN w:val="0"/>
        <w:spacing w:after="0" w:line="240" w:lineRule="auto"/>
        <w:jc w:val="center"/>
        <w:rPr>
          <w:rFonts w:eastAsia="Times New Roman" w:cs="Times New Roman"/>
          <w:b/>
          <w:color w:val="auto"/>
          <w:sz w:val="34"/>
          <w:szCs w:val="24"/>
        </w:rPr>
      </w:pPr>
    </w:p>
    <w:p w14:paraId="1E23DC7E" w14:textId="77777777" w:rsidR="00B268B1" w:rsidRDefault="00B268B1" w:rsidP="00B268B1">
      <w:pPr>
        <w:widowControl w:val="0"/>
        <w:autoSpaceDE w:val="0"/>
        <w:autoSpaceDN w:val="0"/>
        <w:spacing w:before="6" w:after="0" w:line="240" w:lineRule="auto"/>
        <w:jc w:val="left"/>
        <w:rPr>
          <w:rFonts w:eastAsia="Times New Roman" w:cs="Times New Roman"/>
          <w:b/>
          <w:color w:val="auto"/>
          <w:sz w:val="34"/>
          <w:szCs w:val="24"/>
        </w:rPr>
      </w:pPr>
    </w:p>
    <w:p w14:paraId="60CE9D0C" w14:textId="77777777" w:rsidR="00B268B1" w:rsidRPr="006B088C" w:rsidRDefault="00B268B1" w:rsidP="00B268B1">
      <w:pPr>
        <w:widowControl w:val="0"/>
        <w:autoSpaceDE w:val="0"/>
        <w:autoSpaceDN w:val="0"/>
        <w:spacing w:before="6" w:after="0" w:line="240" w:lineRule="auto"/>
        <w:jc w:val="left"/>
        <w:rPr>
          <w:rFonts w:eastAsia="Times New Roman" w:cs="Times New Roman"/>
          <w:b/>
          <w:color w:val="auto"/>
          <w:sz w:val="27"/>
          <w:szCs w:val="24"/>
        </w:rPr>
      </w:pPr>
    </w:p>
    <w:p w14:paraId="716BB5F0" w14:textId="4CE38A8D" w:rsidR="00B268B1" w:rsidRDefault="00B268B1" w:rsidP="00B268B1">
      <w:pPr>
        <w:widowControl w:val="0"/>
        <w:autoSpaceDE w:val="0"/>
        <w:autoSpaceDN w:val="0"/>
        <w:spacing w:before="1" w:after="0"/>
        <w:ind w:left="160" w:right="517"/>
        <w:rPr>
          <w:rFonts w:eastAsia="Times New Roman" w:cs="Times New Roman"/>
          <w:color w:val="auto"/>
        </w:rPr>
      </w:pPr>
      <w:r w:rsidRPr="006B088C">
        <w:rPr>
          <w:rFonts w:eastAsia="Times New Roman" w:cs="Times New Roman"/>
          <w:color w:val="auto"/>
        </w:rPr>
        <w:t>It is certified that Ms. M</w:t>
      </w:r>
      <w:r>
        <w:rPr>
          <w:rFonts w:eastAsia="Times New Roman" w:cs="Times New Roman"/>
          <w:color w:val="auto"/>
        </w:rPr>
        <w:t>omina Pirzada</w:t>
      </w:r>
      <w:r w:rsidRPr="006B088C">
        <w:rPr>
          <w:rFonts w:eastAsia="Times New Roman" w:cs="Times New Roman"/>
          <w:color w:val="auto"/>
        </w:rPr>
        <w:t xml:space="preserve"> of </w:t>
      </w:r>
      <w:r>
        <w:rPr>
          <w:rFonts w:eastAsia="Times New Roman" w:cs="Times New Roman"/>
          <w:color w:val="auto"/>
        </w:rPr>
        <w:t>Bs</w:t>
      </w:r>
      <w:r w:rsidRPr="006B088C">
        <w:rPr>
          <w:rFonts w:eastAsia="Times New Roman" w:cs="Times New Roman"/>
          <w:color w:val="auto"/>
        </w:rPr>
        <w:t xml:space="preserve"> (session 20</w:t>
      </w:r>
      <w:r>
        <w:rPr>
          <w:rFonts w:eastAsia="Times New Roman" w:cs="Times New Roman"/>
          <w:color w:val="auto"/>
        </w:rPr>
        <w:t>19</w:t>
      </w:r>
      <w:r w:rsidRPr="006B088C">
        <w:rPr>
          <w:rFonts w:eastAsia="Times New Roman" w:cs="Times New Roman"/>
          <w:color w:val="auto"/>
        </w:rPr>
        <w:t xml:space="preserve"> – 20</w:t>
      </w:r>
      <w:r>
        <w:rPr>
          <w:rFonts w:eastAsia="Times New Roman" w:cs="Times New Roman"/>
          <w:color w:val="auto"/>
        </w:rPr>
        <w:t>23</w:t>
      </w:r>
      <w:r w:rsidRPr="006B088C">
        <w:rPr>
          <w:rFonts w:eastAsia="Times New Roman" w:cs="Times New Roman"/>
          <w:color w:val="auto"/>
        </w:rPr>
        <w:t>), Department of</w:t>
      </w:r>
      <w:r w:rsidRPr="006B088C">
        <w:rPr>
          <w:rFonts w:eastAsia="Times New Roman" w:cs="Times New Roman"/>
          <w:color w:val="auto"/>
          <w:spacing w:val="1"/>
        </w:rPr>
        <w:t xml:space="preserve"> </w:t>
      </w:r>
      <w:r>
        <w:rPr>
          <w:rFonts w:eastAsia="Times New Roman" w:cs="Times New Roman"/>
          <w:color w:val="auto"/>
        </w:rPr>
        <w:t>Business Administration</w:t>
      </w:r>
      <w:r w:rsidRPr="006B088C">
        <w:rPr>
          <w:rFonts w:eastAsia="Times New Roman" w:cs="Times New Roman"/>
          <w:color w:val="auto"/>
        </w:rPr>
        <w:t xml:space="preserve"> has carried out research work entitled </w:t>
      </w:r>
      <w:r w:rsidRPr="006B088C">
        <w:rPr>
          <w:rFonts w:eastAsia="Times New Roman" w:cs="Times New Roman"/>
          <w:b/>
          <w:color w:val="auto"/>
        </w:rPr>
        <w:t>“</w:t>
      </w:r>
      <w:r w:rsidRPr="00AB3EBF">
        <w:rPr>
          <w:rFonts w:eastAsia="Times New Roman" w:cs="Times New Roman"/>
          <w:b/>
          <w:color w:val="auto"/>
        </w:rPr>
        <w:t>ROLE OF MANAGERIAL SUPPORT</w:t>
      </w:r>
      <w:r>
        <w:rPr>
          <w:rFonts w:eastAsia="Times New Roman" w:cs="Times New Roman"/>
          <w:b/>
          <w:color w:val="auto"/>
        </w:rPr>
        <w:t xml:space="preserve"> </w:t>
      </w:r>
      <w:r w:rsidRPr="00AB3EBF">
        <w:rPr>
          <w:rFonts w:eastAsia="Times New Roman" w:cs="Times New Roman"/>
          <w:b/>
          <w:color w:val="auto"/>
        </w:rPr>
        <w:t>ON CAREER COMMITMENT</w:t>
      </w:r>
      <w:r w:rsidRPr="006B088C">
        <w:rPr>
          <w:rFonts w:eastAsia="Times New Roman" w:cs="Times New Roman"/>
          <w:b/>
          <w:color w:val="auto"/>
        </w:rPr>
        <w:t>”</w:t>
      </w:r>
      <w:r w:rsidRPr="006B088C">
        <w:rPr>
          <w:rFonts w:eastAsia="Times New Roman" w:cs="Times New Roman"/>
          <w:b/>
          <w:color w:val="auto"/>
          <w:spacing w:val="2"/>
        </w:rPr>
        <w:t xml:space="preserve"> </w:t>
      </w:r>
      <w:r w:rsidRPr="006B088C">
        <w:rPr>
          <w:rFonts w:eastAsia="Times New Roman" w:cs="Times New Roman"/>
          <w:color w:val="auto"/>
        </w:rPr>
        <w:t>under my</w:t>
      </w:r>
      <w:r w:rsidRPr="006B088C">
        <w:rPr>
          <w:rFonts w:eastAsia="Times New Roman" w:cs="Times New Roman"/>
          <w:color w:val="auto"/>
          <w:spacing w:val="-6"/>
        </w:rPr>
        <w:t xml:space="preserve"> </w:t>
      </w:r>
      <w:r w:rsidRPr="006B088C">
        <w:rPr>
          <w:rFonts w:eastAsia="Times New Roman" w:cs="Times New Roman"/>
          <w:color w:val="auto"/>
        </w:rPr>
        <w:t>supervision.</w:t>
      </w:r>
      <w:r w:rsidR="005D4DF4" w:rsidRPr="005D4DF4">
        <w:t xml:space="preserve"> </w:t>
      </w:r>
      <w:r w:rsidR="005D4DF4" w:rsidRPr="005D4DF4">
        <w:rPr>
          <w:rFonts w:eastAsia="Times New Roman" w:cs="Times New Roman"/>
          <w:color w:val="auto"/>
        </w:rPr>
        <w:t>“All changes sug</w:t>
      </w:r>
      <w:r w:rsidR="005D4DF4">
        <w:rPr>
          <w:rFonts w:eastAsia="Times New Roman" w:cs="Times New Roman"/>
          <w:color w:val="auto"/>
        </w:rPr>
        <w:t>g</w:t>
      </w:r>
      <w:r w:rsidR="005D4DF4" w:rsidRPr="005D4DF4">
        <w:rPr>
          <w:rFonts w:eastAsia="Times New Roman" w:cs="Times New Roman"/>
          <w:color w:val="auto"/>
        </w:rPr>
        <w:t>ested by the examiner during defense are incorporated in this final copy”.</w:t>
      </w:r>
    </w:p>
    <w:p w14:paraId="10A49AD4" w14:textId="77777777" w:rsidR="00C54599" w:rsidRDefault="00C54599" w:rsidP="00B268B1">
      <w:pPr>
        <w:widowControl w:val="0"/>
        <w:autoSpaceDE w:val="0"/>
        <w:autoSpaceDN w:val="0"/>
        <w:spacing w:after="0" w:line="240" w:lineRule="auto"/>
        <w:jc w:val="left"/>
        <w:rPr>
          <w:rFonts w:eastAsia="Times New Roman" w:cs="Times New Roman"/>
          <w:color w:val="auto"/>
          <w:szCs w:val="24"/>
        </w:rPr>
        <w:sectPr w:rsidR="00C54599" w:rsidSect="00C54599">
          <w:footerReference w:type="default" r:id="rId18"/>
          <w:pgSz w:w="11910" w:h="16840"/>
          <w:pgMar w:top="1440" w:right="1440" w:bottom="1440" w:left="1440" w:header="720" w:footer="720" w:gutter="0"/>
          <w:pgNumType w:fmt="lowerRoman" w:chapStyle="1"/>
          <w:cols w:space="720"/>
          <w:titlePg/>
          <w:docGrid w:linePitch="354"/>
        </w:sectPr>
      </w:pPr>
    </w:p>
    <w:p w14:paraId="5E87FD13" w14:textId="77777777" w:rsidR="00B268B1" w:rsidRPr="006B088C" w:rsidRDefault="00B268B1" w:rsidP="00B268B1">
      <w:pPr>
        <w:widowControl w:val="0"/>
        <w:autoSpaceDE w:val="0"/>
        <w:autoSpaceDN w:val="0"/>
        <w:spacing w:after="0" w:line="240" w:lineRule="auto"/>
        <w:jc w:val="left"/>
        <w:rPr>
          <w:rFonts w:eastAsia="Times New Roman" w:cs="Times New Roman"/>
          <w:color w:val="auto"/>
          <w:szCs w:val="24"/>
        </w:rPr>
      </w:pPr>
    </w:p>
    <w:p w14:paraId="2204B1D9" w14:textId="77777777" w:rsidR="00B268B1" w:rsidRPr="006B088C" w:rsidRDefault="00B268B1" w:rsidP="00B268B1">
      <w:pPr>
        <w:widowControl w:val="0"/>
        <w:autoSpaceDE w:val="0"/>
        <w:autoSpaceDN w:val="0"/>
        <w:spacing w:before="230" w:after="0" w:line="240" w:lineRule="auto"/>
        <w:ind w:left="160"/>
        <w:jc w:val="left"/>
        <w:rPr>
          <w:rFonts w:eastAsia="Times New Roman" w:cs="Times New Roman"/>
          <w:color w:val="auto"/>
          <w:szCs w:val="24"/>
        </w:rPr>
      </w:pPr>
      <w:r w:rsidRPr="006B088C">
        <w:rPr>
          <w:rFonts w:eastAsia="Times New Roman" w:cs="Times New Roman"/>
          <w:color w:val="auto"/>
          <w:szCs w:val="24"/>
        </w:rPr>
        <w:t>It</w:t>
      </w:r>
      <w:r w:rsidRPr="006B088C">
        <w:rPr>
          <w:rFonts w:eastAsia="Times New Roman" w:cs="Times New Roman"/>
          <w:color w:val="auto"/>
          <w:spacing w:val="-2"/>
          <w:szCs w:val="24"/>
        </w:rPr>
        <w:t xml:space="preserve"> </w:t>
      </w:r>
      <w:r w:rsidRPr="006B088C">
        <w:rPr>
          <w:rFonts w:eastAsia="Times New Roman" w:cs="Times New Roman"/>
          <w:color w:val="auto"/>
          <w:szCs w:val="24"/>
        </w:rPr>
        <w:t>is</w:t>
      </w:r>
      <w:r w:rsidRPr="006B088C">
        <w:rPr>
          <w:rFonts w:eastAsia="Times New Roman" w:cs="Times New Roman"/>
          <w:color w:val="auto"/>
          <w:spacing w:val="-1"/>
          <w:szCs w:val="24"/>
        </w:rPr>
        <w:t xml:space="preserve"> </w:t>
      </w:r>
      <w:r w:rsidRPr="006B088C">
        <w:rPr>
          <w:rFonts w:eastAsia="Times New Roman" w:cs="Times New Roman"/>
          <w:color w:val="auto"/>
          <w:szCs w:val="24"/>
        </w:rPr>
        <w:t>assured</w:t>
      </w:r>
      <w:r w:rsidRPr="006B088C">
        <w:rPr>
          <w:rFonts w:eastAsia="Times New Roman" w:cs="Times New Roman"/>
          <w:color w:val="auto"/>
          <w:spacing w:val="-2"/>
          <w:szCs w:val="24"/>
        </w:rPr>
        <w:t xml:space="preserve"> </w:t>
      </w:r>
      <w:r w:rsidRPr="006B088C">
        <w:rPr>
          <w:rFonts w:eastAsia="Times New Roman" w:cs="Times New Roman"/>
          <w:color w:val="auto"/>
          <w:szCs w:val="24"/>
        </w:rPr>
        <w:t>that</w:t>
      </w:r>
      <w:r w:rsidRPr="006B088C">
        <w:rPr>
          <w:rFonts w:eastAsia="Times New Roman" w:cs="Times New Roman"/>
          <w:color w:val="auto"/>
          <w:spacing w:val="-1"/>
          <w:szCs w:val="24"/>
        </w:rPr>
        <w:t xml:space="preserve"> </w:t>
      </w:r>
      <w:r w:rsidRPr="006B088C">
        <w:rPr>
          <w:rFonts w:eastAsia="Times New Roman" w:cs="Times New Roman"/>
          <w:color w:val="auto"/>
          <w:szCs w:val="24"/>
        </w:rPr>
        <w:t>research work</w:t>
      </w:r>
      <w:r w:rsidRPr="006B088C">
        <w:rPr>
          <w:rFonts w:eastAsia="Times New Roman" w:cs="Times New Roman"/>
          <w:color w:val="auto"/>
          <w:spacing w:val="-1"/>
          <w:szCs w:val="24"/>
        </w:rPr>
        <w:t xml:space="preserve"> </w:t>
      </w:r>
      <w:r w:rsidRPr="006B088C">
        <w:rPr>
          <w:rFonts w:eastAsia="Times New Roman" w:cs="Times New Roman"/>
          <w:color w:val="auto"/>
          <w:szCs w:val="24"/>
        </w:rPr>
        <w:t>is</w:t>
      </w:r>
      <w:r w:rsidRPr="006B088C">
        <w:rPr>
          <w:rFonts w:eastAsia="Times New Roman" w:cs="Times New Roman"/>
          <w:color w:val="auto"/>
          <w:spacing w:val="-2"/>
          <w:szCs w:val="24"/>
        </w:rPr>
        <w:t xml:space="preserve"> </w:t>
      </w:r>
      <w:r w:rsidRPr="006B088C">
        <w:rPr>
          <w:rFonts w:eastAsia="Times New Roman" w:cs="Times New Roman"/>
          <w:color w:val="auto"/>
          <w:szCs w:val="24"/>
        </w:rPr>
        <w:t>original</w:t>
      </w:r>
      <w:r w:rsidRPr="006B088C">
        <w:rPr>
          <w:rFonts w:eastAsia="Times New Roman" w:cs="Times New Roman"/>
          <w:color w:val="auto"/>
          <w:spacing w:val="-1"/>
          <w:szCs w:val="24"/>
        </w:rPr>
        <w:t xml:space="preserve"> </w:t>
      </w:r>
      <w:r w:rsidRPr="006B088C">
        <w:rPr>
          <w:rFonts w:eastAsia="Times New Roman" w:cs="Times New Roman"/>
          <w:color w:val="auto"/>
          <w:szCs w:val="24"/>
        </w:rPr>
        <w:t>and</w:t>
      </w:r>
      <w:r w:rsidRPr="006B088C">
        <w:rPr>
          <w:rFonts w:eastAsia="Times New Roman" w:cs="Times New Roman"/>
          <w:color w:val="auto"/>
          <w:spacing w:val="-1"/>
          <w:szCs w:val="24"/>
        </w:rPr>
        <w:t xml:space="preserve"> </w:t>
      </w:r>
      <w:r w:rsidRPr="006B088C">
        <w:rPr>
          <w:rFonts w:eastAsia="Times New Roman" w:cs="Times New Roman"/>
          <w:color w:val="auto"/>
          <w:szCs w:val="24"/>
        </w:rPr>
        <w:t>has not</w:t>
      </w:r>
      <w:r w:rsidRPr="006B088C">
        <w:rPr>
          <w:rFonts w:eastAsia="Times New Roman" w:cs="Times New Roman"/>
          <w:color w:val="auto"/>
          <w:spacing w:val="1"/>
          <w:szCs w:val="24"/>
        </w:rPr>
        <w:t xml:space="preserve"> </w:t>
      </w:r>
      <w:r w:rsidRPr="006B088C">
        <w:rPr>
          <w:rFonts w:eastAsia="Times New Roman" w:cs="Times New Roman"/>
          <w:color w:val="auto"/>
          <w:szCs w:val="24"/>
        </w:rPr>
        <w:t>yet</w:t>
      </w:r>
      <w:r w:rsidRPr="006B088C">
        <w:rPr>
          <w:rFonts w:eastAsia="Times New Roman" w:cs="Times New Roman"/>
          <w:color w:val="auto"/>
          <w:spacing w:val="-2"/>
          <w:szCs w:val="24"/>
        </w:rPr>
        <w:t xml:space="preserve"> </w:t>
      </w:r>
      <w:r w:rsidRPr="006B088C">
        <w:rPr>
          <w:rFonts w:eastAsia="Times New Roman" w:cs="Times New Roman"/>
          <w:color w:val="auto"/>
          <w:szCs w:val="24"/>
        </w:rPr>
        <w:t>been</w:t>
      </w:r>
      <w:r w:rsidRPr="006B088C">
        <w:rPr>
          <w:rFonts w:eastAsia="Times New Roman" w:cs="Times New Roman"/>
          <w:color w:val="auto"/>
          <w:spacing w:val="-1"/>
          <w:szCs w:val="24"/>
        </w:rPr>
        <w:t xml:space="preserve"> </w:t>
      </w:r>
      <w:r w:rsidRPr="006B088C">
        <w:rPr>
          <w:rFonts w:eastAsia="Times New Roman" w:cs="Times New Roman"/>
          <w:color w:val="auto"/>
          <w:szCs w:val="24"/>
        </w:rPr>
        <w:t>published</w:t>
      </w:r>
      <w:r w:rsidRPr="006B088C">
        <w:rPr>
          <w:rFonts w:eastAsia="Times New Roman" w:cs="Times New Roman"/>
          <w:color w:val="auto"/>
          <w:spacing w:val="-2"/>
          <w:szCs w:val="24"/>
        </w:rPr>
        <w:t xml:space="preserve"> </w:t>
      </w:r>
      <w:r w:rsidRPr="006B088C">
        <w:rPr>
          <w:rFonts w:eastAsia="Times New Roman" w:cs="Times New Roman"/>
          <w:color w:val="auto"/>
          <w:szCs w:val="24"/>
        </w:rPr>
        <w:t>anywhere</w:t>
      </w:r>
      <w:r w:rsidRPr="006B088C">
        <w:rPr>
          <w:rFonts w:eastAsia="Times New Roman" w:cs="Times New Roman"/>
          <w:color w:val="auto"/>
          <w:spacing w:val="-1"/>
          <w:szCs w:val="24"/>
        </w:rPr>
        <w:t xml:space="preserve"> </w:t>
      </w:r>
      <w:r w:rsidRPr="006B088C">
        <w:rPr>
          <w:rFonts w:eastAsia="Times New Roman" w:cs="Times New Roman"/>
          <w:color w:val="auto"/>
          <w:szCs w:val="24"/>
        </w:rPr>
        <w:t>else.</w:t>
      </w:r>
    </w:p>
    <w:p w14:paraId="2927938C" w14:textId="77777777" w:rsidR="00B268B1" w:rsidRPr="006B088C" w:rsidRDefault="00B268B1" w:rsidP="00B268B1">
      <w:pPr>
        <w:widowControl w:val="0"/>
        <w:autoSpaceDE w:val="0"/>
        <w:autoSpaceDN w:val="0"/>
        <w:spacing w:after="0" w:line="240" w:lineRule="auto"/>
        <w:jc w:val="left"/>
        <w:rPr>
          <w:rFonts w:eastAsia="Times New Roman" w:cs="Times New Roman"/>
          <w:color w:val="auto"/>
          <w:szCs w:val="24"/>
        </w:rPr>
      </w:pPr>
    </w:p>
    <w:p w14:paraId="6E5420CC" w14:textId="77777777" w:rsidR="00B268B1" w:rsidRPr="006B088C" w:rsidRDefault="00B268B1" w:rsidP="00B268B1">
      <w:pPr>
        <w:widowControl w:val="0"/>
        <w:autoSpaceDE w:val="0"/>
        <w:autoSpaceDN w:val="0"/>
        <w:spacing w:after="0" w:line="240" w:lineRule="auto"/>
        <w:jc w:val="left"/>
        <w:rPr>
          <w:rFonts w:eastAsia="Times New Roman" w:cs="Times New Roman"/>
          <w:color w:val="auto"/>
          <w:szCs w:val="24"/>
        </w:rPr>
      </w:pPr>
    </w:p>
    <w:p w14:paraId="2C7B2221" w14:textId="77777777" w:rsidR="00B268B1" w:rsidRPr="006B088C" w:rsidRDefault="00B268B1" w:rsidP="00B268B1">
      <w:pPr>
        <w:widowControl w:val="0"/>
        <w:autoSpaceDE w:val="0"/>
        <w:autoSpaceDN w:val="0"/>
        <w:spacing w:after="0" w:line="240" w:lineRule="auto"/>
        <w:jc w:val="left"/>
        <w:rPr>
          <w:rFonts w:eastAsia="Times New Roman" w:cs="Times New Roman"/>
          <w:color w:val="auto"/>
          <w:szCs w:val="24"/>
        </w:rPr>
      </w:pPr>
    </w:p>
    <w:p w14:paraId="0AD914BF" w14:textId="77777777" w:rsidR="00B268B1" w:rsidRPr="006B088C" w:rsidRDefault="00B268B1" w:rsidP="00B268B1">
      <w:pPr>
        <w:widowControl w:val="0"/>
        <w:autoSpaceDE w:val="0"/>
        <w:autoSpaceDN w:val="0"/>
        <w:spacing w:after="0" w:line="240" w:lineRule="auto"/>
        <w:jc w:val="left"/>
        <w:rPr>
          <w:rFonts w:eastAsia="Times New Roman" w:cs="Times New Roman"/>
          <w:color w:val="auto"/>
          <w:szCs w:val="24"/>
        </w:rPr>
      </w:pPr>
      <w:r>
        <w:rPr>
          <w:noProof/>
        </w:rPr>
        <w:drawing>
          <wp:anchor distT="0" distB="0" distL="114300" distR="114300" simplePos="0" relativeHeight="251718656" behindDoc="0" locked="0" layoutInCell="1" allowOverlap="1" wp14:anchorId="3827A515" wp14:editId="63F4DA36">
            <wp:simplePos x="0" y="0"/>
            <wp:positionH relativeFrom="column">
              <wp:posOffset>95535</wp:posOffset>
            </wp:positionH>
            <wp:positionV relativeFrom="paragraph">
              <wp:posOffset>162636</wp:posOffset>
            </wp:positionV>
            <wp:extent cx="1390650" cy="434975"/>
            <wp:effectExtent l="0" t="0" r="0" b="3175"/>
            <wp:wrapSquare wrapText="bothSides"/>
            <wp:docPr id="714838735" name="Picture 7148387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8237960" name="Picture 888237960"/>
                    <pic:cNvPicPr/>
                  </pic:nvPicPr>
                  <pic:blipFill rotWithShape="1">
                    <a:blip r:embed="rId13">
                      <a:biLevel thresh="25000"/>
                      <a:extLst>
                        <a:ext uri="{BEBA8EAE-BF5A-486C-A8C5-ECC9F3942E4B}">
                          <a14:imgProps xmlns:a14="http://schemas.microsoft.com/office/drawing/2010/main">
                            <a14:imgLayer r:embed="rId14">
                              <a14:imgEffect>
                                <a14:sharpenSoften amount="50000"/>
                              </a14:imgEffect>
                            </a14:imgLayer>
                          </a14:imgProps>
                        </a:ext>
                        <a:ext uri="{28A0092B-C50C-407E-A947-70E740481C1C}">
                          <a14:useLocalDpi xmlns:a14="http://schemas.microsoft.com/office/drawing/2010/main" val="0"/>
                        </a:ext>
                      </a:extLst>
                    </a:blip>
                    <a:srcRect l="39660" t="34665" r="37222" b="55821"/>
                    <a:stretch/>
                  </pic:blipFill>
                  <pic:spPr bwMode="auto">
                    <a:xfrm>
                      <a:off x="0" y="0"/>
                      <a:ext cx="1390650" cy="434975"/>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44FDA52C" w14:textId="77777777" w:rsidR="00B268B1" w:rsidRPr="006B088C" w:rsidRDefault="00B268B1" w:rsidP="00B268B1">
      <w:pPr>
        <w:widowControl w:val="0"/>
        <w:autoSpaceDE w:val="0"/>
        <w:autoSpaceDN w:val="0"/>
        <w:spacing w:after="0" w:line="240" w:lineRule="auto"/>
        <w:jc w:val="left"/>
        <w:rPr>
          <w:rFonts w:eastAsia="Times New Roman" w:cs="Times New Roman"/>
          <w:color w:val="auto"/>
          <w:szCs w:val="24"/>
        </w:rPr>
      </w:pPr>
    </w:p>
    <w:p w14:paraId="51B67541" w14:textId="77777777" w:rsidR="00B268B1" w:rsidRPr="006B088C" w:rsidRDefault="00B268B1" w:rsidP="00B268B1">
      <w:pPr>
        <w:widowControl w:val="0"/>
        <w:autoSpaceDE w:val="0"/>
        <w:autoSpaceDN w:val="0"/>
        <w:spacing w:after="0" w:line="240" w:lineRule="auto"/>
        <w:jc w:val="left"/>
        <w:rPr>
          <w:rFonts w:eastAsia="Times New Roman" w:cs="Times New Roman"/>
          <w:color w:val="auto"/>
          <w:sz w:val="38"/>
          <w:szCs w:val="24"/>
        </w:rPr>
      </w:pPr>
    </w:p>
    <w:p w14:paraId="5FBD2A82" w14:textId="77777777" w:rsidR="00B268B1" w:rsidRPr="006B088C" w:rsidRDefault="00B268B1" w:rsidP="00B268B1">
      <w:pPr>
        <w:widowControl w:val="0"/>
        <w:tabs>
          <w:tab w:val="left" w:pos="6641"/>
        </w:tabs>
        <w:autoSpaceDE w:val="0"/>
        <w:autoSpaceDN w:val="0"/>
        <w:spacing w:after="0" w:line="240" w:lineRule="auto"/>
        <w:ind w:left="160"/>
        <w:jc w:val="left"/>
        <w:rPr>
          <w:rFonts w:eastAsia="Times New Roman" w:cs="Times New Roman"/>
          <w:color w:val="auto"/>
          <w:szCs w:val="24"/>
        </w:rPr>
      </w:pPr>
      <w:r w:rsidRPr="006B088C">
        <w:rPr>
          <w:rFonts w:eastAsia="Times New Roman" w:cs="Times New Roman"/>
          <w:color w:val="auto"/>
          <w:szCs w:val="24"/>
        </w:rPr>
        <w:t>Signatures</w:t>
      </w:r>
      <w:r w:rsidRPr="006B088C">
        <w:rPr>
          <w:rFonts w:eastAsia="Times New Roman" w:cs="Times New Roman"/>
          <w:color w:val="auto"/>
          <w:spacing w:val="-2"/>
          <w:szCs w:val="24"/>
        </w:rPr>
        <w:t xml:space="preserve"> </w:t>
      </w:r>
      <w:r w:rsidRPr="006B088C">
        <w:rPr>
          <w:rFonts w:eastAsia="Times New Roman" w:cs="Times New Roman"/>
          <w:color w:val="auto"/>
          <w:szCs w:val="24"/>
        </w:rPr>
        <w:t>of</w:t>
      </w:r>
      <w:r w:rsidRPr="006B088C">
        <w:rPr>
          <w:rFonts w:eastAsia="Times New Roman" w:cs="Times New Roman"/>
          <w:color w:val="auto"/>
          <w:spacing w:val="-1"/>
          <w:szCs w:val="24"/>
        </w:rPr>
        <w:t xml:space="preserve"> </w:t>
      </w:r>
      <w:r w:rsidRPr="006B088C">
        <w:rPr>
          <w:rFonts w:eastAsia="Times New Roman" w:cs="Times New Roman"/>
          <w:color w:val="auto"/>
          <w:szCs w:val="24"/>
        </w:rPr>
        <w:t>Supervisor</w:t>
      </w:r>
      <w:r w:rsidRPr="006B088C">
        <w:rPr>
          <w:rFonts w:eastAsia="Times New Roman" w:cs="Times New Roman"/>
          <w:color w:val="auto"/>
          <w:szCs w:val="24"/>
        </w:rPr>
        <w:tab/>
        <w:t>Dated</w:t>
      </w:r>
      <w:r>
        <w:rPr>
          <w:rFonts w:eastAsia="Times New Roman" w:cs="Times New Roman"/>
          <w:color w:val="auto"/>
          <w:szCs w:val="24"/>
        </w:rPr>
        <w:t>: June 2023</w:t>
      </w:r>
    </w:p>
    <w:p w14:paraId="7714ACA4" w14:textId="77777777" w:rsidR="00B268B1" w:rsidRPr="006B088C" w:rsidRDefault="00B268B1" w:rsidP="00B268B1">
      <w:pPr>
        <w:widowControl w:val="0"/>
        <w:autoSpaceDE w:val="0"/>
        <w:autoSpaceDN w:val="0"/>
        <w:spacing w:before="135" w:after="0" w:line="240" w:lineRule="auto"/>
        <w:ind w:left="160"/>
        <w:jc w:val="left"/>
        <w:rPr>
          <w:rFonts w:eastAsia="Times New Roman" w:cs="Times New Roman"/>
          <w:color w:val="auto"/>
          <w:szCs w:val="24"/>
        </w:rPr>
      </w:pPr>
      <w:r w:rsidRPr="006B088C">
        <w:rPr>
          <w:rFonts w:eastAsia="Times New Roman" w:cs="Times New Roman"/>
          <w:color w:val="auto"/>
          <w:szCs w:val="24"/>
        </w:rPr>
        <w:t>Designation</w:t>
      </w:r>
    </w:p>
    <w:p w14:paraId="6F301399" w14:textId="77777777" w:rsidR="00B268B1" w:rsidRPr="006B088C" w:rsidRDefault="00B268B1" w:rsidP="00B268B1">
      <w:pPr>
        <w:widowControl w:val="0"/>
        <w:autoSpaceDE w:val="0"/>
        <w:autoSpaceDN w:val="0"/>
        <w:spacing w:after="0" w:line="240" w:lineRule="auto"/>
        <w:jc w:val="left"/>
        <w:rPr>
          <w:rFonts w:eastAsia="Times New Roman" w:cs="Times New Roman"/>
          <w:color w:val="auto"/>
          <w:szCs w:val="24"/>
        </w:rPr>
      </w:pPr>
    </w:p>
    <w:p w14:paraId="226CD6E2" w14:textId="77777777" w:rsidR="00B268B1" w:rsidRPr="006B088C" w:rsidRDefault="00B268B1" w:rsidP="00B268B1">
      <w:pPr>
        <w:widowControl w:val="0"/>
        <w:autoSpaceDE w:val="0"/>
        <w:autoSpaceDN w:val="0"/>
        <w:spacing w:after="0" w:line="240" w:lineRule="auto"/>
        <w:jc w:val="left"/>
        <w:rPr>
          <w:rFonts w:eastAsia="Times New Roman" w:cs="Times New Roman"/>
          <w:color w:val="auto"/>
          <w:szCs w:val="24"/>
        </w:rPr>
      </w:pPr>
      <w:r>
        <w:rPr>
          <w:noProof/>
        </w:rPr>
        <w:drawing>
          <wp:anchor distT="0" distB="0" distL="114300" distR="114300" simplePos="0" relativeHeight="251717632" behindDoc="0" locked="0" layoutInCell="1" allowOverlap="1" wp14:anchorId="436443AD" wp14:editId="78851990">
            <wp:simplePos x="0" y="0"/>
            <wp:positionH relativeFrom="column">
              <wp:posOffset>259080</wp:posOffset>
            </wp:positionH>
            <wp:positionV relativeFrom="paragraph">
              <wp:posOffset>125095</wp:posOffset>
            </wp:positionV>
            <wp:extent cx="575310" cy="1459865"/>
            <wp:effectExtent l="0" t="4128" r="0" b="0"/>
            <wp:wrapSquare wrapText="bothSides"/>
            <wp:docPr id="767481754" name="Picture 7674817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7944215" name="Picture 1317944215"/>
                    <pic:cNvPicPr/>
                  </pic:nvPicPr>
                  <pic:blipFill rotWithShape="1">
                    <a:blip r:embed="rId15" cstate="print">
                      <a:biLevel thresh="25000"/>
                      <a:extLst>
                        <a:ext uri="{BEBA8EAE-BF5A-486C-A8C5-ECC9F3942E4B}">
                          <a14:imgProps xmlns:a14="http://schemas.microsoft.com/office/drawing/2010/main">
                            <a14:imgLayer r:embed="rId16">
                              <a14:imgEffect>
                                <a14:sharpenSoften amount="50000"/>
                              </a14:imgEffect>
                            </a14:imgLayer>
                          </a14:imgProps>
                        </a:ext>
                        <a:ext uri="{28A0092B-C50C-407E-A947-70E740481C1C}">
                          <a14:useLocalDpi xmlns:a14="http://schemas.microsoft.com/office/drawing/2010/main" val="0"/>
                        </a:ext>
                      </a:extLst>
                    </a:blip>
                    <a:srcRect l="34227" t="13877" r="22219" b="23966"/>
                    <a:stretch/>
                  </pic:blipFill>
                  <pic:spPr bwMode="auto">
                    <a:xfrm rot="16200000">
                      <a:off x="0" y="0"/>
                      <a:ext cx="575310" cy="145986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47C7125" w14:textId="77777777" w:rsidR="00B268B1" w:rsidRPr="006B088C" w:rsidRDefault="00B268B1" w:rsidP="00B268B1">
      <w:pPr>
        <w:widowControl w:val="0"/>
        <w:autoSpaceDE w:val="0"/>
        <w:autoSpaceDN w:val="0"/>
        <w:spacing w:after="0" w:line="240" w:lineRule="auto"/>
        <w:jc w:val="left"/>
        <w:rPr>
          <w:rFonts w:eastAsia="Times New Roman" w:cs="Times New Roman"/>
          <w:color w:val="auto"/>
          <w:szCs w:val="24"/>
        </w:rPr>
      </w:pPr>
    </w:p>
    <w:p w14:paraId="750D787F" w14:textId="77777777" w:rsidR="00B268B1" w:rsidRPr="006B088C" w:rsidRDefault="00B268B1" w:rsidP="00B268B1">
      <w:pPr>
        <w:widowControl w:val="0"/>
        <w:autoSpaceDE w:val="0"/>
        <w:autoSpaceDN w:val="0"/>
        <w:spacing w:after="0" w:line="240" w:lineRule="auto"/>
        <w:jc w:val="left"/>
        <w:rPr>
          <w:rFonts w:eastAsia="Times New Roman" w:cs="Times New Roman"/>
          <w:color w:val="auto"/>
          <w:szCs w:val="24"/>
        </w:rPr>
      </w:pPr>
    </w:p>
    <w:p w14:paraId="20D49B19" w14:textId="77777777" w:rsidR="00B268B1" w:rsidRPr="006B088C" w:rsidRDefault="00B268B1" w:rsidP="00B268B1">
      <w:pPr>
        <w:widowControl w:val="0"/>
        <w:autoSpaceDE w:val="0"/>
        <w:autoSpaceDN w:val="0"/>
        <w:spacing w:after="0" w:line="240" w:lineRule="auto"/>
        <w:jc w:val="left"/>
        <w:rPr>
          <w:rFonts w:eastAsia="Times New Roman" w:cs="Times New Roman"/>
          <w:color w:val="auto"/>
          <w:szCs w:val="24"/>
        </w:rPr>
      </w:pPr>
    </w:p>
    <w:p w14:paraId="174EC468" w14:textId="77777777" w:rsidR="00B268B1" w:rsidRPr="006B088C" w:rsidRDefault="00B268B1" w:rsidP="00B268B1">
      <w:pPr>
        <w:widowControl w:val="0"/>
        <w:autoSpaceDE w:val="0"/>
        <w:autoSpaceDN w:val="0"/>
        <w:spacing w:after="0" w:line="240" w:lineRule="auto"/>
        <w:jc w:val="left"/>
        <w:rPr>
          <w:rFonts w:eastAsia="Times New Roman" w:cs="Times New Roman"/>
          <w:color w:val="auto"/>
          <w:szCs w:val="24"/>
        </w:rPr>
      </w:pPr>
    </w:p>
    <w:p w14:paraId="43D197B5" w14:textId="77777777" w:rsidR="00B268B1" w:rsidRPr="006B088C" w:rsidRDefault="00B268B1" w:rsidP="00B268B1">
      <w:pPr>
        <w:widowControl w:val="0"/>
        <w:autoSpaceDE w:val="0"/>
        <w:autoSpaceDN w:val="0"/>
        <w:spacing w:after="0" w:line="240" w:lineRule="auto"/>
        <w:jc w:val="left"/>
        <w:rPr>
          <w:rFonts w:eastAsia="Times New Roman" w:cs="Times New Roman"/>
          <w:color w:val="auto"/>
          <w:szCs w:val="24"/>
        </w:rPr>
      </w:pPr>
    </w:p>
    <w:p w14:paraId="5AB5D0FF" w14:textId="77777777" w:rsidR="00B268B1" w:rsidRPr="006B088C" w:rsidRDefault="00B268B1" w:rsidP="00B268B1">
      <w:pPr>
        <w:widowControl w:val="0"/>
        <w:autoSpaceDE w:val="0"/>
        <w:autoSpaceDN w:val="0"/>
        <w:spacing w:before="3" w:after="0" w:line="240" w:lineRule="auto"/>
        <w:jc w:val="left"/>
        <w:rPr>
          <w:rFonts w:eastAsia="Times New Roman" w:cs="Times New Roman"/>
          <w:color w:val="auto"/>
          <w:sz w:val="25"/>
          <w:szCs w:val="24"/>
        </w:rPr>
      </w:pPr>
    </w:p>
    <w:p w14:paraId="0C1FA31A" w14:textId="77777777" w:rsidR="00B268B1" w:rsidRPr="006B088C" w:rsidRDefault="00B268B1" w:rsidP="00B268B1">
      <w:pPr>
        <w:widowControl w:val="0"/>
        <w:autoSpaceDE w:val="0"/>
        <w:autoSpaceDN w:val="0"/>
        <w:spacing w:after="0" w:line="240" w:lineRule="auto"/>
        <w:ind w:left="160"/>
        <w:jc w:val="left"/>
        <w:rPr>
          <w:rFonts w:eastAsia="Times New Roman" w:cs="Times New Roman"/>
          <w:color w:val="auto"/>
          <w:szCs w:val="24"/>
        </w:rPr>
      </w:pPr>
      <w:r w:rsidRPr="006B088C">
        <w:rPr>
          <w:rFonts w:eastAsia="Times New Roman" w:cs="Times New Roman"/>
          <w:color w:val="auto"/>
          <w:szCs w:val="24"/>
        </w:rPr>
        <w:t>Signatures</w:t>
      </w:r>
    </w:p>
    <w:p w14:paraId="34C0D577" w14:textId="77777777" w:rsidR="00B268B1" w:rsidRPr="006B088C" w:rsidRDefault="00B268B1" w:rsidP="00B268B1">
      <w:pPr>
        <w:widowControl w:val="0"/>
        <w:autoSpaceDE w:val="0"/>
        <w:autoSpaceDN w:val="0"/>
        <w:spacing w:before="41" w:after="0" w:line="240" w:lineRule="auto"/>
        <w:ind w:left="160"/>
        <w:jc w:val="left"/>
        <w:rPr>
          <w:rFonts w:eastAsia="Times New Roman" w:cs="Times New Roman"/>
          <w:color w:val="auto"/>
          <w:szCs w:val="24"/>
        </w:rPr>
      </w:pPr>
      <w:r w:rsidRPr="006B088C">
        <w:rPr>
          <w:rFonts w:eastAsia="Times New Roman" w:cs="Times New Roman"/>
          <w:color w:val="auto"/>
          <w:szCs w:val="24"/>
        </w:rPr>
        <w:t>Head</w:t>
      </w:r>
      <w:r w:rsidRPr="006B088C">
        <w:rPr>
          <w:rFonts w:eastAsia="Times New Roman" w:cs="Times New Roman"/>
          <w:color w:val="auto"/>
          <w:spacing w:val="-2"/>
          <w:szCs w:val="24"/>
        </w:rPr>
        <w:t xml:space="preserve"> </w:t>
      </w:r>
      <w:r w:rsidRPr="006B088C">
        <w:rPr>
          <w:rFonts w:eastAsia="Times New Roman" w:cs="Times New Roman"/>
          <w:color w:val="auto"/>
          <w:szCs w:val="24"/>
        </w:rPr>
        <w:t>of</w:t>
      </w:r>
      <w:r w:rsidRPr="006B088C">
        <w:rPr>
          <w:rFonts w:eastAsia="Times New Roman" w:cs="Times New Roman"/>
          <w:color w:val="auto"/>
          <w:spacing w:val="-1"/>
          <w:szCs w:val="24"/>
        </w:rPr>
        <w:t xml:space="preserve"> </w:t>
      </w:r>
      <w:r w:rsidRPr="006B088C">
        <w:rPr>
          <w:rFonts w:eastAsia="Times New Roman" w:cs="Times New Roman"/>
          <w:color w:val="auto"/>
          <w:szCs w:val="24"/>
        </w:rPr>
        <w:t>Department</w:t>
      </w:r>
    </w:p>
    <w:p w14:paraId="64CA18D6" w14:textId="77777777" w:rsidR="00B268B1" w:rsidRDefault="00B268B1" w:rsidP="00B268B1">
      <w:pPr>
        <w:widowControl w:val="0"/>
        <w:autoSpaceDE w:val="0"/>
        <w:autoSpaceDN w:val="0"/>
        <w:spacing w:before="2" w:after="0" w:line="240" w:lineRule="auto"/>
        <w:ind w:right="2114"/>
        <w:outlineLvl w:val="0"/>
        <w:rPr>
          <w:rFonts w:eastAsia="Times New Roman" w:cs="Times New Roman"/>
          <w:b/>
          <w:bCs/>
          <w:color w:val="auto"/>
          <w:sz w:val="32"/>
          <w:szCs w:val="32"/>
        </w:rPr>
      </w:pPr>
    </w:p>
    <w:p w14:paraId="26A9E3E5" w14:textId="77777777" w:rsidR="00057EA7" w:rsidRDefault="00057EA7" w:rsidP="00B268B1">
      <w:pPr>
        <w:spacing w:line="259" w:lineRule="auto"/>
        <w:jc w:val="center"/>
        <w:rPr>
          <w:rFonts w:eastAsia="Times New Roman" w:cs="Times New Roman"/>
          <w:b/>
          <w:bCs/>
          <w:color w:val="auto"/>
          <w:w w:val="95"/>
          <w:sz w:val="32"/>
          <w:szCs w:val="32"/>
        </w:rPr>
      </w:pPr>
    </w:p>
    <w:p w14:paraId="77B42F8A" w14:textId="2BB052E6" w:rsidR="00B268B1" w:rsidRDefault="00B268B1" w:rsidP="00AB3EBF">
      <w:pPr>
        <w:widowControl w:val="0"/>
        <w:autoSpaceDE w:val="0"/>
        <w:autoSpaceDN w:val="0"/>
        <w:spacing w:before="2" w:after="0" w:line="240" w:lineRule="auto"/>
        <w:ind w:right="2114"/>
        <w:outlineLvl w:val="0"/>
        <w:rPr>
          <w:rFonts w:eastAsia="Times New Roman" w:cs="Times New Roman"/>
          <w:b/>
          <w:bCs/>
          <w:color w:val="auto"/>
          <w:sz w:val="32"/>
          <w:szCs w:val="32"/>
        </w:rPr>
      </w:pPr>
    </w:p>
    <w:p w14:paraId="2668FA47" w14:textId="251603A5" w:rsidR="00B268B1" w:rsidRDefault="0083356D">
      <w:pPr>
        <w:spacing w:line="259" w:lineRule="auto"/>
        <w:jc w:val="left"/>
        <w:rPr>
          <w:rFonts w:eastAsia="Times New Roman" w:cs="Times New Roman"/>
          <w:b/>
          <w:bCs/>
          <w:color w:val="auto"/>
          <w:sz w:val="32"/>
          <w:szCs w:val="32"/>
        </w:rPr>
      </w:pPr>
      <w:r w:rsidRPr="0083356D">
        <w:rPr>
          <w:rFonts w:eastAsia="Times New Roman" w:cs="Times New Roman"/>
          <w:b/>
          <w:noProof/>
          <w:color w:val="000000"/>
          <w:sz w:val="28"/>
          <w:szCs w:val="28"/>
        </w:rPr>
        <mc:AlternateContent>
          <mc:Choice Requires="wps">
            <w:drawing>
              <wp:anchor distT="45720" distB="45720" distL="114300" distR="114300" simplePos="0" relativeHeight="251745280" behindDoc="0" locked="0" layoutInCell="1" allowOverlap="1" wp14:anchorId="68860B24" wp14:editId="7CF1F8EA">
                <wp:simplePos x="0" y="0"/>
                <wp:positionH relativeFrom="column">
                  <wp:posOffset>2732405</wp:posOffset>
                </wp:positionH>
                <wp:positionV relativeFrom="paragraph">
                  <wp:posOffset>829945</wp:posOffset>
                </wp:positionV>
                <wp:extent cx="414655" cy="296899"/>
                <wp:effectExtent l="0" t="0" r="4445" b="8255"/>
                <wp:wrapTopAndBottom/>
                <wp:docPr id="119718167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4655" cy="296899"/>
                        </a:xfrm>
                        <a:prstGeom prst="rect">
                          <a:avLst/>
                        </a:prstGeom>
                        <a:solidFill>
                          <a:srgbClr val="FFFFFF"/>
                        </a:solidFill>
                        <a:ln w="9525">
                          <a:noFill/>
                          <a:miter lim="800000"/>
                          <a:headEnd/>
                          <a:tailEnd/>
                        </a:ln>
                      </wps:spPr>
                      <wps:txbx>
                        <w:txbxContent>
                          <w:sdt>
                            <w:sdtPr>
                              <w:id w:val="-185145926"/>
                              <w:docPartObj>
                                <w:docPartGallery w:val="Page Numbers (Bottom of Page)"/>
                                <w:docPartUnique/>
                              </w:docPartObj>
                            </w:sdtPr>
                            <w:sdtEndPr>
                              <w:rPr>
                                <w:noProof/>
                              </w:rPr>
                            </w:sdtEndPr>
                            <w:sdtContent>
                              <w:p w14:paraId="0369F7E9" w14:textId="77777777" w:rsidR="0083356D" w:rsidRDefault="0083356D" w:rsidP="0083356D">
                                <w:pPr>
                                  <w:pStyle w:val="Footer"/>
                                  <w:spacing w:after="120"/>
                                  <w:jc w:val="center"/>
                                </w:pPr>
                                <w:r w:rsidRPr="0083356D">
                                  <w:rPr>
                                    <w:color w:val="595959" w:themeColor="text1" w:themeTint="A6"/>
                                  </w:rPr>
                                  <w:fldChar w:fldCharType="begin"/>
                                </w:r>
                                <w:r w:rsidRPr="0083356D">
                                  <w:rPr>
                                    <w:color w:val="595959" w:themeColor="text1" w:themeTint="A6"/>
                                  </w:rPr>
                                  <w:instrText xml:space="preserve"> PAGE   \* MERGEFORMAT </w:instrText>
                                </w:r>
                                <w:r w:rsidRPr="0083356D">
                                  <w:rPr>
                                    <w:color w:val="595959" w:themeColor="text1" w:themeTint="A6"/>
                                  </w:rPr>
                                  <w:fldChar w:fldCharType="separate"/>
                                </w:r>
                                <w:r w:rsidRPr="0083356D">
                                  <w:rPr>
                                    <w:color w:val="595959" w:themeColor="text1" w:themeTint="A6"/>
                                  </w:rPr>
                                  <w:t>iv</w:t>
                                </w:r>
                                <w:r w:rsidRPr="0083356D">
                                  <w:rPr>
                                    <w:noProof/>
                                    <w:color w:val="595959" w:themeColor="text1" w:themeTint="A6"/>
                                  </w:rPr>
                                  <w:fldChar w:fldCharType="end"/>
                                </w:r>
                              </w:p>
                            </w:sdtContent>
                          </w:sdt>
                          <w:p w14:paraId="13585D65" w14:textId="77777777" w:rsidR="0083356D" w:rsidRDefault="0083356D" w:rsidP="0083356D">
                            <w:pPr>
                              <w:spacing w:after="120"/>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8860B24" id="_x0000_s1027" type="#_x0000_t202" style="position:absolute;margin-left:215.15pt;margin-top:65.35pt;width:32.65pt;height:23.4pt;z-index:2517452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" stroked="f">
                <v:textbox>
                  <w:txbxContent>
                    <w:sdt>
                      <w:sdtPr>
                        <w:id w:val="-185145926"/>
                        <w:docPartObj>
                          <w:docPartGallery w:val="Page Numbers (Bottom of Page)"/>
                          <w:docPartUnique/>
                        </w:docPartObj>
                      </w:sdtPr>
                      <w:sdtEndPr>
                        <w:rPr>
                          <w:noProof/>
                        </w:rPr>
                      </w:sdtEndPr>
                      <w:sdtContent>
                        <w:p w14:paraId="0369F7E9" w14:textId="77777777" w:rsidR="0083356D" w:rsidRDefault="0083356D" w:rsidP="0083356D">
                          <w:pPr>
                            <w:pStyle w:val="Footer"/>
                            <w:spacing w:after="120"/>
                            <w:jc w:val="center"/>
                          </w:pPr>
                          <w:r w:rsidRPr="0083356D">
                            <w:rPr>
                              <w:color w:val="595959" w:themeColor="text1" w:themeTint="A6"/>
                            </w:rPr>
                            <w:fldChar w:fldCharType="begin"/>
                          </w:r>
                          <w:r w:rsidRPr="0083356D">
                            <w:rPr>
                              <w:color w:val="595959" w:themeColor="text1" w:themeTint="A6"/>
                            </w:rPr>
                            <w:instrText xml:space="preserve"> PAGE   \* MERGEFORMAT </w:instrText>
                          </w:r>
                          <w:r w:rsidRPr="0083356D">
                            <w:rPr>
                              <w:color w:val="595959" w:themeColor="text1" w:themeTint="A6"/>
                            </w:rPr>
                            <w:fldChar w:fldCharType="separate"/>
                          </w:r>
                          <w:r w:rsidRPr="0083356D">
                            <w:rPr>
                              <w:color w:val="595959" w:themeColor="text1" w:themeTint="A6"/>
                            </w:rPr>
                            <w:t>iv</w:t>
                          </w:r>
                          <w:r w:rsidRPr="0083356D">
                            <w:rPr>
                              <w:noProof/>
                              <w:color w:val="595959" w:themeColor="text1" w:themeTint="A6"/>
                            </w:rPr>
                            <w:fldChar w:fldCharType="end"/>
                          </w:r>
                        </w:p>
                      </w:sdtContent>
                    </w:sdt>
                    <w:p w14:paraId="13585D65" w14:textId="77777777" w:rsidR="0083356D" w:rsidRDefault="0083356D" w:rsidP="0083356D">
                      <w:pPr>
                        <w:spacing w:after="120"/>
                      </w:pPr>
                    </w:p>
                  </w:txbxContent>
                </v:textbox>
                <w10:wrap type="topAndBottom"/>
              </v:shape>
            </w:pict>
          </mc:Fallback>
        </mc:AlternateContent>
      </w:r>
      <w:r w:rsidR="00B268B1">
        <w:rPr>
          <w:rFonts w:eastAsia="Times New Roman" w:cs="Times New Roman"/>
          <w:b/>
          <w:bCs/>
          <w:color w:val="auto"/>
          <w:sz w:val="32"/>
          <w:szCs w:val="32"/>
        </w:rPr>
        <w:br w:type="page"/>
      </w:r>
    </w:p>
    <w:p w14:paraId="25D07644" w14:textId="77777777" w:rsidR="00B268B1" w:rsidRPr="00954D89" w:rsidRDefault="00B268B1" w:rsidP="00B268B1">
      <w:pPr>
        <w:pStyle w:val="Heading1"/>
        <w:rPr>
          <w:rFonts w:eastAsia="Times New Roman"/>
        </w:rPr>
      </w:pPr>
      <w:bookmarkStart w:id="109" w:name="_Toc137663116"/>
      <w:bookmarkStart w:id="110" w:name="_Toc137667032"/>
      <w:bookmarkStart w:id="111" w:name="_Toc137667283"/>
      <w:r w:rsidRPr="00954D89">
        <w:rPr>
          <w:rFonts w:eastAsia="Times New Roman"/>
        </w:rPr>
        <w:lastRenderedPageBreak/>
        <w:t>ANTI-PLAGIARISM DECLARATION</w:t>
      </w:r>
      <w:bookmarkEnd w:id="109"/>
      <w:bookmarkEnd w:id="110"/>
      <w:bookmarkEnd w:id="111"/>
    </w:p>
    <w:p w14:paraId="4955E82B" w14:textId="77777777" w:rsidR="00B268B1" w:rsidRDefault="00B268B1" w:rsidP="00B268B1">
      <w:pPr>
        <w:widowControl w:val="0"/>
        <w:autoSpaceDE w:val="0"/>
        <w:autoSpaceDN w:val="0"/>
        <w:spacing w:after="0"/>
        <w:ind w:left="160" w:right="522"/>
        <w:rPr>
          <w:rFonts w:eastAsia="Times New Roman" w:cs="Times New Roman"/>
          <w:color w:val="auto"/>
          <w:szCs w:val="24"/>
        </w:rPr>
      </w:pPr>
    </w:p>
    <w:p w14:paraId="7FB88ED0" w14:textId="77777777" w:rsidR="00B268B1" w:rsidRPr="000E266F" w:rsidRDefault="00B268B1" w:rsidP="00B268B1">
      <w:pPr>
        <w:widowControl w:val="0"/>
        <w:autoSpaceDE w:val="0"/>
        <w:autoSpaceDN w:val="0"/>
        <w:spacing w:after="0"/>
        <w:ind w:left="160" w:right="522"/>
        <w:rPr>
          <w:rFonts w:eastAsia="Times New Roman" w:cs="Times New Roman"/>
          <w:color w:val="auto"/>
          <w:sz w:val="24"/>
        </w:rPr>
      </w:pPr>
      <w:r w:rsidRPr="000E266F">
        <w:rPr>
          <w:noProof/>
          <w:sz w:val="24"/>
          <w:szCs w:val="20"/>
        </w:rPr>
        <w:drawing>
          <wp:anchor distT="0" distB="0" distL="114300" distR="114300" simplePos="0" relativeHeight="251720704" behindDoc="0" locked="0" layoutInCell="1" allowOverlap="1" wp14:anchorId="1DAD5945" wp14:editId="1E467726">
            <wp:simplePos x="0" y="0"/>
            <wp:positionH relativeFrom="column">
              <wp:posOffset>1757045</wp:posOffset>
            </wp:positionH>
            <wp:positionV relativeFrom="paragraph">
              <wp:posOffset>995680</wp:posOffset>
            </wp:positionV>
            <wp:extent cx="506730" cy="1342390"/>
            <wp:effectExtent l="1270" t="0" r="8890" b="8890"/>
            <wp:wrapSquare wrapText="bothSides"/>
            <wp:docPr id="1618122676" name="Picture 16181226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9456521" name="Picture 639456521"/>
                    <pic:cNvPicPr/>
                  </pic:nvPicPr>
                  <pic:blipFill rotWithShape="1">
                    <a:blip r:embed="rId19">
                      <a:biLevel thresh="25000"/>
                      <a:extLst>
                        <a:ext uri="{BEBA8EAE-BF5A-486C-A8C5-ECC9F3942E4B}">
                          <a14:imgProps xmlns:a14="http://schemas.microsoft.com/office/drawing/2010/main">
                            <a14:imgLayer r:embed="rId20">
                              <a14:imgEffect>
                                <a14:sharpenSoften amount="50000"/>
                              </a14:imgEffect>
                            </a14:imgLayer>
                          </a14:imgProps>
                        </a:ext>
                        <a:ext uri="{28A0092B-C50C-407E-A947-70E740481C1C}">
                          <a14:useLocalDpi xmlns:a14="http://schemas.microsoft.com/office/drawing/2010/main" val="0"/>
                        </a:ext>
                      </a:extLst>
                    </a:blip>
                    <a:srcRect l="13736" t="15274" r="63829" b="57192"/>
                    <a:stretch/>
                  </pic:blipFill>
                  <pic:spPr bwMode="auto">
                    <a:xfrm rot="16200000">
                      <a:off x="0" y="0"/>
                      <a:ext cx="506730" cy="134239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0E266F">
        <w:rPr>
          <w:noProof/>
          <w:sz w:val="24"/>
          <w:szCs w:val="20"/>
        </w:rPr>
        <w:drawing>
          <wp:anchor distT="0" distB="0" distL="114300" distR="114300" simplePos="0" relativeHeight="251721728" behindDoc="0" locked="0" layoutInCell="1" allowOverlap="1" wp14:anchorId="1055A06F" wp14:editId="3FF87B92">
            <wp:simplePos x="0" y="0"/>
            <wp:positionH relativeFrom="column">
              <wp:posOffset>3145790</wp:posOffset>
            </wp:positionH>
            <wp:positionV relativeFrom="paragraph">
              <wp:posOffset>990600</wp:posOffset>
            </wp:positionV>
            <wp:extent cx="577850" cy="1255395"/>
            <wp:effectExtent l="4127" t="0" r="0" b="0"/>
            <wp:wrapSquare wrapText="bothSides"/>
            <wp:docPr id="2049524226" name="Picture 2049524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9456521" name="Picture 639456521"/>
                    <pic:cNvPicPr/>
                  </pic:nvPicPr>
                  <pic:blipFill rotWithShape="1">
                    <a:blip r:embed="rId19" cstate="print">
                      <a:biLevel thresh="25000"/>
                      <a:extLst>
                        <a:ext uri="{BEBA8EAE-BF5A-486C-A8C5-ECC9F3942E4B}">
                          <a14:imgProps xmlns:a14="http://schemas.microsoft.com/office/drawing/2010/main">
                            <a14:imgLayer r:embed="rId20">
                              <a14:imgEffect>
                                <a14:sharpenSoften amount="50000"/>
                              </a14:imgEffect>
                            </a14:imgLayer>
                          </a14:imgProps>
                        </a:ext>
                        <a:ext uri="{28A0092B-C50C-407E-A947-70E740481C1C}">
                          <a14:useLocalDpi xmlns:a14="http://schemas.microsoft.com/office/drawing/2010/main" val="0"/>
                        </a:ext>
                      </a:extLst>
                    </a:blip>
                    <a:srcRect l="20692" t="66866" r="54264" b="5269"/>
                    <a:stretch/>
                  </pic:blipFill>
                  <pic:spPr bwMode="auto">
                    <a:xfrm rot="16200000">
                      <a:off x="0" y="0"/>
                      <a:ext cx="577850" cy="125539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0E266F">
        <w:rPr>
          <w:noProof/>
          <w:sz w:val="24"/>
          <w:szCs w:val="20"/>
        </w:rPr>
        <w:drawing>
          <wp:anchor distT="0" distB="0" distL="114300" distR="114300" simplePos="0" relativeHeight="251723776" behindDoc="0" locked="0" layoutInCell="1" allowOverlap="1" wp14:anchorId="3AA96130" wp14:editId="0F023D6A">
            <wp:simplePos x="0" y="0"/>
            <wp:positionH relativeFrom="column">
              <wp:posOffset>4295775</wp:posOffset>
            </wp:positionH>
            <wp:positionV relativeFrom="paragraph">
              <wp:posOffset>931545</wp:posOffset>
            </wp:positionV>
            <wp:extent cx="605790" cy="1308735"/>
            <wp:effectExtent l="0" t="8573" r="0" b="0"/>
            <wp:wrapSquare wrapText="bothSides"/>
            <wp:docPr id="920229209" name="Picture 920229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9456521" name="Picture 639456521"/>
                    <pic:cNvPicPr/>
                  </pic:nvPicPr>
                  <pic:blipFill rotWithShape="1">
                    <a:blip r:embed="rId19">
                      <a:biLevel thresh="25000"/>
                      <a:extLst>
                        <a:ext uri="{BEBA8EAE-BF5A-486C-A8C5-ECC9F3942E4B}">
                          <a14:imgProps xmlns:a14="http://schemas.microsoft.com/office/drawing/2010/main">
                            <a14:imgLayer r:embed="rId20">
                              <a14:imgEffect>
                                <a14:sharpenSoften amount="50000"/>
                              </a14:imgEffect>
                            </a14:imgLayer>
                          </a14:imgProps>
                        </a:ext>
                        <a:ext uri="{28A0092B-C50C-407E-A947-70E740481C1C}">
                          <a14:useLocalDpi xmlns:a14="http://schemas.microsoft.com/office/drawing/2010/main" val="0"/>
                        </a:ext>
                      </a:extLst>
                    </a:blip>
                    <a:srcRect l="63319" t="18141" r="16714" b="59060"/>
                    <a:stretch/>
                  </pic:blipFill>
                  <pic:spPr bwMode="auto">
                    <a:xfrm rot="16200000">
                      <a:off x="0" y="0"/>
                      <a:ext cx="605790" cy="130873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0E266F">
        <w:rPr>
          <w:noProof/>
          <w:sz w:val="24"/>
          <w:szCs w:val="20"/>
        </w:rPr>
        <w:drawing>
          <wp:anchor distT="0" distB="0" distL="114300" distR="114300" simplePos="0" relativeHeight="251722752" behindDoc="0" locked="0" layoutInCell="1" allowOverlap="1" wp14:anchorId="63FAD037" wp14:editId="2812BD7A">
            <wp:simplePos x="0" y="0"/>
            <wp:positionH relativeFrom="column">
              <wp:posOffset>478155</wp:posOffset>
            </wp:positionH>
            <wp:positionV relativeFrom="paragraph">
              <wp:posOffset>978535</wp:posOffset>
            </wp:positionV>
            <wp:extent cx="506730" cy="1391285"/>
            <wp:effectExtent l="0" t="4128" r="3493" b="3492"/>
            <wp:wrapSquare wrapText="bothSides"/>
            <wp:docPr id="1071529536" name="Picture 10715295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9456521" name="Picture 639456521"/>
                    <pic:cNvPicPr/>
                  </pic:nvPicPr>
                  <pic:blipFill rotWithShape="1">
                    <a:blip r:embed="rId19">
                      <a:biLevel thresh="25000"/>
                      <a:extLst>
                        <a:ext uri="{BEBA8EAE-BF5A-486C-A8C5-ECC9F3942E4B}">
                          <a14:imgProps xmlns:a14="http://schemas.microsoft.com/office/drawing/2010/main">
                            <a14:imgLayer r:embed="rId20">
                              <a14:imgEffect>
                                <a14:sharpenSoften amount="50000"/>
                              </a14:imgEffect>
                            </a14:imgLayer>
                          </a14:imgProps>
                        </a:ext>
                        <a:ext uri="{28A0092B-C50C-407E-A947-70E740481C1C}">
                          <a14:useLocalDpi xmlns:a14="http://schemas.microsoft.com/office/drawing/2010/main" val="0"/>
                        </a:ext>
                      </a:extLst>
                    </a:blip>
                    <a:srcRect l="72778" t="66382" r="13449" b="5268"/>
                    <a:stretch/>
                  </pic:blipFill>
                  <pic:spPr bwMode="auto">
                    <a:xfrm rot="16200000">
                      <a:off x="0" y="0"/>
                      <a:ext cx="506730" cy="13912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0E266F">
        <w:rPr>
          <w:rFonts w:eastAsia="Times New Roman" w:cs="Times New Roman"/>
          <w:color w:val="auto"/>
          <w:sz w:val="24"/>
        </w:rPr>
        <w:t>We certify that this is our own research work. The work has not, in whole or in part,</w:t>
      </w:r>
      <w:r w:rsidRPr="000E266F">
        <w:rPr>
          <w:rFonts w:eastAsia="Times New Roman" w:cs="Times New Roman"/>
          <w:color w:val="auto"/>
          <w:spacing w:val="1"/>
          <w:sz w:val="24"/>
        </w:rPr>
        <w:t xml:space="preserve"> </w:t>
      </w:r>
      <w:r w:rsidRPr="000E266F">
        <w:rPr>
          <w:rFonts w:eastAsia="Times New Roman" w:cs="Times New Roman"/>
          <w:color w:val="auto"/>
          <w:sz w:val="24"/>
        </w:rPr>
        <w:t>been</w:t>
      </w:r>
      <w:r w:rsidRPr="000E266F">
        <w:rPr>
          <w:rFonts w:eastAsia="Times New Roman" w:cs="Times New Roman"/>
          <w:color w:val="auto"/>
          <w:spacing w:val="1"/>
          <w:sz w:val="24"/>
        </w:rPr>
        <w:t xml:space="preserve"> </w:t>
      </w:r>
      <w:r w:rsidRPr="000E266F">
        <w:rPr>
          <w:rFonts w:eastAsia="Times New Roman" w:cs="Times New Roman"/>
          <w:color w:val="auto"/>
          <w:sz w:val="24"/>
        </w:rPr>
        <w:t>presented</w:t>
      </w:r>
      <w:r w:rsidRPr="000E266F">
        <w:rPr>
          <w:rFonts w:eastAsia="Times New Roman" w:cs="Times New Roman"/>
          <w:color w:val="auto"/>
          <w:spacing w:val="1"/>
          <w:sz w:val="24"/>
        </w:rPr>
        <w:t xml:space="preserve"> </w:t>
      </w:r>
      <w:r w:rsidRPr="000E266F">
        <w:rPr>
          <w:rFonts w:eastAsia="Times New Roman" w:cs="Times New Roman"/>
          <w:color w:val="auto"/>
          <w:sz w:val="24"/>
        </w:rPr>
        <w:t>elsewhere</w:t>
      </w:r>
      <w:r w:rsidRPr="000E266F">
        <w:rPr>
          <w:rFonts w:eastAsia="Times New Roman" w:cs="Times New Roman"/>
          <w:color w:val="auto"/>
          <w:spacing w:val="1"/>
          <w:sz w:val="24"/>
        </w:rPr>
        <w:t xml:space="preserve"> </w:t>
      </w:r>
      <w:r w:rsidRPr="000E266F">
        <w:rPr>
          <w:rFonts w:eastAsia="Times New Roman" w:cs="Times New Roman"/>
          <w:color w:val="auto"/>
          <w:sz w:val="24"/>
        </w:rPr>
        <w:t>for</w:t>
      </w:r>
      <w:r w:rsidRPr="000E266F">
        <w:rPr>
          <w:rFonts w:eastAsia="Times New Roman" w:cs="Times New Roman"/>
          <w:color w:val="auto"/>
          <w:spacing w:val="1"/>
          <w:sz w:val="24"/>
        </w:rPr>
        <w:t xml:space="preserve"> </w:t>
      </w:r>
      <w:r w:rsidRPr="000E266F">
        <w:rPr>
          <w:rFonts w:eastAsia="Times New Roman" w:cs="Times New Roman"/>
          <w:color w:val="auto"/>
          <w:sz w:val="24"/>
        </w:rPr>
        <w:t>assessment.</w:t>
      </w:r>
      <w:r w:rsidRPr="000E266F">
        <w:rPr>
          <w:rFonts w:eastAsia="Times New Roman" w:cs="Times New Roman"/>
          <w:color w:val="auto"/>
          <w:spacing w:val="1"/>
          <w:sz w:val="24"/>
        </w:rPr>
        <w:t xml:space="preserve"> </w:t>
      </w:r>
      <w:r w:rsidRPr="000E266F">
        <w:rPr>
          <w:rFonts w:eastAsia="Times New Roman" w:cs="Times New Roman"/>
          <w:color w:val="auto"/>
          <w:sz w:val="24"/>
        </w:rPr>
        <w:t>Where</w:t>
      </w:r>
      <w:r w:rsidRPr="000E266F">
        <w:rPr>
          <w:rFonts w:eastAsia="Times New Roman" w:cs="Times New Roman"/>
          <w:color w:val="auto"/>
          <w:spacing w:val="1"/>
          <w:sz w:val="24"/>
        </w:rPr>
        <w:t xml:space="preserve"> </w:t>
      </w:r>
      <w:r w:rsidRPr="000E266F">
        <w:rPr>
          <w:rFonts w:eastAsia="Times New Roman" w:cs="Times New Roman"/>
          <w:color w:val="auto"/>
          <w:sz w:val="24"/>
        </w:rPr>
        <w:t>material</w:t>
      </w:r>
      <w:r w:rsidRPr="000E266F">
        <w:rPr>
          <w:rFonts w:eastAsia="Times New Roman" w:cs="Times New Roman"/>
          <w:color w:val="auto"/>
          <w:spacing w:val="1"/>
          <w:sz w:val="24"/>
        </w:rPr>
        <w:t xml:space="preserve"> </w:t>
      </w:r>
      <w:r w:rsidRPr="000E266F">
        <w:rPr>
          <w:rFonts w:eastAsia="Times New Roman" w:cs="Times New Roman"/>
          <w:color w:val="auto"/>
          <w:sz w:val="24"/>
        </w:rPr>
        <w:t>has</w:t>
      </w:r>
      <w:r w:rsidRPr="000E266F">
        <w:rPr>
          <w:rFonts w:eastAsia="Times New Roman" w:cs="Times New Roman"/>
          <w:color w:val="auto"/>
          <w:spacing w:val="1"/>
          <w:sz w:val="24"/>
        </w:rPr>
        <w:t xml:space="preserve"> </w:t>
      </w:r>
      <w:r w:rsidRPr="000E266F">
        <w:rPr>
          <w:rFonts w:eastAsia="Times New Roman" w:cs="Times New Roman"/>
          <w:color w:val="auto"/>
          <w:sz w:val="24"/>
        </w:rPr>
        <w:t>been</w:t>
      </w:r>
      <w:r w:rsidRPr="000E266F">
        <w:rPr>
          <w:rFonts w:eastAsia="Times New Roman" w:cs="Times New Roman"/>
          <w:color w:val="auto"/>
          <w:spacing w:val="1"/>
          <w:sz w:val="24"/>
        </w:rPr>
        <w:t xml:space="preserve"> </w:t>
      </w:r>
      <w:r w:rsidRPr="000E266F">
        <w:rPr>
          <w:rFonts w:eastAsia="Times New Roman" w:cs="Times New Roman"/>
          <w:color w:val="auto"/>
          <w:sz w:val="24"/>
        </w:rPr>
        <w:t>used</w:t>
      </w:r>
      <w:r w:rsidRPr="000E266F">
        <w:rPr>
          <w:rFonts w:eastAsia="Times New Roman" w:cs="Times New Roman"/>
          <w:color w:val="auto"/>
          <w:spacing w:val="1"/>
          <w:sz w:val="24"/>
        </w:rPr>
        <w:t xml:space="preserve"> </w:t>
      </w:r>
      <w:r w:rsidRPr="000E266F">
        <w:rPr>
          <w:rFonts w:eastAsia="Times New Roman" w:cs="Times New Roman"/>
          <w:color w:val="auto"/>
          <w:sz w:val="24"/>
        </w:rPr>
        <w:t>from</w:t>
      </w:r>
      <w:r w:rsidRPr="000E266F">
        <w:rPr>
          <w:rFonts w:eastAsia="Times New Roman" w:cs="Times New Roman"/>
          <w:color w:val="auto"/>
          <w:spacing w:val="1"/>
          <w:sz w:val="24"/>
        </w:rPr>
        <w:t xml:space="preserve"> </w:t>
      </w:r>
      <w:r w:rsidRPr="000E266F">
        <w:rPr>
          <w:rFonts w:eastAsia="Times New Roman" w:cs="Times New Roman"/>
          <w:color w:val="auto"/>
          <w:sz w:val="24"/>
        </w:rPr>
        <w:t>other</w:t>
      </w:r>
      <w:r w:rsidRPr="000E266F">
        <w:rPr>
          <w:rFonts w:eastAsia="Times New Roman" w:cs="Times New Roman"/>
          <w:color w:val="auto"/>
          <w:spacing w:val="-57"/>
          <w:sz w:val="24"/>
        </w:rPr>
        <w:t xml:space="preserve"> </w:t>
      </w:r>
      <w:r w:rsidRPr="000E266F">
        <w:rPr>
          <w:rFonts w:eastAsia="Times New Roman" w:cs="Times New Roman"/>
          <w:color w:val="auto"/>
          <w:sz w:val="24"/>
        </w:rPr>
        <w:t>sources,</w:t>
      </w:r>
      <w:r w:rsidRPr="000E266F">
        <w:rPr>
          <w:rFonts w:eastAsia="Times New Roman" w:cs="Times New Roman"/>
          <w:color w:val="auto"/>
          <w:spacing w:val="6"/>
          <w:sz w:val="24"/>
        </w:rPr>
        <w:t xml:space="preserve"> </w:t>
      </w:r>
      <w:r w:rsidRPr="000E266F">
        <w:rPr>
          <w:rFonts w:eastAsia="Times New Roman" w:cs="Times New Roman"/>
          <w:color w:val="auto"/>
          <w:sz w:val="24"/>
        </w:rPr>
        <w:t>it</w:t>
      </w:r>
      <w:r w:rsidRPr="000E266F">
        <w:rPr>
          <w:rFonts w:eastAsia="Times New Roman" w:cs="Times New Roman"/>
          <w:color w:val="auto"/>
          <w:spacing w:val="6"/>
          <w:sz w:val="24"/>
        </w:rPr>
        <w:t xml:space="preserve"> </w:t>
      </w:r>
      <w:r w:rsidRPr="000E266F">
        <w:rPr>
          <w:rFonts w:eastAsia="Times New Roman" w:cs="Times New Roman"/>
          <w:color w:val="auto"/>
          <w:sz w:val="24"/>
        </w:rPr>
        <w:t>has</w:t>
      </w:r>
      <w:r w:rsidRPr="000E266F">
        <w:rPr>
          <w:rFonts w:eastAsia="Times New Roman" w:cs="Times New Roman"/>
          <w:color w:val="auto"/>
          <w:spacing w:val="6"/>
          <w:sz w:val="24"/>
        </w:rPr>
        <w:t xml:space="preserve"> </w:t>
      </w:r>
      <w:r w:rsidRPr="000E266F">
        <w:rPr>
          <w:rFonts w:eastAsia="Times New Roman" w:cs="Times New Roman"/>
          <w:color w:val="auto"/>
          <w:sz w:val="24"/>
        </w:rPr>
        <w:t>been</w:t>
      </w:r>
      <w:r w:rsidRPr="000E266F">
        <w:rPr>
          <w:rFonts w:eastAsia="Times New Roman" w:cs="Times New Roman"/>
          <w:color w:val="auto"/>
          <w:spacing w:val="5"/>
          <w:sz w:val="24"/>
        </w:rPr>
        <w:t xml:space="preserve"> </w:t>
      </w:r>
      <w:r w:rsidRPr="000E266F">
        <w:rPr>
          <w:rFonts w:eastAsia="Times New Roman" w:cs="Times New Roman"/>
          <w:color w:val="auto"/>
          <w:sz w:val="24"/>
        </w:rPr>
        <w:t>properly</w:t>
      </w:r>
      <w:r w:rsidRPr="000E266F">
        <w:rPr>
          <w:rFonts w:eastAsia="Times New Roman" w:cs="Times New Roman"/>
          <w:color w:val="auto"/>
          <w:spacing w:val="3"/>
          <w:sz w:val="24"/>
        </w:rPr>
        <w:t xml:space="preserve"> </w:t>
      </w:r>
      <w:r w:rsidRPr="000E266F">
        <w:rPr>
          <w:rFonts w:eastAsia="Times New Roman" w:cs="Times New Roman"/>
          <w:color w:val="auto"/>
          <w:sz w:val="24"/>
        </w:rPr>
        <w:t>acknowledged.</w:t>
      </w:r>
      <w:r w:rsidRPr="000E266F">
        <w:rPr>
          <w:rFonts w:eastAsia="Times New Roman" w:cs="Times New Roman"/>
          <w:color w:val="auto"/>
          <w:spacing w:val="10"/>
          <w:sz w:val="24"/>
        </w:rPr>
        <w:t xml:space="preserve"> </w:t>
      </w:r>
      <w:r w:rsidRPr="000E266F">
        <w:rPr>
          <w:rFonts w:eastAsia="Times New Roman" w:cs="Times New Roman"/>
          <w:color w:val="auto"/>
          <w:sz w:val="24"/>
        </w:rPr>
        <w:t>The</w:t>
      </w:r>
      <w:r w:rsidRPr="000E266F">
        <w:rPr>
          <w:rFonts w:eastAsia="Times New Roman" w:cs="Times New Roman"/>
          <w:color w:val="auto"/>
          <w:spacing w:val="8"/>
          <w:sz w:val="24"/>
        </w:rPr>
        <w:t xml:space="preserve"> </w:t>
      </w:r>
      <w:r w:rsidRPr="000E266F">
        <w:rPr>
          <w:rFonts w:eastAsia="Times New Roman" w:cs="Times New Roman"/>
          <w:color w:val="auto"/>
          <w:sz w:val="24"/>
        </w:rPr>
        <w:t>similarity</w:t>
      </w:r>
      <w:r w:rsidRPr="000E266F">
        <w:rPr>
          <w:rFonts w:eastAsia="Times New Roman" w:cs="Times New Roman"/>
          <w:color w:val="auto"/>
          <w:spacing w:val="-2"/>
          <w:sz w:val="24"/>
        </w:rPr>
        <w:t xml:space="preserve"> </w:t>
      </w:r>
      <w:r w:rsidRPr="000E266F">
        <w:rPr>
          <w:rFonts w:eastAsia="Times New Roman" w:cs="Times New Roman"/>
          <w:color w:val="auto"/>
          <w:sz w:val="24"/>
        </w:rPr>
        <w:t>index</w:t>
      </w:r>
      <w:r w:rsidRPr="000E266F">
        <w:rPr>
          <w:rFonts w:eastAsia="Times New Roman" w:cs="Times New Roman"/>
          <w:color w:val="auto"/>
          <w:spacing w:val="7"/>
          <w:sz w:val="24"/>
        </w:rPr>
        <w:t xml:space="preserve"> </w:t>
      </w:r>
      <w:r w:rsidRPr="000E266F">
        <w:rPr>
          <w:rFonts w:eastAsia="Times New Roman" w:cs="Times New Roman"/>
          <w:color w:val="auto"/>
          <w:sz w:val="24"/>
        </w:rPr>
        <w:t>of</w:t>
      </w:r>
      <w:r w:rsidRPr="000E266F">
        <w:rPr>
          <w:rFonts w:eastAsia="Times New Roman" w:cs="Times New Roman"/>
          <w:color w:val="auto"/>
          <w:spacing w:val="5"/>
          <w:sz w:val="24"/>
        </w:rPr>
        <w:t xml:space="preserve"> </w:t>
      </w:r>
      <w:r w:rsidRPr="000E266F">
        <w:rPr>
          <w:rFonts w:eastAsia="Times New Roman" w:cs="Times New Roman"/>
          <w:color w:val="auto"/>
          <w:sz w:val="24"/>
        </w:rPr>
        <w:t>the</w:t>
      </w:r>
      <w:r w:rsidRPr="000E266F">
        <w:rPr>
          <w:rFonts w:eastAsia="Times New Roman" w:cs="Times New Roman"/>
          <w:color w:val="auto"/>
          <w:spacing w:val="5"/>
          <w:sz w:val="24"/>
        </w:rPr>
        <w:t xml:space="preserve"> </w:t>
      </w:r>
      <w:r w:rsidRPr="000E266F">
        <w:rPr>
          <w:rFonts w:eastAsia="Times New Roman" w:cs="Times New Roman"/>
          <w:color w:val="auto"/>
          <w:sz w:val="24"/>
        </w:rPr>
        <w:t>research</w:t>
      </w:r>
      <w:r w:rsidRPr="000E266F">
        <w:rPr>
          <w:rFonts w:eastAsia="Times New Roman" w:cs="Times New Roman"/>
          <w:color w:val="auto"/>
          <w:spacing w:val="8"/>
          <w:sz w:val="24"/>
        </w:rPr>
        <w:t xml:space="preserve"> </w:t>
      </w:r>
      <w:r w:rsidRPr="000E266F">
        <w:rPr>
          <w:rFonts w:eastAsia="Times New Roman" w:cs="Times New Roman"/>
          <w:color w:val="auto"/>
          <w:sz w:val="24"/>
        </w:rPr>
        <w:t>report</w:t>
      </w:r>
      <w:r w:rsidRPr="000E266F">
        <w:rPr>
          <w:rFonts w:eastAsia="Times New Roman" w:cs="Times New Roman"/>
          <w:color w:val="auto"/>
          <w:spacing w:val="6"/>
          <w:sz w:val="24"/>
        </w:rPr>
        <w:t xml:space="preserve"> </w:t>
      </w:r>
      <w:r w:rsidRPr="000E266F">
        <w:rPr>
          <w:rFonts w:eastAsia="Times New Roman" w:cs="Times New Roman"/>
          <w:color w:val="auto"/>
          <w:sz w:val="24"/>
        </w:rPr>
        <w:t>is 3%.</w:t>
      </w:r>
      <w:r w:rsidRPr="000E266F">
        <w:rPr>
          <w:rFonts w:eastAsia="Times New Roman" w:cs="Times New Roman"/>
          <w:color w:val="auto"/>
          <w:spacing w:val="1"/>
          <w:sz w:val="24"/>
        </w:rPr>
        <w:t xml:space="preserve"> </w:t>
      </w:r>
      <w:r w:rsidRPr="000E266F">
        <w:rPr>
          <w:rFonts w:eastAsia="Times New Roman" w:cs="Times New Roman"/>
          <w:color w:val="auto"/>
          <w:sz w:val="24"/>
        </w:rPr>
        <w:t>If</w:t>
      </w:r>
      <w:r w:rsidRPr="000E266F">
        <w:rPr>
          <w:rFonts w:eastAsia="Times New Roman" w:cs="Times New Roman"/>
          <w:color w:val="auto"/>
          <w:spacing w:val="1"/>
          <w:sz w:val="24"/>
        </w:rPr>
        <w:t xml:space="preserve"> </w:t>
      </w:r>
      <w:r w:rsidRPr="000E266F">
        <w:rPr>
          <w:rFonts w:eastAsia="Times New Roman" w:cs="Times New Roman"/>
          <w:color w:val="auto"/>
          <w:sz w:val="24"/>
        </w:rPr>
        <w:t>this</w:t>
      </w:r>
      <w:r w:rsidRPr="000E266F">
        <w:rPr>
          <w:rFonts w:eastAsia="Times New Roman" w:cs="Times New Roman"/>
          <w:color w:val="auto"/>
          <w:spacing w:val="1"/>
          <w:sz w:val="24"/>
        </w:rPr>
        <w:t xml:space="preserve"> </w:t>
      </w:r>
      <w:r w:rsidRPr="000E266F">
        <w:rPr>
          <w:rFonts w:eastAsia="Times New Roman" w:cs="Times New Roman"/>
          <w:color w:val="auto"/>
          <w:sz w:val="24"/>
        </w:rPr>
        <w:t>statement</w:t>
      </w:r>
      <w:r w:rsidRPr="000E266F">
        <w:rPr>
          <w:rFonts w:eastAsia="Times New Roman" w:cs="Times New Roman"/>
          <w:color w:val="auto"/>
          <w:spacing w:val="1"/>
          <w:sz w:val="24"/>
        </w:rPr>
        <w:t xml:space="preserve"> </w:t>
      </w:r>
      <w:r w:rsidRPr="000E266F">
        <w:rPr>
          <w:rFonts w:eastAsia="Times New Roman" w:cs="Times New Roman"/>
          <w:color w:val="auto"/>
          <w:sz w:val="24"/>
        </w:rPr>
        <w:t>is</w:t>
      </w:r>
      <w:r w:rsidRPr="000E266F">
        <w:rPr>
          <w:rFonts w:eastAsia="Times New Roman" w:cs="Times New Roman"/>
          <w:color w:val="auto"/>
          <w:spacing w:val="1"/>
          <w:sz w:val="24"/>
        </w:rPr>
        <w:t xml:space="preserve"> </w:t>
      </w:r>
      <w:r w:rsidRPr="000E266F">
        <w:rPr>
          <w:rFonts w:eastAsia="Times New Roman" w:cs="Times New Roman"/>
          <w:color w:val="auto"/>
          <w:sz w:val="24"/>
        </w:rPr>
        <w:t>untrue</w:t>
      </w:r>
      <w:r w:rsidRPr="000E266F">
        <w:rPr>
          <w:rFonts w:eastAsia="Times New Roman" w:cs="Times New Roman"/>
          <w:color w:val="auto"/>
          <w:spacing w:val="1"/>
          <w:sz w:val="24"/>
        </w:rPr>
        <w:t xml:space="preserve"> </w:t>
      </w:r>
      <w:r w:rsidRPr="000E266F">
        <w:rPr>
          <w:rFonts w:eastAsia="Times New Roman" w:cs="Times New Roman"/>
          <w:color w:val="auto"/>
          <w:sz w:val="24"/>
        </w:rPr>
        <w:t>and</w:t>
      </w:r>
      <w:r w:rsidRPr="000E266F">
        <w:rPr>
          <w:rFonts w:eastAsia="Times New Roman" w:cs="Times New Roman"/>
          <w:color w:val="auto"/>
          <w:spacing w:val="1"/>
          <w:sz w:val="24"/>
        </w:rPr>
        <w:t xml:space="preserve"> </w:t>
      </w:r>
      <w:r w:rsidRPr="000E266F">
        <w:rPr>
          <w:rFonts w:eastAsia="Times New Roman" w:cs="Times New Roman"/>
          <w:color w:val="auto"/>
          <w:sz w:val="24"/>
        </w:rPr>
        <w:t>I am</w:t>
      </w:r>
      <w:r w:rsidRPr="000E266F">
        <w:rPr>
          <w:rFonts w:eastAsia="Times New Roman" w:cs="Times New Roman"/>
          <w:color w:val="auto"/>
          <w:spacing w:val="1"/>
          <w:sz w:val="24"/>
        </w:rPr>
        <w:t xml:space="preserve"> </w:t>
      </w:r>
      <w:r w:rsidRPr="000E266F">
        <w:rPr>
          <w:rFonts w:eastAsia="Times New Roman" w:cs="Times New Roman"/>
          <w:color w:val="auto"/>
          <w:sz w:val="24"/>
        </w:rPr>
        <w:t>found</w:t>
      </w:r>
      <w:r w:rsidRPr="000E266F">
        <w:rPr>
          <w:rFonts w:eastAsia="Times New Roman" w:cs="Times New Roman"/>
          <w:color w:val="auto"/>
          <w:spacing w:val="1"/>
          <w:sz w:val="24"/>
        </w:rPr>
        <w:t xml:space="preserve"> </w:t>
      </w:r>
      <w:r w:rsidRPr="000E266F">
        <w:rPr>
          <w:rFonts w:eastAsia="Times New Roman" w:cs="Times New Roman"/>
          <w:color w:val="auto"/>
          <w:sz w:val="24"/>
        </w:rPr>
        <w:t>guilty of</w:t>
      </w:r>
      <w:r w:rsidRPr="000E266F">
        <w:rPr>
          <w:rFonts w:eastAsia="Times New Roman" w:cs="Times New Roman"/>
          <w:color w:val="auto"/>
          <w:spacing w:val="1"/>
          <w:sz w:val="24"/>
        </w:rPr>
        <w:t xml:space="preserve"> </w:t>
      </w:r>
      <w:r w:rsidRPr="000E266F">
        <w:rPr>
          <w:rFonts w:eastAsia="Times New Roman" w:cs="Times New Roman"/>
          <w:color w:val="auto"/>
          <w:sz w:val="24"/>
        </w:rPr>
        <w:t>plagiarism,</w:t>
      </w:r>
      <w:r w:rsidRPr="000E266F">
        <w:rPr>
          <w:rFonts w:eastAsia="Times New Roman" w:cs="Times New Roman"/>
          <w:color w:val="auto"/>
          <w:spacing w:val="1"/>
          <w:sz w:val="24"/>
        </w:rPr>
        <w:t xml:space="preserve"> </w:t>
      </w:r>
      <w:r w:rsidRPr="000E266F">
        <w:rPr>
          <w:rFonts w:eastAsia="Times New Roman" w:cs="Times New Roman"/>
          <w:color w:val="auto"/>
          <w:sz w:val="24"/>
        </w:rPr>
        <w:t>the</w:t>
      </w:r>
      <w:r w:rsidRPr="000E266F">
        <w:rPr>
          <w:rFonts w:eastAsia="Times New Roman" w:cs="Times New Roman"/>
          <w:color w:val="auto"/>
          <w:spacing w:val="1"/>
          <w:sz w:val="24"/>
        </w:rPr>
        <w:t xml:space="preserve"> </w:t>
      </w:r>
      <w:r w:rsidRPr="000E266F">
        <w:rPr>
          <w:rFonts w:eastAsia="Times New Roman" w:cs="Times New Roman"/>
          <w:color w:val="auto"/>
          <w:sz w:val="24"/>
        </w:rPr>
        <w:t>punitive</w:t>
      </w:r>
      <w:r w:rsidRPr="000E266F">
        <w:rPr>
          <w:rFonts w:eastAsia="Times New Roman" w:cs="Times New Roman"/>
          <w:color w:val="auto"/>
          <w:spacing w:val="-1"/>
          <w:sz w:val="24"/>
        </w:rPr>
        <w:t xml:space="preserve"> </w:t>
      </w:r>
      <w:r w:rsidRPr="000E266F">
        <w:rPr>
          <w:rFonts w:eastAsia="Times New Roman" w:cs="Times New Roman"/>
          <w:color w:val="auto"/>
          <w:sz w:val="24"/>
        </w:rPr>
        <w:t>actions</w:t>
      </w:r>
      <w:r w:rsidRPr="000E266F">
        <w:rPr>
          <w:rFonts w:eastAsia="Times New Roman" w:cs="Times New Roman"/>
          <w:color w:val="auto"/>
          <w:spacing w:val="-1"/>
          <w:sz w:val="24"/>
        </w:rPr>
        <w:t xml:space="preserve"> </w:t>
      </w:r>
      <w:r w:rsidRPr="000E266F">
        <w:rPr>
          <w:rFonts w:eastAsia="Times New Roman" w:cs="Times New Roman"/>
          <w:color w:val="auto"/>
          <w:sz w:val="24"/>
        </w:rPr>
        <w:t>against me</w:t>
      </w:r>
      <w:r w:rsidRPr="000E266F">
        <w:rPr>
          <w:rFonts w:eastAsia="Times New Roman" w:cs="Times New Roman"/>
          <w:color w:val="auto"/>
          <w:spacing w:val="-1"/>
          <w:sz w:val="24"/>
        </w:rPr>
        <w:t xml:space="preserve"> </w:t>
      </w:r>
      <w:r w:rsidRPr="000E266F">
        <w:rPr>
          <w:rFonts w:eastAsia="Times New Roman" w:cs="Times New Roman"/>
          <w:color w:val="auto"/>
          <w:sz w:val="24"/>
        </w:rPr>
        <w:t>should be</w:t>
      </w:r>
      <w:r w:rsidRPr="000E266F">
        <w:rPr>
          <w:rFonts w:eastAsia="Times New Roman" w:cs="Times New Roman"/>
          <w:color w:val="auto"/>
          <w:spacing w:val="-2"/>
          <w:sz w:val="24"/>
        </w:rPr>
        <w:t xml:space="preserve"> </w:t>
      </w:r>
      <w:r w:rsidRPr="000E266F">
        <w:rPr>
          <w:rFonts w:eastAsia="Times New Roman" w:cs="Times New Roman"/>
          <w:color w:val="auto"/>
          <w:sz w:val="24"/>
        </w:rPr>
        <w:t>taken</w:t>
      </w:r>
      <w:r w:rsidRPr="000E266F">
        <w:rPr>
          <w:rFonts w:eastAsia="Times New Roman" w:cs="Times New Roman"/>
          <w:color w:val="auto"/>
          <w:spacing w:val="-1"/>
          <w:sz w:val="24"/>
        </w:rPr>
        <w:t xml:space="preserve"> </w:t>
      </w:r>
      <w:r w:rsidRPr="000E266F">
        <w:rPr>
          <w:rFonts w:eastAsia="Times New Roman" w:cs="Times New Roman"/>
          <w:color w:val="auto"/>
          <w:sz w:val="24"/>
        </w:rPr>
        <w:t>as per</w:t>
      </w:r>
      <w:r w:rsidRPr="000E266F">
        <w:rPr>
          <w:rFonts w:eastAsia="Times New Roman" w:cs="Times New Roman"/>
          <w:color w:val="auto"/>
          <w:spacing w:val="-1"/>
          <w:sz w:val="24"/>
        </w:rPr>
        <w:t xml:space="preserve"> </w:t>
      </w:r>
      <w:r w:rsidRPr="000E266F">
        <w:rPr>
          <w:rFonts w:eastAsia="Times New Roman" w:cs="Times New Roman"/>
          <w:color w:val="auto"/>
          <w:sz w:val="24"/>
        </w:rPr>
        <w:t>Kinnaird Anti</w:t>
      </w:r>
      <w:r w:rsidRPr="000E266F">
        <w:rPr>
          <w:rFonts w:eastAsia="Times New Roman" w:cs="Times New Roman"/>
          <w:color w:val="auto"/>
          <w:spacing w:val="-1"/>
          <w:sz w:val="24"/>
        </w:rPr>
        <w:t xml:space="preserve"> </w:t>
      </w:r>
      <w:r w:rsidRPr="000E266F">
        <w:rPr>
          <w:rFonts w:eastAsia="Times New Roman" w:cs="Times New Roman"/>
          <w:color w:val="auto"/>
          <w:sz w:val="24"/>
        </w:rPr>
        <w:t>Plagiarism Policy.</w:t>
      </w:r>
    </w:p>
    <w:p w14:paraId="664BAF8E" w14:textId="77777777" w:rsidR="00B268B1" w:rsidRPr="00AB3EBF" w:rsidRDefault="00B268B1" w:rsidP="00B268B1">
      <w:pPr>
        <w:widowControl w:val="0"/>
        <w:autoSpaceDE w:val="0"/>
        <w:autoSpaceDN w:val="0"/>
        <w:spacing w:after="0" w:line="240" w:lineRule="auto"/>
        <w:jc w:val="left"/>
        <w:rPr>
          <w:rFonts w:eastAsia="Times New Roman" w:cs="Times New Roman"/>
          <w:color w:val="auto"/>
          <w:szCs w:val="24"/>
        </w:rPr>
      </w:pPr>
    </w:p>
    <w:p w14:paraId="009ACD4E" w14:textId="77777777" w:rsidR="00B268B1" w:rsidRPr="00AB3EBF" w:rsidRDefault="00B268B1" w:rsidP="00B268B1">
      <w:pPr>
        <w:widowControl w:val="0"/>
        <w:autoSpaceDE w:val="0"/>
        <w:autoSpaceDN w:val="0"/>
        <w:spacing w:after="0" w:line="240" w:lineRule="auto"/>
        <w:jc w:val="left"/>
        <w:rPr>
          <w:rFonts w:eastAsia="Times New Roman" w:cs="Times New Roman"/>
          <w:color w:val="auto"/>
          <w:szCs w:val="24"/>
        </w:rPr>
      </w:pPr>
    </w:p>
    <w:p w14:paraId="4DC2E055" w14:textId="77777777" w:rsidR="00B268B1" w:rsidRPr="00AB3EBF" w:rsidRDefault="00B268B1" w:rsidP="00B268B1">
      <w:pPr>
        <w:widowControl w:val="0"/>
        <w:autoSpaceDE w:val="0"/>
        <w:autoSpaceDN w:val="0"/>
        <w:spacing w:before="5" w:after="0" w:line="240" w:lineRule="auto"/>
        <w:jc w:val="left"/>
        <w:rPr>
          <w:rFonts w:eastAsia="Times New Roman" w:cs="Times New Roman"/>
          <w:color w:val="auto"/>
          <w:sz w:val="32"/>
          <w:szCs w:val="24"/>
        </w:rPr>
      </w:pPr>
    </w:p>
    <w:p w14:paraId="48250328" w14:textId="77777777" w:rsidR="00B268B1" w:rsidRPr="00EB3510" w:rsidRDefault="00B268B1" w:rsidP="00B268B1">
      <w:pPr>
        <w:widowControl w:val="0"/>
        <w:tabs>
          <w:tab w:val="left" w:pos="3924"/>
        </w:tabs>
        <w:autoSpaceDE w:val="0"/>
        <w:autoSpaceDN w:val="0"/>
        <w:spacing w:before="48" w:after="240"/>
        <w:ind w:left="160" w:right="-864"/>
        <w:jc w:val="left"/>
        <w:rPr>
          <w:rFonts w:eastAsia="Times New Roman" w:cs="Times New Roman"/>
          <w:b/>
          <w:color w:val="auto"/>
          <w:szCs w:val="24"/>
        </w:rPr>
      </w:pPr>
      <w:r>
        <w:rPr>
          <w:rFonts w:eastAsia="Times New Roman" w:cs="Times New Roman"/>
          <w:bCs/>
          <w:color w:val="auto"/>
          <w:szCs w:val="24"/>
        </w:rPr>
        <w:t xml:space="preserve">  </w:t>
      </w:r>
      <w:r w:rsidRPr="00EB3510">
        <w:rPr>
          <w:rFonts w:eastAsia="Times New Roman" w:cs="Times New Roman"/>
          <w:b/>
          <w:color w:val="auto"/>
          <w:szCs w:val="24"/>
        </w:rPr>
        <w:t>Qudsia</w:t>
      </w:r>
      <w:r w:rsidRPr="00EB3510">
        <w:rPr>
          <w:rFonts w:eastAsia="Times New Roman" w:cs="Times New Roman"/>
          <w:b/>
          <w:color w:val="auto"/>
          <w:spacing w:val="-5"/>
          <w:szCs w:val="24"/>
        </w:rPr>
        <w:t xml:space="preserve"> </w:t>
      </w:r>
      <w:r w:rsidRPr="00EB3510">
        <w:rPr>
          <w:rFonts w:eastAsia="Times New Roman" w:cs="Times New Roman"/>
          <w:b/>
          <w:color w:val="auto"/>
          <w:szCs w:val="24"/>
        </w:rPr>
        <w:t>Amjad Awan,</w:t>
      </w:r>
      <w:r>
        <w:rPr>
          <w:rFonts w:eastAsia="Times New Roman" w:cs="Times New Roman"/>
          <w:b/>
          <w:color w:val="auto"/>
          <w:szCs w:val="24"/>
        </w:rPr>
        <w:t xml:space="preserve"> </w:t>
      </w:r>
      <w:r w:rsidRPr="00EB3510">
        <w:rPr>
          <w:rFonts w:eastAsia="Times New Roman" w:cs="Times New Roman"/>
          <w:b/>
          <w:color w:val="auto"/>
          <w:szCs w:val="24"/>
        </w:rPr>
        <w:t>Momina</w:t>
      </w:r>
      <w:r w:rsidRPr="00EB3510">
        <w:rPr>
          <w:rFonts w:eastAsia="Times New Roman" w:cs="Times New Roman"/>
          <w:b/>
          <w:color w:val="auto"/>
          <w:spacing w:val="-16"/>
          <w:szCs w:val="24"/>
        </w:rPr>
        <w:t xml:space="preserve"> </w:t>
      </w:r>
      <w:r w:rsidRPr="00EB3510">
        <w:rPr>
          <w:rFonts w:eastAsia="Times New Roman" w:cs="Times New Roman"/>
          <w:b/>
          <w:color w:val="auto"/>
          <w:szCs w:val="24"/>
        </w:rPr>
        <w:t>Pirzada, Muneeba Naveed</w:t>
      </w:r>
      <w:r w:rsidRPr="00EB3510">
        <w:rPr>
          <w:b/>
        </w:rPr>
        <w:t xml:space="preserve">, </w:t>
      </w:r>
      <w:r w:rsidRPr="00EB3510">
        <w:rPr>
          <w:rFonts w:eastAsia="Times New Roman" w:cs="Times New Roman"/>
          <w:b/>
          <w:color w:val="auto"/>
          <w:szCs w:val="24"/>
        </w:rPr>
        <w:t>Nameera Naeem</w:t>
      </w:r>
    </w:p>
    <w:p w14:paraId="4EF6F883" w14:textId="77777777" w:rsidR="00B268B1" w:rsidRPr="00EB3510" w:rsidRDefault="00B268B1" w:rsidP="00B268B1">
      <w:pPr>
        <w:widowControl w:val="0"/>
        <w:tabs>
          <w:tab w:val="left" w:pos="3924"/>
        </w:tabs>
        <w:autoSpaceDE w:val="0"/>
        <w:autoSpaceDN w:val="0"/>
        <w:spacing w:before="48" w:after="240"/>
        <w:ind w:left="160" w:right="-864"/>
        <w:jc w:val="left"/>
        <w:rPr>
          <w:rFonts w:eastAsia="Times New Roman" w:cs="Times New Roman"/>
          <w:b/>
          <w:color w:val="auto"/>
          <w:szCs w:val="24"/>
        </w:rPr>
      </w:pPr>
      <w:r>
        <w:rPr>
          <w:rFonts w:eastAsia="Times New Roman" w:cs="Times New Roman"/>
          <w:b/>
          <w:color w:val="auto"/>
          <w:szCs w:val="24"/>
        </w:rPr>
        <w:t xml:space="preserve">  </w:t>
      </w:r>
      <w:r w:rsidRPr="00EB3510">
        <w:rPr>
          <w:rFonts w:eastAsia="Times New Roman" w:cs="Times New Roman"/>
          <w:b/>
          <w:color w:val="auto"/>
          <w:szCs w:val="24"/>
        </w:rPr>
        <w:t>(F19BBAM027, F19BBAM040, F19BBAM067, F19BBAM071)</w:t>
      </w:r>
    </w:p>
    <w:p w14:paraId="73A89167" w14:textId="5D5376D8" w:rsidR="00B268B1" w:rsidRPr="00F514CC" w:rsidRDefault="00B268B1" w:rsidP="000E266F">
      <w:pPr>
        <w:widowControl w:val="0"/>
        <w:autoSpaceDE w:val="0"/>
        <w:autoSpaceDN w:val="0"/>
        <w:spacing w:before="1" w:after="0"/>
        <w:ind w:left="160" w:right="4608"/>
        <w:jc w:val="left"/>
        <w:rPr>
          <w:rFonts w:eastAsia="Times New Roman" w:cs="Times New Roman"/>
          <w:b/>
          <w:bCs/>
          <w:color w:val="auto"/>
          <w:sz w:val="24"/>
          <w:szCs w:val="24"/>
        </w:rPr>
      </w:pPr>
      <w:r>
        <w:rPr>
          <w:rFonts w:eastAsia="Times New Roman" w:cs="Times New Roman"/>
          <w:b/>
          <w:bCs/>
          <w:color w:val="auto"/>
          <w:szCs w:val="24"/>
        </w:rPr>
        <w:t xml:space="preserve">  </w:t>
      </w:r>
      <w:r w:rsidRPr="00AB3EBF">
        <w:rPr>
          <w:rFonts w:eastAsia="Times New Roman" w:cs="Times New Roman"/>
          <w:b/>
          <w:bCs/>
          <w:color w:val="auto"/>
          <w:szCs w:val="24"/>
        </w:rPr>
        <w:t>Program:</w:t>
      </w:r>
      <w:r w:rsidRPr="00EB3510">
        <w:rPr>
          <w:rFonts w:eastAsia="Times New Roman" w:cs="Times New Roman"/>
          <w:b/>
          <w:bCs/>
          <w:color w:val="auto"/>
          <w:szCs w:val="24"/>
        </w:rPr>
        <w:t xml:space="preserve"> Business</w:t>
      </w:r>
      <w:r w:rsidR="000E266F">
        <w:rPr>
          <w:rFonts w:eastAsia="Times New Roman" w:cs="Times New Roman"/>
          <w:b/>
          <w:bCs/>
          <w:color w:val="auto"/>
          <w:szCs w:val="24"/>
        </w:rPr>
        <w:t xml:space="preserve"> </w:t>
      </w:r>
      <w:r w:rsidRPr="00EB3510">
        <w:rPr>
          <w:rFonts w:eastAsia="Times New Roman" w:cs="Times New Roman"/>
          <w:b/>
          <w:bCs/>
          <w:color w:val="auto"/>
          <w:szCs w:val="24"/>
        </w:rPr>
        <w:t>Administration</w:t>
      </w:r>
    </w:p>
    <w:p w14:paraId="24DF1820" w14:textId="2E01F1DF" w:rsidR="00B268B1" w:rsidRPr="00316DC9" w:rsidRDefault="00B268B1" w:rsidP="00B268B1"/>
    <w:p w14:paraId="6E570278" w14:textId="66A1341F" w:rsidR="00B268B1" w:rsidRDefault="00B268B1" w:rsidP="00B268B1">
      <w:pPr>
        <w:widowControl w:val="0"/>
        <w:autoSpaceDE w:val="0"/>
        <w:autoSpaceDN w:val="0"/>
        <w:spacing w:before="233" w:after="0" w:line="240" w:lineRule="auto"/>
        <w:ind w:left="160"/>
        <w:jc w:val="left"/>
        <w:rPr>
          <w:rFonts w:eastAsia="Times New Roman" w:cs="Times New Roman"/>
          <w:b/>
          <w:bCs/>
          <w:color w:val="auto"/>
          <w:szCs w:val="24"/>
        </w:rPr>
      </w:pPr>
    </w:p>
    <w:p w14:paraId="16C4948C" w14:textId="27991C40" w:rsidR="00B268B1" w:rsidRDefault="00B268B1" w:rsidP="00B268B1">
      <w:pPr>
        <w:widowControl w:val="0"/>
        <w:autoSpaceDE w:val="0"/>
        <w:autoSpaceDN w:val="0"/>
        <w:spacing w:before="233" w:after="0" w:line="240" w:lineRule="auto"/>
        <w:ind w:left="160"/>
        <w:jc w:val="left"/>
        <w:rPr>
          <w:rFonts w:eastAsia="Times New Roman" w:cs="Times New Roman"/>
          <w:b/>
          <w:bCs/>
          <w:color w:val="auto"/>
          <w:szCs w:val="24"/>
        </w:rPr>
      </w:pPr>
      <w:r w:rsidRPr="0001296E">
        <w:rPr>
          <w:rFonts w:eastAsia="Times New Roman" w:cs="Times New Roman"/>
          <w:b/>
          <w:bCs/>
          <w:color w:val="auto"/>
          <w:szCs w:val="24"/>
        </w:rPr>
        <w:t>Signature</w:t>
      </w:r>
      <w:r w:rsidRPr="0001296E">
        <w:rPr>
          <w:rFonts w:eastAsia="Times New Roman" w:cs="Times New Roman"/>
          <w:b/>
          <w:bCs/>
          <w:color w:val="auto"/>
          <w:spacing w:val="-3"/>
          <w:szCs w:val="24"/>
        </w:rPr>
        <w:t xml:space="preserve"> </w:t>
      </w:r>
      <w:r w:rsidRPr="0001296E">
        <w:rPr>
          <w:rFonts w:eastAsia="Times New Roman" w:cs="Times New Roman"/>
          <w:b/>
          <w:bCs/>
          <w:color w:val="auto"/>
          <w:szCs w:val="24"/>
        </w:rPr>
        <w:t>of</w:t>
      </w:r>
      <w:r w:rsidRPr="0001296E">
        <w:rPr>
          <w:rFonts w:eastAsia="Times New Roman" w:cs="Times New Roman"/>
          <w:b/>
          <w:bCs/>
          <w:color w:val="auto"/>
          <w:spacing w:val="-1"/>
          <w:szCs w:val="24"/>
        </w:rPr>
        <w:t xml:space="preserve"> </w:t>
      </w:r>
      <w:r w:rsidRPr="0001296E">
        <w:rPr>
          <w:rFonts w:eastAsia="Times New Roman" w:cs="Times New Roman"/>
          <w:b/>
          <w:bCs/>
          <w:color w:val="auto"/>
          <w:szCs w:val="24"/>
        </w:rPr>
        <w:t>Supervisor:</w:t>
      </w:r>
    </w:p>
    <w:p w14:paraId="393EE916" w14:textId="1BA8BDD9" w:rsidR="00B268B1" w:rsidRDefault="00B268B1" w:rsidP="00B268B1">
      <w:pPr>
        <w:widowControl w:val="0"/>
        <w:autoSpaceDE w:val="0"/>
        <w:autoSpaceDN w:val="0"/>
        <w:spacing w:before="233" w:after="0" w:line="240" w:lineRule="auto"/>
        <w:ind w:left="160"/>
        <w:jc w:val="left"/>
        <w:rPr>
          <w:rFonts w:eastAsia="Times New Roman" w:cs="Times New Roman"/>
          <w:b/>
          <w:bCs/>
          <w:color w:val="auto"/>
          <w:szCs w:val="24"/>
        </w:rPr>
      </w:pPr>
      <w:r w:rsidRPr="0001296E">
        <w:rPr>
          <w:noProof/>
        </w:rPr>
        <w:drawing>
          <wp:anchor distT="0" distB="0" distL="114300" distR="114300" simplePos="0" relativeHeight="251725824" behindDoc="0" locked="0" layoutInCell="1" allowOverlap="1" wp14:anchorId="6876C783" wp14:editId="1F3AB01A">
            <wp:simplePos x="0" y="0"/>
            <wp:positionH relativeFrom="column">
              <wp:posOffset>478155</wp:posOffset>
            </wp:positionH>
            <wp:positionV relativeFrom="paragraph">
              <wp:posOffset>121920</wp:posOffset>
            </wp:positionV>
            <wp:extent cx="1390650" cy="434975"/>
            <wp:effectExtent l="0" t="0" r="0" b="3175"/>
            <wp:wrapSquare wrapText="bothSides"/>
            <wp:docPr id="1729896842" name="Picture 17298968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8237960" name="Picture 888237960"/>
                    <pic:cNvPicPr/>
                  </pic:nvPicPr>
                  <pic:blipFill rotWithShape="1">
                    <a:blip r:embed="rId13">
                      <a:biLevel thresh="25000"/>
                      <a:extLst>
                        <a:ext uri="{BEBA8EAE-BF5A-486C-A8C5-ECC9F3942E4B}">
                          <a14:imgProps xmlns:a14="http://schemas.microsoft.com/office/drawing/2010/main">
                            <a14:imgLayer r:embed="rId14">
                              <a14:imgEffect>
                                <a14:sharpenSoften amount="50000"/>
                              </a14:imgEffect>
                            </a14:imgLayer>
                          </a14:imgProps>
                        </a:ext>
                        <a:ext uri="{28A0092B-C50C-407E-A947-70E740481C1C}">
                          <a14:useLocalDpi xmlns:a14="http://schemas.microsoft.com/office/drawing/2010/main" val="0"/>
                        </a:ext>
                      </a:extLst>
                    </a:blip>
                    <a:srcRect l="39660" t="34665" r="37222" b="55821"/>
                    <a:stretch/>
                  </pic:blipFill>
                  <pic:spPr bwMode="auto">
                    <a:xfrm>
                      <a:off x="0" y="0"/>
                      <a:ext cx="1390650" cy="434975"/>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108D8395" w14:textId="77777777" w:rsidR="00B268B1" w:rsidRDefault="00B268B1" w:rsidP="00B268B1">
      <w:pPr>
        <w:widowControl w:val="0"/>
        <w:autoSpaceDE w:val="0"/>
        <w:autoSpaceDN w:val="0"/>
        <w:spacing w:before="233" w:after="0" w:line="240" w:lineRule="auto"/>
        <w:ind w:left="160"/>
        <w:jc w:val="left"/>
        <w:rPr>
          <w:rFonts w:eastAsia="Times New Roman" w:cs="Times New Roman"/>
          <w:b/>
          <w:bCs/>
          <w:color w:val="auto"/>
          <w:szCs w:val="24"/>
        </w:rPr>
      </w:pPr>
    </w:p>
    <w:p w14:paraId="5E47A2A9" w14:textId="72BF4F3F" w:rsidR="00B268B1" w:rsidRPr="0001296E" w:rsidRDefault="000E266F" w:rsidP="00B268B1">
      <w:pPr>
        <w:widowControl w:val="0"/>
        <w:autoSpaceDE w:val="0"/>
        <w:autoSpaceDN w:val="0"/>
        <w:spacing w:before="233" w:after="0" w:line="240" w:lineRule="auto"/>
        <w:ind w:left="160"/>
        <w:jc w:val="left"/>
        <w:rPr>
          <w:rFonts w:eastAsia="Times New Roman" w:cs="Times New Roman"/>
          <w:b/>
          <w:bCs/>
          <w:color w:val="auto"/>
          <w:szCs w:val="24"/>
        </w:rPr>
      </w:pPr>
      <w:r w:rsidRPr="0001296E">
        <w:rPr>
          <w:noProof/>
        </w:rPr>
        <w:drawing>
          <wp:anchor distT="0" distB="0" distL="114300" distR="114300" simplePos="0" relativeHeight="251727872" behindDoc="0" locked="0" layoutInCell="1" allowOverlap="1" wp14:anchorId="4FE99462" wp14:editId="3B002C16">
            <wp:simplePos x="0" y="0"/>
            <wp:positionH relativeFrom="column">
              <wp:posOffset>675640</wp:posOffset>
            </wp:positionH>
            <wp:positionV relativeFrom="paragraph">
              <wp:posOffset>321310</wp:posOffset>
            </wp:positionV>
            <wp:extent cx="460375" cy="1168400"/>
            <wp:effectExtent l="46038" t="125412" r="42862" b="119063"/>
            <wp:wrapSquare wrapText="bothSides"/>
            <wp:docPr id="975003020" name="Picture 9750030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7944215" name="Picture 1317944215"/>
                    <pic:cNvPicPr/>
                  </pic:nvPicPr>
                  <pic:blipFill rotWithShape="1">
                    <a:blip r:embed="rId21" cstate="print">
                      <a:biLevel thresh="25000"/>
                      <a:extLst>
                        <a:ext uri="{BEBA8EAE-BF5A-486C-A8C5-ECC9F3942E4B}">
                          <a14:imgProps xmlns:a14="http://schemas.microsoft.com/office/drawing/2010/main">
                            <a14:imgLayer r:embed="rId22">
                              <a14:imgEffect>
                                <a14:sharpenSoften amount="50000"/>
                              </a14:imgEffect>
                            </a14:imgLayer>
                          </a14:imgProps>
                        </a:ext>
                        <a:ext uri="{28A0092B-C50C-407E-A947-70E740481C1C}">
                          <a14:useLocalDpi xmlns:a14="http://schemas.microsoft.com/office/drawing/2010/main" val="0"/>
                        </a:ext>
                      </a:extLst>
                    </a:blip>
                    <a:srcRect l="34227" t="13877" r="22219" b="23966"/>
                    <a:stretch/>
                  </pic:blipFill>
                  <pic:spPr bwMode="auto">
                    <a:xfrm rot="15524897">
                      <a:off x="0" y="0"/>
                      <a:ext cx="460375" cy="11684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1956780" w14:textId="45308DDE" w:rsidR="00B268B1" w:rsidRDefault="00B268B1" w:rsidP="00AB3EBF">
      <w:pPr>
        <w:widowControl w:val="0"/>
        <w:autoSpaceDE w:val="0"/>
        <w:autoSpaceDN w:val="0"/>
        <w:spacing w:before="2" w:after="0" w:line="240" w:lineRule="auto"/>
        <w:ind w:right="2114"/>
        <w:outlineLvl w:val="0"/>
        <w:rPr>
          <w:rFonts w:eastAsia="Times New Roman" w:cs="Times New Roman"/>
          <w:b/>
          <w:bCs/>
          <w:color w:val="auto"/>
          <w:sz w:val="32"/>
          <w:szCs w:val="32"/>
        </w:rPr>
      </w:pPr>
      <w:r>
        <w:rPr>
          <w:rFonts w:eastAsia="Times New Roman" w:cs="Times New Roman"/>
          <w:b/>
          <w:bCs/>
          <w:color w:val="auto"/>
          <w:szCs w:val="24"/>
        </w:rPr>
        <w:t xml:space="preserve">    </w:t>
      </w:r>
      <w:bookmarkStart w:id="112" w:name="_Toc137667033"/>
      <w:bookmarkStart w:id="113" w:name="_Toc137667161"/>
      <w:bookmarkStart w:id="114" w:name="_Toc137667284"/>
      <w:r w:rsidRPr="0001296E">
        <w:rPr>
          <w:rFonts w:eastAsia="Times New Roman" w:cs="Times New Roman"/>
          <w:b/>
          <w:bCs/>
          <w:color w:val="auto"/>
          <w:szCs w:val="24"/>
        </w:rPr>
        <w:t>Signature</w:t>
      </w:r>
      <w:r w:rsidRPr="0001296E">
        <w:rPr>
          <w:rFonts w:eastAsia="Times New Roman" w:cs="Times New Roman"/>
          <w:b/>
          <w:bCs/>
          <w:color w:val="auto"/>
          <w:spacing w:val="-4"/>
          <w:szCs w:val="24"/>
        </w:rPr>
        <w:t xml:space="preserve"> </w:t>
      </w:r>
      <w:r w:rsidRPr="0001296E">
        <w:rPr>
          <w:rFonts w:eastAsia="Times New Roman" w:cs="Times New Roman"/>
          <w:b/>
          <w:bCs/>
          <w:color w:val="auto"/>
          <w:szCs w:val="24"/>
        </w:rPr>
        <w:t>of</w:t>
      </w:r>
      <w:r w:rsidRPr="0001296E">
        <w:rPr>
          <w:rFonts w:eastAsia="Times New Roman" w:cs="Times New Roman"/>
          <w:b/>
          <w:bCs/>
          <w:color w:val="auto"/>
          <w:spacing w:val="-1"/>
          <w:szCs w:val="24"/>
        </w:rPr>
        <w:t xml:space="preserve"> </w:t>
      </w:r>
      <w:r w:rsidRPr="0001296E">
        <w:rPr>
          <w:rFonts w:eastAsia="Times New Roman" w:cs="Times New Roman"/>
          <w:b/>
          <w:bCs/>
          <w:color w:val="auto"/>
          <w:szCs w:val="24"/>
        </w:rPr>
        <w:t>HOD</w:t>
      </w:r>
      <w:bookmarkEnd w:id="112"/>
      <w:bookmarkEnd w:id="113"/>
      <w:bookmarkEnd w:id="114"/>
    </w:p>
    <w:p w14:paraId="7EBEE70C" w14:textId="0CD98B77" w:rsidR="00C54599" w:rsidRDefault="005D4DF4" w:rsidP="000E266F">
      <w:pPr>
        <w:spacing w:line="259" w:lineRule="auto"/>
        <w:jc w:val="left"/>
        <w:rPr>
          <w:rFonts w:eastAsia="Times New Roman" w:cs="Times New Roman"/>
          <w:b/>
          <w:bCs/>
          <w:color w:val="auto"/>
          <w:sz w:val="32"/>
          <w:szCs w:val="32"/>
        </w:rPr>
        <w:sectPr w:rsidR="00C54599" w:rsidSect="0083356D">
          <w:type w:val="continuous"/>
          <w:pgSz w:w="11910" w:h="16840"/>
          <w:pgMar w:top="1440" w:right="1440" w:bottom="1440" w:left="1440" w:header="288" w:footer="0" w:gutter="0"/>
          <w:pgNumType w:fmt="lowerRoman" w:chapStyle="1"/>
          <w:cols w:space="720"/>
          <w:titlePg/>
          <w:docGrid w:linePitch="354"/>
        </w:sectPr>
      </w:pPr>
      <w:r w:rsidRPr="005D4DF4">
        <w:rPr>
          <w:rFonts w:eastAsia="Times New Roman" w:cs="Times New Roman"/>
          <w:b/>
          <w:bCs/>
          <w:noProof/>
          <w:color w:val="auto"/>
          <w:sz w:val="32"/>
          <w:szCs w:val="32"/>
        </w:rPr>
        <mc:AlternateContent>
          <mc:Choice Requires="wps">
            <w:drawing>
              <wp:anchor distT="45720" distB="45720" distL="114300" distR="114300" simplePos="0" relativeHeight="251751424" behindDoc="0" locked="0" layoutInCell="1" allowOverlap="1" wp14:anchorId="10C81A84" wp14:editId="30588BB3">
                <wp:simplePos x="0" y="0"/>
                <wp:positionH relativeFrom="column">
                  <wp:posOffset>2711243</wp:posOffset>
                </wp:positionH>
                <wp:positionV relativeFrom="paragraph">
                  <wp:posOffset>2255889</wp:posOffset>
                </wp:positionV>
                <wp:extent cx="382270" cy="326390"/>
                <wp:effectExtent l="0" t="0" r="0" b="0"/>
                <wp:wrapSquare wrapText="bothSides"/>
                <wp:docPr id="3964171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2270" cy="326390"/>
                        </a:xfrm>
                        <a:prstGeom prst="rect">
                          <a:avLst/>
                        </a:prstGeom>
                        <a:solidFill>
                          <a:srgbClr val="FFFFFF"/>
                        </a:solidFill>
                        <a:ln w="9525">
                          <a:noFill/>
                          <a:miter lim="800000"/>
                          <a:headEnd/>
                          <a:tailEnd/>
                        </a:ln>
                      </wps:spPr>
                      <wps:txbx>
                        <w:txbxContent>
                          <w:p w14:paraId="3AF6103B" w14:textId="6B5DB01C" w:rsidR="005D4DF4" w:rsidRDefault="005D4DF4">
                            <w:r>
                              <w:t>v</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0C81A84" id="_x0000_s1028" type="#_x0000_t202" style="position:absolute;margin-left:213.5pt;margin-top:177.65pt;width:30.1pt;height:25.7pt;z-index:2517514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" stroked="f">
                <v:textbox>
                  <w:txbxContent>
                    <w:p w14:paraId="3AF6103B" w14:textId="6B5DB01C" w:rsidR="005D4DF4" w:rsidRDefault="005D4DF4">
                      <w:r>
                        <w:t>v</w:t>
                      </w:r>
                    </w:p>
                  </w:txbxContent>
                </v:textbox>
                <w10:wrap type="square"/>
              </v:shape>
            </w:pict>
          </mc:Fallback>
        </mc:AlternateContent>
      </w:r>
      <w:r w:rsidR="00B268B1">
        <w:rPr>
          <w:rFonts w:eastAsia="Times New Roman" w:cs="Times New Roman"/>
          <w:b/>
          <w:bCs/>
          <w:color w:val="auto"/>
          <w:sz w:val="32"/>
          <w:szCs w:val="32"/>
        </w:rPr>
        <w:br w:type="page"/>
      </w:r>
    </w:p>
    <w:p w14:paraId="7CB2C33F" w14:textId="77777777" w:rsidR="00C54599" w:rsidRDefault="00C54599" w:rsidP="000E266F">
      <w:pPr>
        <w:spacing w:line="259" w:lineRule="auto"/>
        <w:jc w:val="left"/>
        <w:rPr>
          <w:rFonts w:eastAsia="Times New Roman" w:cs="Times New Roman"/>
          <w:b/>
          <w:bCs/>
          <w:color w:val="auto"/>
          <w:sz w:val="32"/>
          <w:szCs w:val="32"/>
        </w:rPr>
        <w:sectPr w:rsidR="00C54599" w:rsidSect="00C54599">
          <w:type w:val="continuous"/>
          <w:pgSz w:w="11910" w:h="16840"/>
          <w:pgMar w:top="1440" w:right="1440" w:bottom="1440" w:left="1440" w:header="720" w:footer="720" w:gutter="0"/>
          <w:pgNumType w:fmt="lowerRoman" w:chapStyle="1"/>
          <w:cols w:space="720"/>
          <w:titlePg/>
          <w:docGrid w:linePitch="326"/>
        </w:sectPr>
      </w:pPr>
    </w:p>
    <w:p w14:paraId="3185EDF0" w14:textId="20FB9C21" w:rsidR="00EB3510" w:rsidRPr="000C1EDD" w:rsidRDefault="00A37C6B" w:rsidP="00C54599">
      <w:pPr>
        <w:pStyle w:val="Heading1"/>
        <w:rPr>
          <w:sz w:val="44"/>
          <w:szCs w:val="44"/>
        </w:rPr>
      </w:pPr>
      <w:bookmarkStart w:id="115" w:name="_Toc135090524"/>
      <w:bookmarkStart w:id="116" w:name="_Toc137667034"/>
      <w:bookmarkStart w:id="117" w:name="_Toc137667285"/>
      <w:r w:rsidRPr="000C1EDD">
        <w:rPr>
          <w:sz w:val="40"/>
          <w:szCs w:val="40"/>
        </w:rPr>
        <w:t>ACKNOWLEDGEMENT</w:t>
      </w:r>
      <w:bookmarkEnd w:id="115"/>
      <w:bookmarkEnd w:id="116"/>
      <w:bookmarkEnd w:id="117"/>
    </w:p>
    <w:p w14:paraId="7A05EBF9" w14:textId="77777777" w:rsidR="00EB3510" w:rsidRPr="000C1EDD" w:rsidRDefault="00EB3510" w:rsidP="00EB3510"/>
    <w:p w14:paraId="7E854574" w14:textId="77777777" w:rsidR="00EB3510" w:rsidRDefault="00EB3510" w:rsidP="00EB3510">
      <w:r w:rsidRPr="00655BFF">
        <w:t>We are grateful to Almighty Allah, Whose boundless blessings made it possible for us to complete this enormous task. Without the dedication, help, and time of several people, this dissertation would not have been able to be finished. We thus like to thank them all for their contributions. We would want to express our sincere gratitude to our parents for devoting all of their energy to helping us contribute much as we can today. They constantly wished us well and offered their encouragement.</w:t>
      </w:r>
      <w:r>
        <w:t xml:space="preserve"> They all deserve a heartfelt thank you. </w:t>
      </w:r>
    </w:p>
    <w:p w14:paraId="59C672E4" w14:textId="77777777" w:rsidR="00EB3510" w:rsidRDefault="00EB3510" w:rsidP="00EB3510">
      <w:r>
        <w:t xml:space="preserve">We take great delight in thanking our supervisor, Dr. Anum Tariq, for providing insightful advice, an understanding perspective, moral support, motivational remarks, and strong encouragement to handle the issues we ran into while doing our research. </w:t>
      </w:r>
      <w:r w:rsidRPr="00655BFF">
        <w:t>Her suggestions and directives helped us to think critically and extensively, which strengthened our academic skills. We are really grateful to our friends for their advice and assistance. Without their assistance and encouragement, we would not have been able to successfully finish our research.</w:t>
      </w:r>
    </w:p>
    <w:p w14:paraId="0ECB900C" w14:textId="77777777" w:rsidR="00EB3510" w:rsidRDefault="00EB3510" w:rsidP="00EB3510">
      <w:r w:rsidRPr="00F108FF">
        <w:t>We gratefully recognize Momina Pirzada, Muneeba Naveed Nameera Naeem, and Qudsia Amjad working together, courteous treatment, unwavering friendship, and leadership of one another. Being a part of this outstanding cohort makes us feel really proud. We have supported and encouraged one another, and we will never forget how difficult this journey has been for us as a team. I must admit that I am really fortunate and appreciative of each and every one of you for your participation and distinct talents</w:t>
      </w:r>
      <w:r>
        <w:t>.</w:t>
      </w:r>
    </w:p>
    <w:p w14:paraId="6F2402C1" w14:textId="77777777" w:rsidR="0083356D" w:rsidRPr="0083356D" w:rsidRDefault="0083356D" w:rsidP="0083356D"/>
    <w:p w14:paraId="072719AE" w14:textId="77777777" w:rsidR="0083356D" w:rsidRDefault="0083356D" w:rsidP="0083356D"/>
    <w:p w14:paraId="45E7AAA5" w14:textId="5A81210F" w:rsidR="0083356D" w:rsidRDefault="0083356D" w:rsidP="0083356D">
      <w:pPr>
        <w:tabs>
          <w:tab w:val="left" w:pos="988"/>
        </w:tabs>
      </w:pPr>
    </w:p>
    <w:p w14:paraId="390ACF49" w14:textId="26DE15B1" w:rsidR="0083356D" w:rsidRPr="0083356D" w:rsidRDefault="0083356D" w:rsidP="0083356D">
      <w:pPr>
        <w:tabs>
          <w:tab w:val="left" w:pos="988"/>
        </w:tabs>
        <w:sectPr w:rsidR="0083356D" w:rsidRPr="0083356D" w:rsidSect="00C54599">
          <w:type w:val="continuous"/>
          <w:pgSz w:w="11910" w:h="16840"/>
          <w:pgMar w:top="1440" w:right="1440" w:bottom="1440" w:left="1440" w:header="720" w:footer="720" w:gutter="0"/>
          <w:pgNumType w:fmt="lowerRoman" w:chapStyle="1"/>
          <w:cols w:space="720"/>
          <w:titlePg/>
          <w:docGrid w:linePitch="326"/>
        </w:sectPr>
      </w:pPr>
      <w:r>
        <w:rPr>
          <w:noProof/>
        </w:rPr>
        <mc:AlternateContent>
          <mc:Choice Requires="wps">
            <w:drawing>
              <wp:anchor distT="45720" distB="45720" distL="114300" distR="114300" simplePos="0" relativeHeight="251747328" behindDoc="0" locked="0" layoutInCell="1" allowOverlap="1" wp14:anchorId="7A43D3D5" wp14:editId="3F99834E">
                <wp:simplePos x="0" y="0"/>
                <wp:positionH relativeFrom="column">
                  <wp:posOffset>2572725</wp:posOffset>
                </wp:positionH>
                <wp:positionV relativeFrom="paragraph">
                  <wp:posOffset>92297</wp:posOffset>
                </wp:positionV>
                <wp:extent cx="403860" cy="361315"/>
                <wp:effectExtent l="0" t="0" r="0" b="635"/>
                <wp:wrapSquare wrapText="bothSides"/>
                <wp:docPr id="138699040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860" cy="361315"/>
                        </a:xfrm>
                        <a:prstGeom prst="rect">
                          <a:avLst/>
                        </a:prstGeom>
                        <a:solidFill>
                          <a:srgbClr val="FFFFFF"/>
                        </a:solidFill>
                        <a:ln w="9525">
                          <a:noFill/>
                          <a:miter lim="800000"/>
                          <a:headEnd/>
                          <a:tailEnd/>
                        </a:ln>
                      </wps:spPr>
                      <wps:txbx>
                        <w:txbxContent>
                          <w:p w14:paraId="4946665A" w14:textId="03EB5C26" w:rsidR="0083356D" w:rsidRDefault="0083356D">
                            <w:r>
                              <w:t>vi</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A43D3D5" id="_x0000_s1029" type="#_x0000_t202" style="position:absolute;left:0;text-align:left;margin-left:202.6pt;margin-top:7.25pt;width:31.8pt;height:28.45pt;z-index:2517473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" stroked="f">
                <v:textbox>
                  <w:txbxContent>
                    <w:p w14:paraId="4946665A" w14:textId="03EB5C26" w:rsidR="0083356D" w:rsidRDefault="0083356D">
                      <w:r>
                        <w:t>vi</w:t>
                      </w:r>
                    </w:p>
                  </w:txbxContent>
                </v:textbox>
                <w10:wrap type="square"/>
              </v:shape>
            </w:pict>
          </mc:Fallback>
        </mc:AlternateContent>
      </w:r>
      <w:r>
        <w:tab/>
      </w:r>
    </w:p>
    <w:p w14:paraId="7D0EB770" w14:textId="27A0B19C" w:rsidR="000C1EDD" w:rsidRPr="00343A5F" w:rsidRDefault="000C1EDD" w:rsidP="00EB3510">
      <w:pPr>
        <w:pStyle w:val="Heading1"/>
        <w:rPr>
          <w:rFonts w:eastAsia="Times New Roman"/>
          <w:sz w:val="36"/>
          <w:szCs w:val="36"/>
        </w:rPr>
      </w:pPr>
      <w:bookmarkStart w:id="118" w:name="_Toc135090525"/>
      <w:bookmarkStart w:id="119" w:name="_Toc137667035"/>
      <w:bookmarkStart w:id="120" w:name="_Toc137667286"/>
      <w:r w:rsidRPr="00343A5F">
        <w:rPr>
          <w:rFonts w:eastAsia="Times New Roman"/>
          <w:sz w:val="36"/>
          <w:szCs w:val="36"/>
        </w:rPr>
        <w:lastRenderedPageBreak/>
        <w:t>ABSTRACT</w:t>
      </w:r>
      <w:bookmarkEnd w:id="118"/>
      <w:bookmarkEnd w:id="119"/>
      <w:bookmarkEnd w:id="120"/>
    </w:p>
    <w:p w14:paraId="4D886E82" w14:textId="77777777" w:rsidR="00C54599" w:rsidRDefault="000E266F" w:rsidP="000E266F">
      <w:pPr>
        <w:rPr>
          <w:rFonts w:eastAsia="Times New Roman"/>
        </w:rPr>
        <w:sectPr w:rsidR="00C54599" w:rsidSect="003065D2">
          <w:footerReference w:type="default" r:id="rId23"/>
          <w:pgSz w:w="11906" w:h="16838" w:code="9"/>
          <w:pgMar w:top="1440" w:right="1440" w:bottom="1440" w:left="1440" w:header="0" w:footer="554" w:gutter="0"/>
          <w:pgNumType w:fmt="lowerRoman"/>
          <w:cols w:space="720"/>
          <w:titlePg/>
          <w:docGrid w:linePitch="326"/>
        </w:sectPr>
      </w:pPr>
      <w:r w:rsidRPr="000E266F">
        <w:rPr>
          <w:rFonts w:eastAsia="Times New Roman"/>
        </w:rPr>
        <w:t>The influence of managers on employees' career commitment has gained considerable attention in recent years, as it significantly impacts long-term success and job satisfaction. This study investigates the relationship between managerial support and employee career commitment, while considering the mediating effects of employee learning and self-efficacy. Specifically focusing on the telecommunication industry, the research aims to explore the role of managerial support in fostering career commitment among employees. The ultimate objective is to encourage managers to actively support the career development of their staff, leading to a more engaged and effective workforce.</w:t>
      </w:r>
      <w:r>
        <w:rPr>
          <w:rFonts w:eastAsia="Times New Roman"/>
        </w:rPr>
        <w:t xml:space="preserve"> </w:t>
      </w:r>
      <w:r w:rsidRPr="000E266F">
        <w:rPr>
          <w:rFonts w:eastAsia="Times New Roman"/>
        </w:rPr>
        <w:t xml:space="preserve">Drawing on surveys and interviews conducted with a sample of telecommunication industry workers, this study collects quantitative data to examine the impact of managerial support on employees' career growth and its potential to enhance their learning. The findings highlight the significance of managerial support in providing employees with the necessary tools and opportunities to expand their knowledge and skills. Moreover, the research explores how employee self-efficacy, supported by managerial guidance, can further contribute to career commitment. The results demonstrate that managerial support acts as a motivational factor, positively influencing employee self-efficacy. It provides recommendations on how managers can better support employee career development and cultivate a learning culture in the workplace. By acknowledging the critical role of managerial support, organizations can foster an environment that encourages continuous learning and career commitment among employees. </w:t>
      </w:r>
    </w:p>
    <w:p w14:paraId="360083A6" w14:textId="06DFCDCE" w:rsidR="00DA2CC8" w:rsidRPr="00CA7CC5" w:rsidRDefault="0083356D" w:rsidP="000E266F">
      <w:pPr>
        <w:rPr>
          <w:rFonts w:eastAsia="Times New Roman"/>
        </w:rPr>
      </w:pPr>
      <w:r>
        <w:rPr>
          <w:noProof/>
        </w:rPr>
        <mc:AlternateContent>
          <mc:Choice Requires="wps">
            <w:drawing>
              <wp:anchor distT="45720" distB="45720" distL="114300" distR="114300" simplePos="0" relativeHeight="251749376" behindDoc="0" locked="0" layoutInCell="1" allowOverlap="1" wp14:anchorId="19C02856" wp14:editId="52E71607">
                <wp:simplePos x="0" y="0"/>
                <wp:positionH relativeFrom="column">
                  <wp:posOffset>2519916</wp:posOffset>
                </wp:positionH>
                <wp:positionV relativeFrom="paragraph">
                  <wp:posOffset>1952595</wp:posOffset>
                </wp:positionV>
                <wp:extent cx="403860" cy="361315"/>
                <wp:effectExtent l="0" t="0" r="0" b="635"/>
                <wp:wrapSquare wrapText="bothSides"/>
                <wp:docPr id="180050976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860" cy="361315"/>
                        </a:xfrm>
                        <a:prstGeom prst="rect">
                          <a:avLst/>
                        </a:prstGeom>
                        <a:solidFill>
                          <a:srgbClr val="FFFFFF"/>
                        </a:solidFill>
                        <a:ln w="9525">
                          <a:noFill/>
                          <a:miter lim="800000"/>
                          <a:headEnd/>
                          <a:tailEnd/>
                        </a:ln>
                      </wps:spPr>
                      <wps:txbx>
                        <w:txbxContent>
                          <w:p w14:paraId="3B5BDDB5" w14:textId="4B2778B5" w:rsidR="0083356D" w:rsidRPr="00F14FA1" w:rsidRDefault="0083356D" w:rsidP="0083356D">
                            <w:pPr>
                              <w:rPr>
                                <w:color w:val="595959" w:themeColor="text1" w:themeTint="A6"/>
                              </w:rPr>
                            </w:pPr>
                            <w:r w:rsidRPr="00F14FA1">
                              <w:rPr>
                                <w:color w:val="595959" w:themeColor="text1" w:themeTint="A6"/>
                              </w:rPr>
                              <w:t>vi</w:t>
                            </w:r>
                            <w:r w:rsidRPr="00F14FA1">
                              <w:rPr>
                                <w:color w:val="595959" w:themeColor="text1" w:themeTint="A6"/>
                              </w:rPr>
                              <w:t>i</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9C02856" id="_x0000_s1030" type="#_x0000_t202" style="position:absolute;left:0;text-align:left;margin-left:198.4pt;margin-top:153.75pt;width:31.8pt;height:28.45pt;z-index:2517493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" stroked="f">
                <v:textbox>
                  <w:txbxContent>
                    <w:p w14:paraId="3B5BDDB5" w14:textId="4B2778B5" w:rsidR="0083356D" w:rsidRPr="00F14FA1" w:rsidRDefault="0083356D" w:rsidP="0083356D">
                      <w:pPr>
                        <w:rPr>
                          <w:color w:val="595959" w:themeColor="text1" w:themeTint="A6"/>
                        </w:rPr>
                      </w:pPr>
                      <w:r w:rsidRPr="00F14FA1">
                        <w:rPr>
                          <w:color w:val="595959" w:themeColor="text1" w:themeTint="A6"/>
                        </w:rPr>
                        <w:t>vi</w:t>
                      </w:r>
                      <w:r w:rsidRPr="00F14FA1">
                        <w:rPr>
                          <w:color w:val="595959" w:themeColor="text1" w:themeTint="A6"/>
                        </w:rPr>
                        <w:t>i</w:t>
                      </w:r>
                    </w:p>
                  </w:txbxContent>
                </v:textbox>
                <w10:wrap type="square"/>
              </v:shape>
            </w:pict>
          </mc:Fallback>
        </mc:AlternateContent>
      </w:r>
      <w:r w:rsidR="00DA2CC8">
        <w:rPr>
          <w:rFonts w:eastAsia="Times New Roman"/>
        </w:rPr>
        <w:br w:type="page"/>
      </w:r>
    </w:p>
    <w:sdt>
      <w:sdtPr>
        <w:rPr>
          <w:rFonts w:eastAsiaTheme="minorEastAsia" w:cstheme="minorBidi"/>
          <w:b w:val="0"/>
          <w:noProof/>
          <w:color w:val="262626" w:themeColor="text1" w:themeTint="D9"/>
          <w:sz w:val="24"/>
          <w:szCs w:val="24"/>
        </w:rPr>
        <w:id w:val="2122342714"/>
        <w:docPartObj>
          <w:docPartGallery w:val="Table of Contents"/>
          <w:docPartUnique/>
        </w:docPartObj>
      </w:sdtPr>
      <w:sdtEndPr>
        <w:rPr>
          <w:rFonts w:asciiTheme="majorHAnsi" w:hAnsiTheme="majorHAnsi"/>
          <w:caps/>
          <w:noProof w:val="0"/>
        </w:rPr>
      </w:sdtEndPr>
      <w:sdtContent>
        <w:p w14:paraId="36EF4AAB" w14:textId="00B83132" w:rsidR="00D5018D" w:rsidRPr="004647C2" w:rsidRDefault="004647C2" w:rsidP="004647C2">
          <w:pPr>
            <w:pStyle w:val="TOCHeading"/>
            <w:spacing w:before="0"/>
            <w:rPr>
              <w:bCs/>
              <w:i/>
              <w:iCs/>
            </w:rPr>
          </w:pPr>
          <w:r w:rsidRPr="004647C2">
            <w:rPr>
              <w:bCs/>
              <w:i/>
              <w:iCs/>
            </w:rPr>
            <w:t>TABLE OF CONTENTS</w:t>
          </w:r>
        </w:p>
        <w:p w14:paraId="00F6C85D" w14:textId="114248CB" w:rsidR="00D5018D" w:rsidRPr="004647C2" w:rsidRDefault="00D5018D" w:rsidP="004647C2">
          <w:pPr>
            <w:pStyle w:val="TOCHeading"/>
            <w:spacing w:before="0"/>
            <w:rPr>
              <w:b w:val="0"/>
              <w:i/>
              <w:iCs/>
              <w:sz w:val="24"/>
              <w:szCs w:val="24"/>
            </w:rPr>
          </w:pPr>
          <w:r w:rsidRPr="004647C2">
            <w:rPr>
              <w:b w:val="0"/>
              <w:i/>
              <w:iCs/>
              <w:sz w:val="24"/>
              <w:szCs w:val="24"/>
            </w:rPr>
            <w:fldChar w:fldCharType="begin"/>
          </w:r>
          <w:r w:rsidRPr="004647C2">
            <w:rPr>
              <w:b w:val="0"/>
              <w:i/>
              <w:iCs/>
              <w:sz w:val="24"/>
              <w:szCs w:val="24"/>
            </w:rPr>
            <w:instrText xml:space="preserve"> TOC \o "1-3" \h \z \u </w:instrText>
          </w:r>
          <w:r w:rsidRPr="004647C2">
            <w:rPr>
              <w:b w:val="0"/>
              <w:i/>
              <w:iCs/>
              <w:sz w:val="24"/>
              <w:szCs w:val="24"/>
            </w:rPr>
            <w:fldChar w:fldCharType="separate"/>
          </w:r>
        </w:p>
        <w:p w14:paraId="5338DF1C" w14:textId="611F9688" w:rsidR="00D5018D" w:rsidRPr="004647C2" w:rsidRDefault="00D5018D" w:rsidP="004647C2">
          <w:pPr>
            <w:pStyle w:val="TOC1"/>
            <w:tabs>
              <w:tab w:val="right" w:pos="9016"/>
            </w:tabs>
            <w:spacing w:before="0"/>
            <w:rPr>
              <w:rFonts w:asciiTheme="minorHAnsi" w:hAnsiTheme="minorHAnsi"/>
              <w:caps w:val="0"/>
              <w:noProof/>
              <w:color w:val="auto"/>
              <w:kern w:val="2"/>
              <w:sz w:val="24"/>
              <w14:ligatures w14:val="standardContextual"/>
            </w:rPr>
          </w:pPr>
          <w:hyperlink w:anchor="_Toc137667277" w:history="1">
            <w:r w:rsidR="004647C2" w:rsidRPr="004647C2">
              <w:rPr>
                <w:rStyle w:val="Hyperlink"/>
                <w:caps w:val="0"/>
                <w:noProof/>
                <w:sz w:val="24"/>
              </w:rPr>
              <w:t>DISSERTATION APPROVAL</w:t>
            </w:r>
            <w:r w:rsidR="004647C2" w:rsidRPr="004647C2">
              <w:rPr>
                <w:caps w:val="0"/>
                <w:noProof/>
                <w:webHidden/>
                <w:sz w:val="24"/>
              </w:rPr>
              <w:tab/>
            </w:r>
            <w:r w:rsidRPr="004647C2">
              <w:rPr>
                <w:noProof/>
                <w:webHidden/>
                <w:sz w:val="24"/>
              </w:rPr>
              <w:fldChar w:fldCharType="begin"/>
            </w:r>
            <w:r w:rsidRPr="004647C2">
              <w:rPr>
                <w:noProof/>
                <w:webHidden/>
                <w:sz w:val="24"/>
              </w:rPr>
              <w:instrText xml:space="preserve"> PAGEREF _Toc137667277 \h </w:instrText>
            </w:r>
            <w:r w:rsidRPr="004647C2">
              <w:rPr>
                <w:noProof/>
                <w:webHidden/>
                <w:sz w:val="24"/>
              </w:rPr>
            </w:r>
            <w:r w:rsidRPr="004647C2">
              <w:rPr>
                <w:noProof/>
                <w:webHidden/>
                <w:sz w:val="24"/>
              </w:rPr>
              <w:fldChar w:fldCharType="separate"/>
            </w:r>
            <w:r w:rsidR="004647C2" w:rsidRPr="004647C2">
              <w:rPr>
                <w:caps w:val="0"/>
                <w:noProof/>
                <w:webHidden/>
                <w:sz w:val="24"/>
              </w:rPr>
              <w:t>III</w:t>
            </w:r>
            <w:r w:rsidRPr="004647C2">
              <w:rPr>
                <w:noProof/>
                <w:webHidden/>
                <w:sz w:val="24"/>
              </w:rPr>
              <w:fldChar w:fldCharType="end"/>
            </w:r>
          </w:hyperlink>
        </w:p>
        <w:p w14:paraId="47D425A4" w14:textId="4C4ED18E" w:rsidR="00D5018D" w:rsidRPr="004647C2" w:rsidRDefault="00D5018D" w:rsidP="004647C2">
          <w:pPr>
            <w:pStyle w:val="TOC1"/>
            <w:tabs>
              <w:tab w:val="right" w:pos="9016"/>
            </w:tabs>
            <w:spacing w:before="0"/>
            <w:rPr>
              <w:rFonts w:asciiTheme="minorHAnsi" w:hAnsiTheme="minorHAnsi"/>
              <w:caps w:val="0"/>
              <w:noProof/>
              <w:color w:val="auto"/>
              <w:kern w:val="2"/>
              <w:sz w:val="24"/>
              <w14:ligatures w14:val="standardContextual"/>
            </w:rPr>
          </w:pPr>
          <w:hyperlink w:anchor="_Toc137667282" w:history="1">
            <w:r w:rsidR="004647C2" w:rsidRPr="004647C2">
              <w:rPr>
                <w:rStyle w:val="Hyperlink"/>
                <w:rFonts w:eastAsia="Times New Roman"/>
                <w:caps w:val="0"/>
                <w:noProof/>
                <w:sz w:val="24"/>
              </w:rPr>
              <w:t>RESEARCH COMPLETION CERTIFICATE</w:t>
            </w:r>
            <w:r w:rsidR="004647C2" w:rsidRPr="004647C2">
              <w:rPr>
                <w:caps w:val="0"/>
                <w:noProof/>
                <w:webHidden/>
                <w:sz w:val="24"/>
              </w:rPr>
              <w:tab/>
            </w:r>
            <w:r w:rsidRPr="004647C2">
              <w:rPr>
                <w:noProof/>
                <w:webHidden/>
                <w:sz w:val="24"/>
              </w:rPr>
              <w:fldChar w:fldCharType="begin"/>
            </w:r>
            <w:r w:rsidRPr="004647C2">
              <w:rPr>
                <w:noProof/>
                <w:webHidden/>
                <w:sz w:val="24"/>
              </w:rPr>
              <w:instrText xml:space="preserve"> PAGEREF _Toc137667282 \h </w:instrText>
            </w:r>
            <w:r w:rsidRPr="004647C2">
              <w:rPr>
                <w:noProof/>
                <w:webHidden/>
                <w:sz w:val="24"/>
              </w:rPr>
            </w:r>
            <w:r w:rsidRPr="004647C2">
              <w:rPr>
                <w:noProof/>
                <w:webHidden/>
                <w:sz w:val="24"/>
              </w:rPr>
              <w:fldChar w:fldCharType="separate"/>
            </w:r>
            <w:r w:rsidR="004647C2" w:rsidRPr="004647C2">
              <w:rPr>
                <w:caps w:val="0"/>
                <w:noProof/>
                <w:webHidden/>
                <w:sz w:val="24"/>
              </w:rPr>
              <w:t>IV</w:t>
            </w:r>
            <w:r w:rsidRPr="004647C2">
              <w:rPr>
                <w:noProof/>
                <w:webHidden/>
                <w:sz w:val="24"/>
              </w:rPr>
              <w:fldChar w:fldCharType="end"/>
            </w:r>
          </w:hyperlink>
        </w:p>
        <w:p w14:paraId="30B4D0B5" w14:textId="4C7F9ED2" w:rsidR="00D5018D" w:rsidRPr="004647C2" w:rsidRDefault="00D5018D" w:rsidP="004647C2">
          <w:pPr>
            <w:pStyle w:val="TOC1"/>
            <w:tabs>
              <w:tab w:val="right" w:pos="9016"/>
            </w:tabs>
            <w:spacing w:before="0"/>
            <w:rPr>
              <w:rFonts w:asciiTheme="minorHAnsi" w:hAnsiTheme="minorHAnsi"/>
              <w:caps w:val="0"/>
              <w:noProof/>
              <w:color w:val="auto"/>
              <w:kern w:val="2"/>
              <w:sz w:val="24"/>
              <w14:ligatures w14:val="standardContextual"/>
            </w:rPr>
          </w:pPr>
          <w:hyperlink w:anchor="_Toc137667283" w:history="1">
            <w:r w:rsidR="004647C2" w:rsidRPr="004647C2">
              <w:rPr>
                <w:rStyle w:val="Hyperlink"/>
                <w:rFonts w:eastAsia="Times New Roman"/>
                <w:caps w:val="0"/>
                <w:noProof/>
                <w:sz w:val="24"/>
              </w:rPr>
              <w:t>ANTI-PLAGIARISM DECLARATION</w:t>
            </w:r>
            <w:r w:rsidR="004647C2" w:rsidRPr="004647C2">
              <w:rPr>
                <w:caps w:val="0"/>
                <w:noProof/>
                <w:webHidden/>
                <w:sz w:val="24"/>
              </w:rPr>
              <w:tab/>
            </w:r>
            <w:r w:rsidRPr="004647C2">
              <w:rPr>
                <w:noProof/>
                <w:webHidden/>
                <w:sz w:val="24"/>
              </w:rPr>
              <w:fldChar w:fldCharType="begin"/>
            </w:r>
            <w:r w:rsidRPr="004647C2">
              <w:rPr>
                <w:noProof/>
                <w:webHidden/>
                <w:sz w:val="24"/>
              </w:rPr>
              <w:instrText xml:space="preserve"> PAGEREF _Toc137667283 \h </w:instrText>
            </w:r>
            <w:r w:rsidRPr="004647C2">
              <w:rPr>
                <w:noProof/>
                <w:webHidden/>
                <w:sz w:val="24"/>
              </w:rPr>
            </w:r>
            <w:r w:rsidRPr="004647C2">
              <w:rPr>
                <w:noProof/>
                <w:webHidden/>
                <w:sz w:val="24"/>
              </w:rPr>
              <w:fldChar w:fldCharType="separate"/>
            </w:r>
            <w:r w:rsidR="004647C2" w:rsidRPr="004647C2">
              <w:rPr>
                <w:caps w:val="0"/>
                <w:noProof/>
                <w:webHidden/>
                <w:sz w:val="24"/>
              </w:rPr>
              <w:t>V</w:t>
            </w:r>
            <w:r w:rsidRPr="004647C2">
              <w:rPr>
                <w:noProof/>
                <w:webHidden/>
                <w:sz w:val="24"/>
              </w:rPr>
              <w:fldChar w:fldCharType="end"/>
            </w:r>
          </w:hyperlink>
        </w:p>
        <w:p w14:paraId="508B7BE5" w14:textId="2B84A14B" w:rsidR="00D5018D" w:rsidRPr="004647C2" w:rsidRDefault="00D5018D" w:rsidP="004647C2">
          <w:pPr>
            <w:pStyle w:val="TOC1"/>
            <w:tabs>
              <w:tab w:val="right" w:pos="9016"/>
            </w:tabs>
            <w:spacing w:before="0"/>
            <w:rPr>
              <w:rFonts w:asciiTheme="minorHAnsi" w:hAnsiTheme="minorHAnsi"/>
              <w:caps w:val="0"/>
              <w:noProof/>
              <w:color w:val="auto"/>
              <w:kern w:val="2"/>
              <w:sz w:val="24"/>
              <w14:ligatures w14:val="standardContextual"/>
            </w:rPr>
          </w:pPr>
          <w:hyperlink w:anchor="_Toc137667285" w:history="1">
            <w:r w:rsidR="004647C2" w:rsidRPr="004647C2">
              <w:rPr>
                <w:rStyle w:val="Hyperlink"/>
                <w:caps w:val="0"/>
                <w:noProof/>
                <w:sz w:val="24"/>
              </w:rPr>
              <w:t>ACKNOWLEDGEMENT</w:t>
            </w:r>
            <w:r w:rsidR="004647C2" w:rsidRPr="004647C2">
              <w:rPr>
                <w:caps w:val="0"/>
                <w:noProof/>
                <w:webHidden/>
                <w:sz w:val="24"/>
              </w:rPr>
              <w:tab/>
            </w:r>
            <w:r w:rsidRPr="004647C2">
              <w:rPr>
                <w:noProof/>
                <w:webHidden/>
                <w:sz w:val="24"/>
              </w:rPr>
              <w:fldChar w:fldCharType="begin"/>
            </w:r>
            <w:r w:rsidRPr="004647C2">
              <w:rPr>
                <w:noProof/>
                <w:webHidden/>
                <w:sz w:val="24"/>
              </w:rPr>
              <w:instrText xml:space="preserve"> PAGEREF _Toc137667285 \h </w:instrText>
            </w:r>
            <w:r w:rsidRPr="004647C2">
              <w:rPr>
                <w:noProof/>
                <w:webHidden/>
                <w:sz w:val="24"/>
              </w:rPr>
            </w:r>
            <w:r w:rsidRPr="004647C2">
              <w:rPr>
                <w:noProof/>
                <w:webHidden/>
                <w:sz w:val="24"/>
              </w:rPr>
              <w:fldChar w:fldCharType="separate"/>
            </w:r>
            <w:r w:rsidR="004647C2" w:rsidRPr="004647C2">
              <w:rPr>
                <w:caps w:val="0"/>
                <w:noProof/>
                <w:webHidden/>
                <w:sz w:val="24"/>
              </w:rPr>
              <w:t>VI</w:t>
            </w:r>
            <w:r w:rsidRPr="004647C2">
              <w:rPr>
                <w:noProof/>
                <w:webHidden/>
                <w:sz w:val="24"/>
              </w:rPr>
              <w:fldChar w:fldCharType="end"/>
            </w:r>
          </w:hyperlink>
        </w:p>
        <w:p w14:paraId="121CD696" w14:textId="2B2A0CCD" w:rsidR="00D5018D" w:rsidRPr="004647C2" w:rsidRDefault="00D5018D" w:rsidP="004647C2">
          <w:pPr>
            <w:pStyle w:val="TOC1"/>
            <w:tabs>
              <w:tab w:val="right" w:pos="9016"/>
            </w:tabs>
            <w:spacing w:before="0"/>
            <w:rPr>
              <w:rFonts w:asciiTheme="minorHAnsi" w:hAnsiTheme="minorHAnsi"/>
              <w:caps w:val="0"/>
              <w:noProof/>
              <w:color w:val="auto"/>
              <w:kern w:val="2"/>
              <w:sz w:val="24"/>
              <w14:ligatures w14:val="standardContextual"/>
            </w:rPr>
          </w:pPr>
          <w:hyperlink w:anchor="_Toc137667286" w:history="1">
            <w:r w:rsidR="004647C2" w:rsidRPr="004647C2">
              <w:rPr>
                <w:rStyle w:val="Hyperlink"/>
                <w:rFonts w:eastAsia="Times New Roman"/>
                <w:caps w:val="0"/>
                <w:noProof/>
                <w:sz w:val="24"/>
              </w:rPr>
              <w:t>ABSTRACT</w:t>
            </w:r>
            <w:r w:rsidR="004647C2" w:rsidRPr="004647C2">
              <w:rPr>
                <w:caps w:val="0"/>
                <w:noProof/>
                <w:webHidden/>
                <w:sz w:val="24"/>
              </w:rPr>
              <w:tab/>
            </w:r>
            <w:r w:rsidRPr="004647C2">
              <w:rPr>
                <w:noProof/>
                <w:webHidden/>
                <w:sz w:val="24"/>
              </w:rPr>
              <w:fldChar w:fldCharType="begin"/>
            </w:r>
            <w:r w:rsidRPr="004647C2">
              <w:rPr>
                <w:noProof/>
                <w:webHidden/>
                <w:sz w:val="24"/>
              </w:rPr>
              <w:instrText xml:space="preserve"> PAGEREF _Toc137667286 \h </w:instrText>
            </w:r>
            <w:r w:rsidRPr="004647C2">
              <w:rPr>
                <w:noProof/>
                <w:webHidden/>
                <w:sz w:val="24"/>
              </w:rPr>
            </w:r>
            <w:r w:rsidRPr="004647C2">
              <w:rPr>
                <w:noProof/>
                <w:webHidden/>
                <w:sz w:val="24"/>
              </w:rPr>
              <w:fldChar w:fldCharType="separate"/>
            </w:r>
            <w:r w:rsidR="004647C2" w:rsidRPr="004647C2">
              <w:rPr>
                <w:caps w:val="0"/>
                <w:noProof/>
                <w:webHidden/>
                <w:sz w:val="24"/>
              </w:rPr>
              <w:t>VII</w:t>
            </w:r>
            <w:r w:rsidRPr="004647C2">
              <w:rPr>
                <w:noProof/>
                <w:webHidden/>
                <w:sz w:val="24"/>
              </w:rPr>
              <w:fldChar w:fldCharType="end"/>
            </w:r>
          </w:hyperlink>
        </w:p>
        <w:p w14:paraId="7760FC86" w14:textId="7EC19020" w:rsidR="00D5018D" w:rsidRPr="004647C2" w:rsidRDefault="00D5018D" w:rsidP="004647C2">
          <w:pPr>
            <w:pStyle w:val="TOC1"/>
            <w:tabs>
              <w:tab w:val="right" w:pos="9016"/>
            </w:tabs>
            <w:spacing w:before="0"/>
            <w:rPr>
              <w:rFonts w:asciiTheme="minorHAnsi" w:hAnsiTheme="minorHAnsi"/>
              <w:caps w:val="0"/>
              <w:noProof/>
              <w:color w:val="auto"/>
              <w:kern w:val="2"/>
              <w:sz w:val="24"/>
              <w14:ligatures w14:val="standardContextual"/>
            </w:rPr>
          </w:pPr>
          <w:hyperlink w:anchor="_Toc137667287" w:history="1">
            <w:r w:rsidR="004647C2" w:rsidRPr="004647C2">
              <w:rPr>
                <w:rStyle w:val="Hyperlink"/>
                <w:rFonts w:eastAsia="Calibri"/>
                <w:caps w:val="0"/>
                <w:noProof/>
                <w:sz w:val="24"/>
              </w:rPr>
              <w:t>CHAPTER I</w:t>
            </w:r>
            <w:r w:rsidR="004647C2" w:rsidRPr="004647C2">
              <w:rPr>
                <w:caps w:val="0"/>
                <w:noProof/>
                <w:webHidden/>
                <w:sz w:val="24"/>
              </w:rPr>
              <w:tab/>
            </w:r>
            <w:r w:rsidRPr="004647C2">
              <w:rPr>
                <w:noProof/>
                <w:webHidden/>
                <w:sz w:val="24"/>
              </w:rPr>
              <w:fldChar w:fldCharType="begin"/>
            </w:r>
            <w:r w:rsidRPr="004647C2">
              <w:rPr>
                <w:noProof/>
                <w:webHidden/>
                <w:sz w:val="24"/>
              </w:rPr>
              <w:instrText xml:space="preserve"> PAGEREF _Toc137667287 \h </w:instrText>
            </w:r>
            <w:r w:rsidRPr="004647C2">
              <w:rPr>
                <w:noProof/>
                <w:webHidden/>
                <w:sz w:val="24"/>
              </w:rPr>
            </w:r>
            <w:r w:rsidRPr="004647C2">
              <w:rPr>
                <w:noProof/>
                <w:webHidden/>
                <w:sz w:val="24"/>
              </w:rPr>
              <w:fldChar w:fldCharType="separate"/>
            </w:r>
            <w:r w:rsidR="004647C2" w:rsidRPr="004647C2">
              <w:rPr>
                <w:caps w:val="0"/>
                <w:noProof/>
                <w:webHidden/>
                <w:sz w:val="24"/>
              </w:rPr>
              <w:t>1</w:t>
            </w:r>
            <w:r w:rsidRPr="004647C2">
              <w:rPr>
                <w:noProof/>
                <w:webHidden/>
                <w:sz w:val="24"/>
              </w:rPr>
              <w:fldChar w:fldCharType="end"/>
            </w:r>
          </w:hyperlink>
        </w:p>
        <w:p w14:paraId="5EC49E2F" w14:textId="638D96F2" w:rsidR="00D5018D" w:rsidRPr="004647C2" w:rsidRDefault="00D5018D" w:rsidP="004647C2">
          <w:pPr>
            <w:pStyle w:val="TOC1"/>
            <w:tabs>
              <w:tab w:val="right" w:pos="9016"/>
            </w:tabs>
            <w:spacing w:before="0"/>
            <w:rPr>
              <w:rFonts w:asciiTheme="minorHAnsi" w:hAnsiTheme="minorHAnsi"/>
              <w:caps w:val="0"/>
              <w:noProof/>
              <w:color w:val="auto"/>
              <w:kern w:val="2"/>
              <w:sz w:val="24"/>
              <w14:ligatures w14:val="standardContextual"/>
            </w:rPr>
          </w:pPr>
          <w:hyperlink w:anchor="_Toc137667288" w:history="1">
            <w:r w:rsidR="004647C2" w:rsidRPr="004647C2">
              <w:rPr>
                <w:rStyle w:val="Hyperlink"/>
                <w:rFonts w:eastAsia="Calibri"/>
                <w:caps w:val="0"/>
                <w:noProof/>
                <w:sz w:val="24"/>
              </w:rPr>
              <w:t>INTRODUCTION</w:t>
            </w:r>
            <w:r w:rsidR="004647C2" w:rsidRPr="004647C2">
              <w:rPr>
                <w:caps w:val="0"/>
                <w:noProof/>
                <w:webHidden/>
                <w:sz w:val="24"/>
              </w:rPr>
              <w:tab/>
            </w:r>
            <w:r w:rsidRPr="004647C2">
              <w:rPr>
                <w:noProof/>
                <w:webHidden/>
                <w:sz w:val="24"/>
              </w:rPr>
              <w:fldChar w:fldCharType="begin"/>
            </w:r>
            <w:r w:rsidRPr="004647C2">
              <w:rPr>
                <w:noProof/>
                <w:webHidden/>
                <w:sz w:val="24"/>
              </w:rPr>
              <w:instrText xml:space="preserve"> PAGEREF _Toc137667288 \h </w:instrText>
            </w:r>
            <w:r w:rsidRPr="004647C2">
              <w:rPr>
                <w:noProof/>
                <w:webHidden/>
                <w:sz w:val="24"/>
              </w:rPr>
            </w:r>
            <w:r w:rsidRPr="004647C2">
              <w:rPr>
                <w:noProof/>
                <w:webHidden/>
                <w:sz w:val="24"/>
              </w:rPr>
              <w:fldChar w:fldCharType="separate"/>
            </w:r>
            <w:r w:rsidR="004647C2" w:rsidRPr="004647C2">
              <w:rPr>
                <w:caps w:val="0"/>
                <w:noProof/>
                <w:webHidden/>
                <w:sz w:val="24"/>
              </w:rPr>
              <w:t>1</w:t>
            </w:r>
            <w:r w:rsidRPr="004647C2">
              <w:rPr>
                <w:noProof/>
                <w:webHidden/>
                <w:sz w:val="24"/>
              </w:rPr>
              <w:fldChar w:fldCharType="end"/>
            </w:r>
          </w:hyperlink>
        </w:p>
        <w:p w14:paraId="37F55481" w14:textId="73819B6C" w:rsidR="00D5018D" w:rsidRPr="004647C2" w:rsidRDefault="00D5018D" w:rsidP="004647C2">
          <w:pPr>
            <w:pStyle w:val="TOC2"/>
            <w:tabs>
              <w:tab w:val="right" w:pos="9016"/>
            </w:tabs>
            <w:spacing w:before="0"/>
            <w:rPr>
              <w:b w:val="0"/>
              <w:bCs w:val="0"/>
              <w:noProof/>
              <w:color w:val="auto"/>
              <w:kern w:val="2"/>
              <w:sz w:val="24"/>
              <w:szCs w:val="24"/>
              <w14:ligatures w14:val="standardContextual"/>
            </w:rPr>
          </w:pPr>
          <w:hyperlink w:anchor="_Toc137667289" w:history="1">
            <w:r w:rsidR="004647C2" w:rsidRPr="004647C2">
              <w:rPr>
                <w:rStyle w:val="Hyperlink"/>
                <w:rFonts w:eastAsia="Calibri"/>
                <w:b w:val="0"/>
                <w:bCs w:val="0"/>
                <w:noProof/>
                <w:sz w:val="24"/>
                <w:szCs w:val="24"/>
              </w:rPr>
              <w:t>1.1 STATEMENT OF TOPIC AND PURPOSE:</w:t>
            </w:r>
            <w:r w:rsidR="004647C2" w:rsidRPr="004647C2">
              <w:rPr>
                <w:b w:val="0"/>
                <w:bCs w:val="0"/>
                <w:noProof/>
                <w:webHidden/>
                <w:sz w:val="24"/>
                <w:szCs w:val="24"/>
              </w:rPr>
              <w:tab/>
            </w:r>
            <w:r w:rsidRPr="004647C2">
              <w:rPr>
                <w:b w:val="0"/>
                <w:bCs w:val="0"/>
                <w:noProof/>
                <w:webHidden/>
                <w:sz w:val="24"/>
                <w:szCs w:val="24"/>
              </w:rPr>
              <w:fldChar w:fldCharType="begin"/>
            </w:r>
            <w:r w:rsidRPr="004647C2">
              <w:rPr>
                <w:b w:val="0"/>
                <w:bCs w:val="0"/>
                <w:noProof/>
                <w:webHidden/>
                <w:sz w:val="24"/>
                <w:szCs w:val="24"/>
              </w:rPr>
              <w:instrText xml:space="preserve"> PAGEREF _Toc137667289 \h </w:instrText>
            </w:r>
            <w:r w:rsidRPr="004647C2">
              <w:rPr>
                <w:b w:val="0"/>
                <w:bCs w:val="0"/>
                <w:noProof/>
                <w:webHidden/>
                <w:sz w:val="24"/>
                <w:szCs w:val="24"/>
              </w:rPr>
            </w:r>
            <w:r w:rsidRPr="004647C2">
              <w:rPr>
                <w:b w:val="0"/>
                <w:bCs w:val="0"/>
                <w:noProof/>
                <w:webHidden/>
                <w:sz w:val="24"/>
                <w:szCs w:val="24"/>
              </w:rPr>
              <w:fldChar w:fldCharType="separate"/>
            </w:r>
            <w:r w:rsidR="004647C2" w:rsidRPr="004647C2">
              <w:rPr>
                <w:b w:val="0"/>
                <w:bCs w:val="0"/>
                <w:noProof/>
                <w:webHidden/>
                <w:sz w:val="24"/>
                <w:szCs w:val="24"/>
              </w:rPr>
              <w:t>1</w:t>
            </w:r>
            <w:r w:rsidRPr="004647C2">
              <w:rPr>
                <w:b w:val="0"/>
                <w:bCs w:val="0"/>
                <w:noProof/>
                <w:webHidden/>
                <w:sz w:val="24"/>
                <w:szCs w:val="24"/>
              </w:rPr>
              <w:fldChar w:fldCharType="end"/>
            </w:r>
          </w:hyperlink>
        </w:p>
        <w:p w14:paraId="59B7B420" w14:textId="35EBF6F4" w:rsidR="00D5018D" w:rsidRPr="004647C2" w:rsidRDefault="00D5018D" w:rsidP="004647C2">
          <w:pPr>
            <w:pStyle w:val="TOC2"/>
            <w:tabs>
              <w:tab w:val="right" w:pos="9016"/>
            </w:tabs>
            <w:spacing w:before="0"/>
            <w:rPr>
              <w:b w:val="0"/>
              <w:bCs w:val="0"/>
              <w:noProof/>
              <w:color w:val="auto"/>
              <w:kern w:val="2"/>
              <w:sz w:val="24"/>
              <w:szCs w:val="24"/>
              <w14:ligatures w14:val="standardContextual"/>
            </w:rPr>
          </w:pPr>
          <w:hyperlink w:anchor="_Toc137667290" w:history="1">
            <w:r w:rsidR="004647C2" w:rsidRPr="004647C2">
              <w:rPr>
                <w:rStyle w:val="Hyperlink"/>
                <w:rFonts w:eastAsia="Times New Roman"/>
                <w:b w:val="0"/>
                <w:bCs w:val="0"/>
                <w:noProof/>
                <w:sz w:val="24"/>
                <w:szCs w:val="24"/>
              </w:rPr>
              <w:t>1.2 SIGNIFICANCE OF STUDY:</w:t>
            </w:r>
            <w:r w:rsidR="004647C2" w:rsidRPr="004647C2">
              <w:rPr>
                <w:b w:val="0"/>
                <w:bCs w:val="0"/>
                <w:noProof/>
                <w:webHidden/>
                <w:sz w:val="24"/>
                <w:szCs w:val="24"/>
              </w:rPr>
              <w:tab/>
            </w:r>
            <w:r w:rsidRPr="004647C2">
              <w:rPr>
                <w:b w:val="0"/>
                <w:bCs w:val="0"/>
                <w:noProof/>
                <w:webHidden/>
                <w:sz w:val="24"/>
                <w:szCs w:val="24"/>
              </w:rPr>
              <w:fldChar w:fldCharType="begin"/>
            </w:r>
            <w:r w:rsidRPr="004647C2">
              <w:rPr>
                <w:b w:val="0"/>
                <w:bCs w:val="0"/>
                <w:noProof/>
                <w:webHidden/>
                <w:sz w:val="24"/>
                <w:szCs w:val="24"/>
              </w:rPr>
              <w:instrText xml:space="preserve"> PAGEREF _Toc137667290 \h </w:instrText>
            </w:r>
            <w:r w:rsidRPr="004647C2">
              <w:rPr>
                <w:b w:val="0"/>
                <w:bCs w:val="0"/>
                <w:noProof/>
                <w:webHidden/>
                <w:sz w:val="24"/>
                <w:szCs w:val="24"/>
              </w:rPr>
            </w:r>
            <w:r w:rsidRPr="004647C2">
              <w:rPr>
                <w:b w:val="0"/>
                <w:bCs w:val="0"/>
                <w:noProof/>
                <w:webHidden/>
                <w:sz w:val="24"/>
                <w:szCs w:val="24"/>
              </w:rPr>
              <w:fldChar w:fldCharType="separate"/>
            </w:r>
            <w:r w:rsidR="004647C2" w:rsidRPr="004647C2">
              <w:rPr>
                <w:b w:val="0"/>
                <w:bCs w:val="0"/>
                <w:noProof/>
                <w:webHidden/>
                <w:sz w:val="24"/>
                <w:szCs w:val="24"/>
              </w:rPr>
              <w:t>2</w:t>
            </w:r>
            <w:r w:rsidRPr="004647C2">
              <w:rPr>
                <w:b w:val="0"/>
                <w:bCs w:val="0"/>
                <w:noProof/>
                <w:webHidden/>
                <w:sz w:val="24"/>
                <w:szCs w:val="24"/>
              </w:rPr>
              <w:fldChar w:fldCharType="end"/>
            </w:r>
          </w:hyperlink>
        </w:p>
        <w:p w14:paraId="7786129A" w14:textId="2D69C69B" w:rsidR="00D5018D" w:rsidRPr="004647C2" w:rsidRDefault="00D5018D" w:rsidP="004647C2">
          <w:pPr>
            <w:pStyle w:val="TOC2"/>
            <w:tabs>
              <w:tab w:val="right" w:pos="9016"/>
            </w:tabs>
            <w:spacing w:before="0"/>
            <w:rPr>
              <w:b w:val="0"/>
              <w:bCs w:val="0"/>
              <w:noProof/>
              <w:color w:val="auto"/>
              <w:kern w:val="2"/>
              <w:sz w:val="24"/>
              <w:szCs w:val="24"/>
              <w14:ligatures w14:val="standardContextual"/>
            </w:rPr>
          </w:pPr>
          <w:hyperlink w:anchor="_Toc137667291" w:history="1">
            <w:r w:rsidR="004647C2" w:rsidRPr="004647C2">
              <w:rPr>
                <w:rStyle w:val="Hyperlink"/>
                <w:rFonts w:eastAsia="Times New Roman"/>
                <w:b w:val="0"/>
                <w:bCs w:val="0"/>
                <w:noProof/>
                <w:sz w:val="24"/>
                <w:szCs w:val="24"/>
              </w:rPr>
              <w:t>1.3 RESEARCH GAP:</w:t>
            </w:r>
            <w:r w:rsidR="004647C2" w:rsidRPr="004647C2">
              <w:rPr>
                <w:b w:val="0"/>
                <w:bCs w:val="0"/>
                <w:noProof/>
                <w:webHidden/>
                <w:sz w:val="24"/>
                <w:szCs w:val="24"/>
              </w:rPr>
              <w:tab/>
            </w:r>
            <w:r w:rsidRPr="004647C2">
              <w:rPr>
                <w:b w:val="0"/>
                <w:bCs w:val="0"/>
                <w:noProof/>
                <w:webHidden/>
                <w:sz w:val="24"/>
                <w:szCs w:val="24"/>
              </w:rPr>
              <w:fldChar w:fldCharType="begin"/>
            </w:r>
            <w:r w:rsidRPr="004647C2">
              <w:rPr>
                <w:b w:val="0"/>
                <w:bCs w:val="0"/>
                <w:noProof/>
                <w:webHidden/>
                <w:sz w:val="24"/>
                <w:szCs w:val="24"/>
              </w:rPr>
              <w:instrText xml:space="preserve"> PAGEREF _Toc137667291 \h </w:instrText>
            </w:r>
            <w:r w:rsidRPr="004647C2">
              <w:rPr>
                <w:b w:val="0"/>
                <w:bCs w:val="0"/>
                <w:noProof/>
                <w:webHidden/>
                <w:sz w:val="24"/>
                <w:szCs w:val="24"/>
              </w:rPr>
            </w:r>
            <w:r w:rsidRPr="004647C2">
              <w:rPr>
                <w:b w:val="0"/>
                <w:bCs w:val="0"/>
                <w:noProof/>
                <w:webHidden/>
                <w:sz w:val="24"/>
                <w:szCs w:val="24"/>
              </w:rPr>
              <w:fldChar w:fldCharType="separate"/>
            </w:r>
            <w:r w:rsidR="004647C2" w:rsidRPr="004647C2">
              <w:rPr>
                <w:b w:val="0"/>
                <w:bCs w:val="0"/>
                <w:noProof/>
                <w:webHidden/>
                <w:sz w:val="24"/>
                <w:szCs w:val="24"/>
              </w:rPr>
              <w:t>2</w:t>
            </w:r>
            <w:r w:rsidRPr="004647C2">
              <w:rPr>
                <w:b w:val="0"/>
                <w:bCs w:val="0"/>
                <w:noProof/>
                <w:webHidden/>
                <w:sz w:val="24"/>
                <w:szCs w:val="24"/>
              </w:rPr>
              <w:fldChar w:fldCharType="end"/>
            </w:r>
          </w:hyperlink>
        </w:p>
        <w:p w14:paraId="6D849C1F" w14:textId="459CE9D3" w:rsidR="00D5018D" w:rsidRPr="004647C2" w:rsidRDefault="00D5018D" w:rsidP="004647C2">
          <w:pPr>
            <w:pStyle w:val="TOC2"/>
            <w:tabs>
              <w:tab w:val="right" w:pos="9016"/>
            </w:tabs>
            <w:spacing w:before="0"/>
            <w:rPr>
              <w:b w:val="0"/>
              <w:bCs w:val="0"/>
              <w:noProof/>
              <w:color w:val="auto"/>
              <w:kern w:val="2"/>
              <w:sz w:val="24"/>
              <w:szCs w:val="24"/>
              <w14:ligatures w14:val="standardContextual"/>
            </w:rPr>
          </w:pPr>
          <w:hyperlink w:anchor="_Toc137667292" w:history="1">
            <w:r w:rsidR="004647C2" w:rsidRPr="004647C2">
              <w:rPr>
                <w:rStyle w:val="Hyperlink"/>
                <w:rFonts w:eastAsia="Times New Roman"/>
                <w:b w:val="0"/>
                <w:bCs w:val="0"/>
                <w:noProof/>
                <w:sz w:val="24"/>
                <w:szCs w:val="24"/>
              </w:rPr>
              <w:t>1.4. PROBLEM STATEMENT:</w:t>
            </w:r>
            <w:r w:rsidR="004647C2" w:rsidRPr="004647C2">
              <w:rPr>
                <w:b w:val="0"/>
                <w:bCs w:val="0"/>
                <w:noProof/>
                <w:webHidden/>
                <w:sz w:val="24"/>
                <w:szCs w:val="24"/>
              </w:rPr>
              <w:tab/>
            </w:r>
            <w:r w:rsidRPr="004647C2">
              <w:rPr>
                <w:b w:val="0"/>
                <w:bCs w:val="0"/>
                <w:noProof/>
                <w:webHidden/>
                <w:sz w:val="24"/>
                <w:szCs w:val="24"/>
              </w:rPr>
              <w:fldChar w:fldCharType="begin"/>
            </w:r>
            <w:r w:rsidRPr="004647C2">
              <w:rPr>
                <w:b w:val="0"/>
                <w:bCs w:val="0"/>
                <w:noProof/>
                <w:webHidden/>
                <w:sz w:val="24"/>
                <w:szCs w:val="24"/>
              </w:rPr>
              <w:instrText xml:space="preserve"> PAGEREF _Toc137667292 \h </w:instrText>
            </w:r>
            <w:r w:rsidRPr="004647C2">
              <w:rPr>
                <w:b w:val="0"/>
                <w:bCs w:val="0"/>
                <w:noProof/>
                <w:webHidden/>
                <w:sz w:val="24"/>
                <w:szCs w:val="24"/>
              </w:rPr>
            </w:r>
            <w:r w:rsidRPr="004647C2">
              <w:rPr>
                <w:b w:val="0"/>
                <w:bCs w:val="0"/>
                <w:noProof/>
                <w:webHidden/>
                <w:sz w:val="24"/>
                <w:szCs w:val="24"/>
              </w:rPr>
              <w:fldChar w:fldCharType="separate"/>
            </w:r>
            <w:r w:rsidR="004647C2" w:rsidRPr="004647C2">
              <w:rPr>
                <w:b w:val="0"/>
                <w:bCs w:val="0"/>
                <w:noProof/>
                <w:webHidden/>
                <w:sz w:val="24"/>
                <w:szCs w:val="24"/>
              </w:rPr>
              <w:t>3</w:t>
            </w:r>
            <w:r w:rsidRPr="004647C2">
              <w:rPr>
                <w:b w:val="0"/>
                <w:bCs w:val="0"/>
                <w:noProof/>
                <w:webHidden/>
                <w:sz w:val="24"/>
                <w:szCs w:val="24"/>
              </w:rPr>
              <w:fldChar w:fldCharType="end"/>
            </w:r>
          </w:hyperlink>
        </w:p>
        <w:p w14:paraId="13664CF9" w14:textId="482A4128" w:rsidR="00D5018D" w:rsidRPr="004647C2" w:rsidRDefault="00D5018D" w:rsidP="004647C2">
          <w:pPr>
            <w:pStyle w:val="TOC2"/>
            <w:tabs>
              <w:tab w:val="right" w:pos="9016"/>
            </w:tabs>
            <w:spacing w:before="0"/>
            <w:rPr>
              <w:b w:val="0"/>
              <w:bCs w:val="0"/>
              <w:noProof/>
              <w:color w:val="auto"/>
              <w:kern w:val="2"/>
              <w:sz w:val="24"/>
              <w:szCs w:val="24"/>
              <w14:ligatures w14:val="standardContextual"/>
            </w:rPr>
          </w:pPr>
          <w:hyperlink w:anchor="_Toc137667293" w:history="1">
            <w:r w:rsidR="004647C2" w:rsidRPr="004647C2">
              <w:rPr>
                <w:rStyle w:val="Hyperlink"/>
                <w:rFonts w:eastAsia="Times New Roman"/>
                <w:b w:val="0"/>
                <w:bCs w:val="0"/>
                <w:noProof/>
                <w:sz w:val="24"/>
                <w:szCs w:val="24"/>
              </w:rPr>
              <w:t>1.5. RESEARCH OBJECTIVES:</w:t>
            </w:r>
            <w:r w:rsidR="004647C2" w:rsidRPr="004647C2">
              <w:rPr>
                <w:b w:val="0"/>
                <w:bCs w:val="0"/>
                <w:noProof/>
                <w:webHidden/>
                <w:sz w:val="24"/>
                <w:szCs w:val="24"/>
              </w:rPr>
              <w:tab/>
            </w:r>
            <w:r w:rsidRPr="004647C2">
              <w:rPr>
                <w:b w:val="0"/>
                <w:bCs w:val="0"/>
                <w:noProof/>
                <w:webHidden/>
                <w:sz w:val="24"/>
                <w:szCs w:val="24"/>
              </w:rPr>
              <w:fldChar w:fldCharType="begin"/>
            </w:r>
            <w:r w:rsidRPr="004647C2">
              <w:rPr>
                <w:b w:val="0"/>
                <w:bCs w:val="0"/>
                <w:noProof/>
                <w:webHidden/>
                <w:sz w:val="24"/>
                <w:szCs w:val="24"/>
              </w:rPr>
              <w:instrText xml:space="preserve"> PAGEREF _Toc137667293 \h </w:instrText>
            </w:r>
            <w:r w:rsidRPr="004647C2">
              <w:rPr>
                <w:b w:val="0"/>
                <w:bCs w:val="0"/>
                <w:noProof/>
                <w:webHidden/>
                <w:sz w:val="24"/>
                <w:szCs w:val="24"/>
              </w:rPr>
            </w:r>
            <w:r w:rsidRPr="004647C2">
              <w:rPr>
                <w:b w:val="0"/>
                <w:bCs w:val="0"/>
                <w:noProof/>
                <w:webHidden/>
                <w:sz w:val="24"/>
                <w:szCs w:val="24"/>
              </w:rPr>
              <w:fldChar w:fldCharType="separate"/>
            </w:r>
            <w:r w:rsidR="004647C2" w:rsidRPr="004647C2">
              <w:rPr>
                <w:b w:val="0"/>
                <w:bCs w:val="0"/>
                <w:noProof/>
                <w:webHidden/>
                <w:sz w:val="24"/>
                <w:szCs w:val="24"/>
              </w:rPr>
              <w:t>4</w:t>
            </w:r>
            <w:r w:rsidRPr="004647C2">
              <w:rPr>
                <w:b w:val="0"/>
                <w:bCs w:val="0"/>
                <w:noProof/>
                <w:webHidden/>
                <w:sz w:val="24"/>
                <w:szCs w:val="24"/>
              </w:rPr>
              <w:fldChar w:fldCharType="end"/>
            </w:r>
          </w:hyperlink>
        </w:p>
        <w:p w14:paraId="56A39BBC" w14:textId="1D0D67C9" w:rsidR="00D5018D" w:rsidRPr="004647C2" w:rsidRDefault="00D5018D" w:rsidP="004647C2">
          <w:pPr>
            <w:pStyle w:val="TOC2"/>
            <w:tabs>
              <w:tab w:val="right" w:pos="9016"/>
            </w:tabs>
            <w:spacing w:before="0"/>
            <w:rPr>
              <w:b w:val="0"/>
              <w:bCs w:val="0"/>
              <w:noProof/>
              <w:color w:val="auto"/>
              <w:kern w:val="2"/>
              <w:sz w:val="24"/>
              <w:szCs w:val="24"/>
              <w14:ligatures w14:val="standardContextual"/>
            </w:rPr>
          </w:pPr>
          <w:hyperlink w:anchor="_Toc137667294" w:history="1">
            <w:r w:rsidR="004647C2" w:rsidRPr="004647C2">
              <w:rPr>
                <w:rStyle w:val="Hyperlink"/>
                <w:rFonts w:eastAsia="Times New Roman"/>
                <w:b w:val="0"/>
                <w:bCs w:val="0"/>
                <w:noProof/>
                <w:sz w:val="24"/>
                <w:szCs w:val="24"/>
              </w:rPr>
              <w:t>1.6. RESEARCH HYPOTHESIS:</w:t>
            </w:r>
            <w:r w:rsidR="004647C2" w:rsidRPr="004647C2">
              <w:rPr>
                <w:b w:val="0"/>
                <w:bCs w:val="0"/>
                <w:noProof/>
                <w:webHidden/>
                <w:sz w:val="24"/>
                <w:szCs w:val="24"/>
              </w:rPr>
              <w:tab/>
            </w:r>
            <w:r w:rsidRPr="004647C2">
              <w:rPr>
                <w:b w:val="0"/>
                <w:bCs w:val="0"/>
                <w:noProof/>
                <w:webHidden/>
                <w:sz w:val="24"/>
                <w:szCs w:val="24"/>
              </w:rPr>
              <w:fldChar w:fldCharType="begin"/>
            </w:r>
            <w:r w:rsidRPr="004647C2">
              <w:rPr>
                <w:b w:val="0"/>
                <w:bCs w:val="0"/>
                <w:noProof/>
                <w:webHidden/>
                <w:sz w:val="24"/>
                <w:szCs w:val="24"/>
              </w:rPr>
              <w:instrText xml:space="preserve"> PAGEREF _Toc137667294 \h </w:instrText>
            </w:r>
            <w:r w:rsidRPr="004647C2">
              <w:rPr>
                <w:b w:val="0"/>
                <w:bCs w:val="0"/>
                <w:noProof/>
                <w:webHidden/>
                <w:sz w:val="24"/>
                <w:szCs w:val="24"/>
              </w:rPr>
            </w:r>
            <w:r w:rsidRPr="004647C2">
              <w:rPr>
                <w:b w:val="0"/>
                <w:bCs w:val="0"/>
                <w:noProof/>
                <w:webHidden/>
                <w:sz w:val="24"/>
                <w:szCs w:val="24"/>
              </w:rPr>
              <w:fldChar w:fldCharType="separate"/>
            </w:r>
            <w:r w:rsidR="004647C2" w:rsidRPr="004647C2">
              <w:rPr>
                <w:b w:val="0"/>
                <w:bCs w:val="0"/>
                <w:noProof/>
                <w:webHidden/>
                <w:sz w:val="24"/>
                <w:szCs w:val="24"/>
              </w:rPr>
              <w:t>5</w:t>
            </w:r>
            <w:r w:rsidRPr="004647C2">
              <w:rPr>
                <w:b w:val="0"/>
                <w:bCs w:val="0"/>
                <w:noProof/>
                <w:webHidden/>
                <w:sz w:val="24"/>
                <w:szCs w:val="24"/>
              </w:rPr>
              <w:fldChar w:fldCharType="end"/>
            </w:r>
          </w:hyperlink>
        </w:p>
        <w:p w14:paraId="5D9A6CBD" w14:textId="38CA3E02" w:rsidR="00D5018D" w:rsidRPr="004647C2" w:rsidRDefault="00D5018D" w:rsidP="004647C2">
          <w:pPr>
            <w:pStyle w:val="TOC2"/>
            <w:tabs>
              <w:tab w:val="right" w:pos="9016"/>
            </w:tabs>
            <w:spacing w:before="0"/>
            <w:rPr>
              <w:b w:val="0"/>
              <w:bCs w:val="0"/>
              <w:noProof/>
              <w:color w:val="auto"/>
              <w:kern w:val="2"/>
              <w:sz w:val="24"/>
              <w:szCs w:val="24"/>
              <w14:ligatures w14:val="standardContextual"/>
            </w:rPr>
          </w:pPr>
          <w:hyperlink w:anchor="_Toc137667295" w:history="1">
            <w:r w:rsidR="004647C2" w:rsidRPr="004647C2">
              <w:rPr>
                <w:rStyle w:val="Hyperlink"/>
                <w:rFonts w:eastAsia="Times New Roman"/>
                <w:b w:val="0"/>
                <w:bCs w:val="0"/>
                <w:noProof/>
                <w:sz w:val="24"/>
                <w:szCs w:val="24"/>
              </w:rPr>
              <w:t>1.7. THEORRETICAL FRAMEWORK:</w:t>
            </w:r>
            <w:r w:rsidR="004647C2" w:rsidRPr="004647C2">
              <w:rPr>
                <w:b w:val="0"/>
                <w:bCs w:val="0"/>
                <w:noProof/>
                <w:webHidden/>
                <w:sz w:val="24"/>
                <w:szCs w:val="24"/>
              </w:rPr>
              <w:tab/>
            </w:r>
            <w:r w:rsidRPr="004647C2">
              <w:rPr>
                <w:b w:val="0"/>
                <w:bCs w:val="0"/>
                <w:noProof/>
                <w:webHidden/>
                <w:sz w:val="24"/>
                <w:szCs w:val="24"/>
              </w:rPr>
              <w:fldChar w:fldCharType="begin"/>
            </w:r>
            <w:r w:rsidRPr="004647C2">
              <w:rPr>
                <w:b w:val="0"/>
                <w:bCs w:val="0"/>
                <w:noProof/>
                <w:webHidden/>
                <w:sz w:val="24"/>
                <w:szCs w:val="24"/>
              </w:rPr>
              <w:instrText xml:space="preserve"> PAGEREF _Toc137667295 \h </w:instrText>
            </w:r>
            <w:r w:rsidRPr="004647C2">
              <w:rPr>
                <w:b w:val="0"/>
                <w:bCs w:val="0"/>
                <w:noProof/>
                <w:webHidden/>
                <w:sz w:val="24"/>
                <w:szCs w:val="24"/>
              </w:rPr>
            </w:r>
            <w:r w:rsidRPr="004647C2">
              <w:rPr>
                <w:b w:val="0"/>
                <w:bCs w:val="0"/>
                <w:noProof/>
                <w:webHidden/>
                <w:sz w:val="24"/>
                <w:szCs w:val="24"/>
              </w:rPr>
              <w:fldChar w:fldCharType="separate"/>
            </w:r>
            <w:r w:rsidR="004647C2" w:rsidRPr="004647C2">
              <w:rPr>
                <w:b w:val="0"/>
                <w:bCs w:val="0"/>
                <w:noProof/>
                <w:webHidden/>
                <w:sz w:val="24"/>
                <w:szCs w:val="24"/>
              </w:rPr>
              <w:t>6</w:t>
            </w:r>
            <w:r w:rsidRPr="004647C2">
              <w:rPr>
                <w:b w:val="0"/>
                <w:bCs w:val="0"/>
                <w:noProof/>
                <w:webHidden/>
                <w:sz w:val="24"/>
                <w:szCs w:val="24"/>
              </w:rPr>
              <w:fldChar w:fldCharType="end"/>
            </w:r>
          </w:hyperlink>
        </w:p>
        <w:p w14:paraId="46C93951" w14:textId="211D372D" w:rsidR="00D5018D" w:rsidRPr="004647C2" w:rsidRDefault="00D5018D" w:rsidP="004647C2">
          <w:pPr>
            <w:pStyle w:val="TOC1"/>
            <w:tabs>
              <w:tab w:val="right" w:pos="9016"/>
            </w:tabs>
            <w:spacing w:before="0"/>
            <w:rPr>
              <w:rFonts w:asciiTheme="minorHAnsi" w:hAnsiTheme="minorHAnsi"/>
              <w:caps w:val="0"/>
              <w:noProof/>
              <w:color w:val="auto"/>
              <w:kern w:val="2"/>
              <w:sz w:val="24"/>
              <w14:ligatures w14:val="standardContextual"/>
            </w:rPr>
          </w:pPr>
          <w:hyperlink w:anchor="_Toc137667301" w:history="1">
            <w:r w:rsidR="004647C2" w:rsidRPr="004647C2">
              <w:rPr>
                <w:rStyle w:val="Hyperlink"/>
                <w:rFonts w:eastAsia="Calibri"/>
                <w:caps w:val="0"/>
                <w:noProof/>
                <w:sz w:val="24"/>
              </w:rPr>
              <w:t>CHAPTER II</w:t>
            </w:r>
            <w:r w:rsidR="004647C2" w:rsidRPr="004647C2">
              <w:rPr>
                <w:caps w:val="0"/>
                <w:noProof/>
                <w:webHidden/>
                <w:sz w:val="24"/>
              </w:rPr>
              <w:tab/>
            </w:r>
            <w:r w:rsidRPr="004647C2">
              <w:rPr>
                <w:noProof/>
                <w:webHidden/>
                <w:sz w:val="24"/>
              </w:rPr>
              <w:fldChar w:fldCharType="begin"/>
            </w:r>
            <w:r w:rsidRPr="004647C2">
              <w:rPr>
                <w:noProof/>
                <w:webHidden/>
                <w:sz w:val="24"/>
              </w:rPr>
              <w:instrText xml:space="preserve"> PAGEREF _Toc137667301 \h </w:instrText>
            </w:r>
            <w:r w:rsidRPr="004647C2">
              <w:rPr>
                <w:noProof/>
                <w:webHidden/>
                <w:sz w:val="24"/>
              </w:rPr>
            </w:r>
            <w:r w:rsidRPr="004647C2">
              <w:rPr>
                <w:noProof/>
                <w:webHidden/>
                <w:sz w:val="24"/>
              </w:rPr>
              <w:fldChar w:fldCharType="separate"/>
            </w:r>
            <w:r w:rsidR="004647C2" w:rsidRPr="004647C2">
              <w:rPr>
                <w:caps w:val="0"/>
                <w:noProof/>
                <w:webHidden/>
                <w:sz w:val="24"/>
              </w:rPr>
              <w:t>7</w:t>
            </w:r>
            <w:r w:rsidRPr="004647C2">
              <w:rPr>
                <w:noProof/>
                <w:webHidden/>
                <w:sz w:val="24"/>
              </w:rPr>
              <w:fldChar w:fldCharType="end"/>
            </w:r>
          </w:hyperlink>
        </w:p>
        <w:p w14:paraId="30A8BD0E" w14:textId="49D78370" w:rsidR="00D5018D" w:rsidRPr="004647C2" w:rsidRDefault="00D5018D" w:rsidP="004647C2">
          <w:pPr>
            <w:pStyle w:val="TOC1"/>
            <w:tabs>
              <w:tab w:val="right" w:pos="9016"/>
            </w:tabs>
            <w:spacing w:before="0"/>
            <w:rPr>
              <w:rFonts w:asciiTheme="minorHAnsi" w:hAnsiTheme="minorHAnsi"/>
              <w:caps w:val="0"/>
              <w:noProof/>
              <w:color w:val="auto"/>
              <w:kern w:val="2"/>
              <w:sz w:val="24"/>
              <w14:ligatures w14:val="standardContextual"/>
            </w:rPr>
          </w:pPr>
          <w:hyperlink w:anchor="_Toc137667302" w:history="1">
            <w:r w:rsidR="004647C2" w:rsidRPr="004647C2">
              <w:rPr>
                <w:rStyle w:val="Hyperlink"/>
                <w:rFonts w:eastAsia="Calibri"/>
                <w:caps w:val="0"/>
                <w:noProof/>
                <w:sz w:val="24"/>
              </w:rPr>
              <w:t>LITERATURE REVIEW</w:t>
            </w:r>
            <w:r w:rsidR="004647C2" w:rsidRPr="004647C2">
              <w:rPr>
                <w:caps w:val="0"/>
                <w:noProof/>
                <w:webHidden/>
                <w:sz w:val="24"/>
              </w:rPr>
              <w:tab/>
            </w:r>
            <w:r w:rsidRPr="004647C2">
              <w:rPr>
                <w:noProof/>
                <w:webHidden/>
                <w:sz w:val="24"/>
              </w:rPr>
              <w:fldChar w:fldCharType="begin"/>
            </w:r>
            <w:r w:rsidRPr="004647C2">
              <w:rPr>
                <w:noProof/>
                <w:webHidden/>
                <w:sz w:val="24"/>
              </w:rPr>
              <w:instrText xml:space="preserve"> PAGEREF _Toc137667302 \h </w:instrText>
            </w:r>
            <w:r w:rsidRPr="004647C2">
              <w:rPr>
                <w:noProof/>
                <w:webHidden/>
                <w:sz w:val="24"/>
              </w:rPr>
            </w:r>
            <w:r w:rsidRPr="004647C2">
              <w:rPr>
                <w:noProof/>
                <w:webHidden/>
                <w:sz w:val="24"/>
              </w:rPr>
              <w:fldChar w:fldCharType="separate"/>
            </w:r>
            <w:r w:rsidR="004647C2" w:rsidRPr="004647C2">
              <w:rPr>
                <w:caps w:val="0"/>
                <w:noProof/>
                <w:webHidden/>
                <w:sz w:val="24"/>
              </w:rPr>
              <w:t>7</w:t>
            </w:r>
            <w:r w:rsidRPr="004647C2">
              <w:rPr>
                <w:noProof/>
                <w:webHidden/>
                <w:sz w:val="24"/>
              </w:rPr>
              <w:fldChar w:fldCharType="end"/>
            </w:r>
          </w:hyperlink>
        </w:p>
        <w:p w14:paraId="546999C0" w14:textId="1D145C4D" w:rsidR="00D5018D" w:rsidRPr="004647C2" w:rsidRDefault="00D5018D" w:rsidP="004647C2">
          <w:pPr>
            <w:pStyle w:val="TOC2"/>
            <w:tabs>
              <w:tab w:val="right" w:pos="9016"/>
            </w:tabs>
            <w:spacing w:before="0"/>
            <w:rPr>
              <w:b w:val="0"/>
              <w:bCs w:val="0"/>
              <w:noProof/>
              <w:color w:val="auto"/>
              <w:kern w:val="2"/>
              <w:sz w:val="24"/>
              <w:szCs w:val="24"/>
              <w14:ligatures w14:val="standardContextual"/>
            </w:rPr>
          </w:pPr>
          <w:hyperlink w:anchor="_Toc137667303" w:history="1">
            <w:r w:rsidR="004647C2" w:rsidRPr="004647C2">
              <w:rPr>
                <w:rStyle w:val="Hyperlink"/>
                <w:b w:val="0"/>
                <w:bCs w:val="0"/>
                <w:noProof/>
                <w:sz w:val="24"/>
                <w:szCs w:val="24"/>
              </w:rPr>
              <w:t>2.1 THEORETICAL BACKGROUND</w:t>
            </w:r>
            <w:r w:rsidR="004647C2" w:rsidRPr="004647C2">
              <w:rPr>
                <w:b w:val="0"/>
                <w:bCs w:val="0"/>
                <w:noProof/>
                <w:webHidden/>
                <w:sz w:val="24"/>
                <w:szCs w:val="24"/>
              </w:rPr>
              <w:tab/>
            </w:r>
            <w:r w:rsidRPr="004647C2">
              <w:rPr>
                <w:b w:val="0"/>
                <w:bCs w:val="0"/>
                <w:noProof/>
                <w:webHidden/>
                <w:sz w:val="24"/>
                <w:szCs w:val="24"/>
              </w:rPr>
              <w:fldChar w:fldCharType="begin"/>
            </w:r>
            <w:r w:rsidRPr="004647C2">
              <w:rPr>
                <w:b w:val="0"/>
                <w:bCs w:val="0"/>
                <w:noProof/>
                <w:webHidden/>
                <w:sz w:val="24"/>
                <w:szCs w:val="24"/>
              </w:rPr>
              <w:instrText xml:space="preserve"> PAGEREF _Toc137667303 \h </w:instrText>
            </w:r>
            <w:r w:rsidRPr="004647C2">
              <w:rPr>
                <w:b w:val="0"/>
                <w:bCs w:val="0"/>
                <w:noProof/>
                <w:webHidden/>
                <w:sz w:val="24"/>
                <w:szCs w:val="24"/>
              </w:rPr>
            </w:r>
            <w:r w:rsidRPr="004647C2">
              <w:rPr>
                <w:b w:val="0"/>
                <w:bCs w:val="0"/>
                <w:noProof/>
                <w:webHidden/>
                <w:sz w:val="24"/>
                <w:szCs w:val="24"/>
              </w:rPr>
              <w:fldChar w:fldCharType="separate"/>
            </w:r>
            <w:r w:rsidR="004647C2" w:rsidRPr="004647C2">
              <w:rPr>
                <w:b w:val="0"/>
                <w:bCs w:val="0"/>
                <w:noProof/>
                <w:webHidden/>
                <w:sz w:val="24"/>
                <w:szCs w:val="24"/>
              </w:rPr>
              <w:t>7</w:t>
            </w:r>
            <w:r w:rsidRPr="004647C2">
              <w:rPr>
                <w:b w:val="0"/>
                <w:bCs w:val="0"/>
                <w:noProof/>
                <w:webHidden/>
                <w:sz w:val="24"/>
                <w:szCs w:val="24"/>
              </w:rPr>
              <w:fldChar w:fldCharType="end"/>
            </w:r>
          </w:hyperlink>
        </w:p>
        <w:p w14:paraId="723C4884" w14:textId="446B3FB1" w:rsidR="00D5018D" w:rsidRPr="004647C2" w:rsidRDefault="00D5018D" w:rsidP="004647C2">
          <w:pPr>
            <w:pStyle w:val="TOC2"/>
            <w:tabs>
              <w:tab w:val="right" w:pos="9016"/>
            </w:tabs>
            <w:spacing w:before="0"/>
            <w:rPr>
              <w:b w:val="0"/>
              <w:bCs w:val="0"/>
              <w:noProof/>
              <w:color w:val="auto"/>
              <w:kern w:val="2"/>
              <w:sz w:val="24"/>
              <w:szCs w:val="24"/>
              <w14:ligatures w14:val="standardContextual"/>
            </w:rPr>
          </w:pPr>
          <w:hyperlink w:anchor="_Toc137667304" w:history="1">
            <w:r w:rsidR="004647C2" w:rsidRPr="004647C2">
              <w:rPr>
                <w:rStyle w:val="Hyperlink"/>
                <w:rFonts w:eastAsia="Calibri"/>
                <w:b w:val="0"/>
                <w:bCs w:val="0"/>
                <w:noProof/>
                <w:sz w:val="24"/>
                <w:szCs w:val="24"/>
              </w:rPr>
              <w:t>2.2 CAREER COMMITMENT</w:t>
            </w:r>
            <w:r w:rsidR="004647C2" w:rsidRPr="004647C2">
              <w:rPr>
                <w:b w:val="0"/>
                <w:bCs w:val="0"/>
                <w:noProof/>
                <w:webHidden/>
                <w:sz w:val="24"/>
                <w:szCs w:val="24"/>
              </w:rPr>
              <w:tab/>
            </w:r>
            <w:r w:rsidRPr="004647C2">
              <w:rPr>
                <w:b w:val="0"/>
                <w:bCs w:val="0"/>
                <w:noProof/>
                <w:webHidden/>
                <w:sz w:val="24"/>
                <w:szCs w:val="24"/>
              </w:rPr>
              <w:fldChar w:fldCharType="begin"/>
            </w:r>
            <w:r w:rsidRPr="004647C2">
              <w:rPr>
                <w:b w:val="0"/>
                <w:bCs w:val="0"/>
                <w:noProof/>
                <w:webHidden/>
                <w:sz w:val="24"/>
                <w:szCs w:val="24"/>
              </w:rPr>
              <w:instrText xml:space="preserve"> PAGEREF _Toc137667304 \h </w:instrText>
            </w:r>
            <w:r w:rsidRPr="004647C2">
              <w:rPr>
                <w:b w:val="0"/>
                <w:bCs w:val="0"/>
                <w:noProof/>
                <w:webHidden/>
                <w:sz w:val="24"/>
                <w:szCs w:val="24"/>
              </w:rPr>
            </w:r>
            <w:r w:rsidRPr="004647C2">
              <w:rPr>
                <w:b w:val="0"/>
                <w:bCs w:val="0"/>
                <w:noProof/>
                <w:webHidden/>
                <w:sz w:val="24"/>
                <w:szCs w:val="24"/>
              </w:rPr>
              <w:fldChar w:fldCharType="separate"/>
            </w:r>
            <w:r w:rsidR="004647C2" w:rsidRPr="004647C2">
              <w:rPr>
                <w:b w:val="0"/>
                <w:bCs w:val="0"/>
                <w:noProof/>
                <w:webHidden/>
                <w:sz w:val="24"/>
                <w:szCs w:val="24"/>
              </w:rPr>
              <w:t>8</w:t>
            </w:r>
            <w:r w:rsidRPr="004647C2">
              <w:rPr>
                <w:b w:val="0"/>
                <w:bCs w:val="0"/>
                <w:noProof/>
                <w:webHidden/>
                <w:sz w:val="24"/>
                <w:szCs w:val="24"/>
              </w:rPr>
              <w:fldChar w:fldCharType="end"/>
            </w:r>
          </w:hyperlink>
        </w:p>
        <w:p w14:paraId="0DB6F421" w14:textId="13507301" w:rsidR="00D5018D" w:rsidRPr="004647C2" w:rsidRDefault="00D5018D" w:rsidP="004647C2">
          <w:pPr>
            <w:pStyle w:val="TOC2"/>
            <w:tabs>
              <w:tab w:val="right" w:pos="9016"/>
            </w:tabs>
            <w:spacing w:before="0"/>
            <w:rPr>
              <w:b w:val="0"/>
              <w:bCs w:val="0"/>
              <w:noProof/>
              <w:color w:val="auto"/>
              <w:kern w:val="2"/>
              <w:sz w:val="24"/>
              <w:szCs w:val="24"/>
              <w14:ligatures w14:val="standardContextual"/>
            </w:rPr>
          </w:pPr>
          <w:hyperlink w:anchor="_Toc137667305" w:history="1">
            <w:r w:rsidR="004647C2" w:rsidRPr="004647C2">
              <w:rPr>
                <w:rStyle w:val="Hyperlink"/>
                <w:rFonts w:eastAsia="Calibri"/>
                <w:b w:val="0"/>
                <w:bCs w:val="0"/>
                <w:noProof/>
                <w:sz w:val="24"/>
                <w:szCs w:val="24"/>
              </w:rPr>
              <w:t>2.3 MANAGERIAL SUPPORT AND CAREER COMMITMENT</w:t>
            </w:r>
            <w:r w:rsidR="004647C2" w:rsidRPr="004647C2">
              <w:rPr>
                <w:b w:val="0"/>
                <w:bCs w:val="0"/>
                <w:noProof/>
                <w:webHidden/>
                <w:sz w:val="24"/>
                <w:szCs w:val="24"/>
              </w:rPr>
              <w:tab/>
            </w:r>
            <w:r w:rsidRPr="004647C2">
              <w:rPr>
                <w:b w:val="0"/>
                <w:bCs w:val="0"/>
                <w:noProof/>
                <w:webHidden/>
                <w:sz w:val="24"/>
                <w:szCs w:val="24"/>
              </w:rPr>
              <w:fldChar w:fldCharType="begin"/>
            </w:r>
            <w:r w:rsidRPr="004647C2">
              <w:rPr>
                <w:b w:val="0"/>
                <w:bCs w:val="0"/>
                <w:noProof/>
                <w:webHidden/>
                <w:sz w:val="24"/>
                <w:szCs w:val="24"/>
              </w:rPr>
              <w:instrText xml:space="preserve"> PAGEREF _Toc137667305 \h </w:instrText>
            </w:r>
            <w:r w:rsidRPr="004647C2">
              <w:rPr>
                <w:b w:val="0"/>
                <w:bCs w:val="0"/>
                <w:noProof/>
                <w:webHidden/>
                <w:sz w:val="24"/>
                <w:szCs w:val="24"/>
              </w:rPr>
            </w:r>
            <w:r w:rsidRPr="004647C2">
              <w:rPr>
                <w:b w:val="0"/>
                <w:bCs w:val="0"/>
                <w:noProof/>
                <w:webHidden/>
                <w:sz w:val="24"/>
                <w:szCs w:val="24"/>
              </w:rPr>
              <w:fldChar w:fldCharType="separate"/>
            </w:r>
            <w:r w:rsidR="004647C2" w:rsidRPr="004647C2">
              <w:rPr>
                <w:b w:val="0"/>
                <w:bCs w:val="0"/>
                <w:noProof/>
                <w:webHidden/>
                <w:sz w:val="24"/>
                <w:szCs w:val="24"/>
              </w:rPr>
              <w:t>8</w:t>
            </w:r>
            <w:r w:rsidRPr="004647C2">
              <w:rPr>
                <w:b w:val="0"/>
                <w:bCs w:val="0"/>
                <w:noProof/>
                <w:webHidden/>
                <w:sz w:val="24"/>
                <w:szCs w:val="24"/>
              </w:rPr>
              <w:fldChar w:fldCharType="end"/>
            </w:r>
          </w:hyperlink>
        </w:p>
        <w:p w14:paraId="3EC05959" w14:textId="7844918B" w:rsidR="00D5018D" w:rsidRPr="004647C2" w:rsidRDefault="00D5018D" w:rsidP="004647C2">
          <w:pPr>
            <w:pStyle w:val="TOC2"/>
            <w:tabs>
              <w:tab w:val="right" w:pos="9016"/>
            </w:tabs>
            <w:spacing w:before="0"/>
            <w:rPr>
              <w:b w:val="0"/>
              <w:bCs w:val="0"/>
              <w:noProof/>
              <w:color w:val="auto"/>
              <w:kern w:val="2"/>
              <w:sz w:val="24"/>
              <w:szCs w:val="24"/>
              <w14:ligatures w14:val="standardContextual"/>
            </w:rPr>
          </w:pPr>
          <w:hyperlink w:anchor="_Toc137667306" w:history="1">
            <w:r w:rsidR="004647C2" w:rsidRPr="004647C2">
              <w:rPr>
                <w:rStyle w:val="Hyperlink"/>
                <w:rFonts w:eastAsia="Calibri"/>
                <w:b w:val="0"/>
                <w:bCs w:val="0"/>
                <w:noProof/>
                <w:sz w:val="24"/>
                <w:szCs w:val="24"/>
              </w:rPr>
              <w:t>2.4 MEDIATING ROLE OF EMPLOYEE LEARNING</w:t>
            </w:r>
            <w:r w:rsidR="004647C2" w:rsidRPr="004647C2">
              <w:rPr>
                <w:b w:val="0"/>
                <w:bCs w:val="0"/>
                <w:noProof/>
                <w:webHidden/>
                <w:sz w:val="24"/>
                <w:szCs w:val="24"/>
              </w:rPr>
              <w:tab/>
            </w:r>
            <w:r w:rsidRPr="004647C2">
              <w:rPr>
                <w:b w:val="0"/>
                <w:bCs w:val="0"/>
                <w:noProof/>
                <w:webHidden/>
                <w:sz w:val="24"/>
                <w:szCs w:val="24"/>
              </w:rPr>
              <w:fldChar w:fldCharType="begin"/>
            </w:r>
            <w:r w:rsidRPr="004647C2">
              <w:rPr>
                <w:b w:val="0"/>
                <w:bCs w:val="0"/>
                <w:noProof/>
                <w:webHidden/>
                <w:sz w:val="24"/>
                <w:szCs w:val="24"/>
              </w:rPr>
              <w:instrText xml:space="preserve"> PAGEREF _Toc137667306 \h </w:instrText>
            </w:r>
            <w:r w:rsidRPr="004647C2">
              <w:rPr>
                <w:b w:val="0"/>
                <w:bCs w:val="0"/>
                <w:noProof/>
                <w:webHidden/>
                <w:sz w:val="24"/>
                <w:szCs w:val="24"/>
              </w:rPr>
            </w:r>
            <w:r w:rsidRPr="004647C2">
              <w:rPr>
                <w:b w:val="0"/>
                <w:bCs w:val="0"/>
                <w:noProof/>
                <w:webHidden/>
                <w:sz w:val="24"/>
                <w:szCs w:val="24"/>
              </w:rPr>
              <w:fldChar w:fldCharType="separate"/>
            </w:r>
            <w:r w:rsidR="004647C2" w:rsidRPr="004647C2">
              <w:rPr>
                <w:b w:val="0"/>
                <w:bCs w:val="0"/>
                <w:noProof/>
                <w:webHidden/>
                <w:sz w:val="24"/>
                <w:szCs w:val="24"/>
              </w:rPr>
              <w:t>9</w:t>
            </w:r>
            <w:r w:rsidRPr="004647C2">
              <w:rPr>
                <w:b w:val="0"/>
                <w:bCs w:val="0"/>
                <w:noProof/>
                <w:webHidden/>
                <w:sz w:val="24"/>
                <w:szCs w:val="24"/>
              </w:rPr>
              <w:fldChar w:fldCharType="end"/>
            </w:r>
          </w:hyperlink>
        </w:p>
        <w:p w14:paraId="7430907B" w14:textId="21BEA9EC" w:rsidR="00D5018D" w:rsidRPr="004647C2" w:rsidRDefault="00D5018D" w:rsidP="004647C2">
          <w:pPr>
            <w:pStyle w:val="TOC2"/>
            <w:tabs>
              <w:tab w:val="right" w:pos="9016"/>
            </w:tabs>
            <w:spacing w:before="0"/>
            <w:rPr>
              <w:b w:val="0"/>
              <w:bCs w:val="0"/>
              <w:noProof/>
              <w:color w:val="auto"/>
              <w:kern w:val="2"/>
              <w:sz w:val="24"/>
              <w:szCs w:val="24"/>
              <w14:ligatures w14:val="standardContextual"/>
            </w:rPr>
          </w:pPr>
          <w:hyperlink w:anchor="_Toc137667307" w:history="1">
            <w:r w:rsidR="004647C2" w:rsidRPr="004647C2">
              <w:rPr>
                <w:rStyle w:val="Hyperlink"/>
                <w:rFonts w:eastAsia="Calibri"/>
                <w:b w:val="0"/>
                <w:bCs w:val="0"/>
                <w:noProof/>
                <w:sz w:val="24"/>
                <w:szCs w:val="24"/>
              </w:rPr>
              <w:t>2.5 MEDIATION ROLE OF SELF-EFFICACY</w:t>
            </w:r>
            <w:r w:rsidR="004647C2" w:rsidRPr="004647C2">
              <w:rPr>
                <w:b w:val="0"/>
                <w:bCs w:val="0"/>
                <w:noProof/>
                <w:webHidden/>
                <w:sz w:val="24"/>
                <w:szCs w:val="24"/>
              </w:rPr>
              <w:tab/>
            </w:r>
            <w:r w:rsidRPr="004647C2">
              <w:rPr>
                <w:b w:val="0"/>
                <w:bCs w:val="0"/>
                <w:noProof/>
                <w:webHidden/>
                <w:sz w:val="24"/>
                <w:szCs w:val="24"/>
              </w:rPr>
              <w:fldChar w:fldCharType="begin"/>
            </w:r>
            <w:r w:rsidRPr="004647C2">
              <w:rPr>
                <w:b w:val="0"/>
                <w:bCs w:val="0"/>
                <w:noProof/>
                <w:webHidden/>
                <w:sz w:val="24"/>
                <w:szCs w:val="24"/>
              </w:rPr>
              <w:instrText xml:space="preserve"> PAGEREF _Toc137667307 \h </w:instrText>
            </w:r>
            <w:r w:rsidRPr="004647C2">
              <w:rPr>
                <w:b w:val="0"/>
                <w:bCs w:val="0"/>
                <w:noProof/>
                <w:webHidden/>
                <w:sz w:val="24"/>
                <w:szCs w:val="24"/>
              </w:rPr>
            </w:r>
            <w:r w:rsidRPr="004647C2">
              <w:rPr>
                <w:b w:val="0"/>
                <w:bCs w:val="0"/>
                <w:noProof/>
                <w:webHidden/>
                <w:sz w:val="24"/>
                <w:szCs w:val="24"/>
              </w:rPr>
              <w:fldChar w:fldCharType="separate"/>
            </w:r>
            <w:r w:rsidR="004647C2" w:rsidRPr="004647C2">
              <w:rPr>
                <w:b w:val="0"/>
                <w:bCs w:val="0"/>
                <w:noProof/>
                <w:webHidden/>
                <w:sz w:val="24"/>
                <w:szCs w:val="24"/>
              </w:rPr>
              <w:t>10</w:t>
            </w:r>
            <w:r w:rsidRPr="004647C2">
              <w:rPr>
                <w:b w:val="0"/>
                <w:bCs w:val="0"/>
                <w:noProof/>
                <w:webHidden/>
                <w:sz w:val="24"/>
                <w:szCs w:val="24"/>
              </w:rPr>
              <w:fldChar w:fldCharType="end"/>
            </w:r>
          </w:hyperlink>
        </w:p>
        <w:p w14:paraId="0623C722" w14:textId="7BD68782" w:rsidR="00D5018D" w:rsidRPr="004647C2" w:rsidRDefault="00D5018D" w:rsidP="004647C2">
          <w:pPr>
            <w:pStyle w:val="TOC2"/>
            <w:tabs>
              <w:tab w:val="right" w:pos="9016"/>
            </w:tabs>
            <w:spacing w:before="0"/>
            <w:rPr>
              <w:b w:val="0"/>
              <w:bCs w:val="0"/>
              <w:noProof/>
              <w:color w:val="auto"/>
              <w:kern w:val="2"/>
              <w:sz w:val="24"/>
              <w:szCs w:val="24"/>
              <w14:ligatures w14:val="standardContextual"/>
            </w:rPr>
          </w:pPr>
          <w:hyperlink w:anchor="_Toc137667308" w:history="1">
            <w:r w:rsidR="004647C2" w:rsidRPr="004647C2">
              <w:rPr>
                <w:rStyle w:val="Hyperlink"/>
                <w:rFonts w:eastAsia="Calibri"/>
                <w:b w:val="0"/>
                <w:bCs w:val="0"/>
                <w:noProof/>
                <w:sz w:val="24"/>
                <w:szCs w:val="24"/>
              </w:rPr>
              <w:t>2.6 UNDERPINNING THEORY</w:t>
            </w:r>
            <w:r w:rsidR="004647C2" w:rsidRPr="004647C2">
              <w:rPr>
                <w:b w:val="0"/>
                <w:bCs w:val="0"/>
                <w:noProof/>
                <w:webHidden/>
                <w:sz w:val="24"/>
                <w:szCs w:val="24"/>
              </w:rPr>
              <w:tab/>
            </w:r>
            <w:r w:rsidRPr="004647C2">
              <w:rPr>
                <w:b w:val="0"/>
                <w:bCs w:val="0"/>
                <w:noProof/>
                <w:webHidden/>
                <w:sz w:val="24"/>
                <w:szCs w:val="24"/>
              </w:rPr>
              <w:fldChar w:fldCharType="begin"/>
            </w:r>
            <w:r w:rsidRPr="004647C2">
              <w:rPr>
                <w:b w:val="0"/>
                <w:bCs w:val="0"/>
                <w:noProof/>
                <w:webHidden/>
                <w:sz w:val="24"/>
                <w:szCs w:val="24"/>
              </w:rPr>
              <w:instrText xml:space="preserve"> PAGEREF _Toc137667308 \h </w:instrText>
            </w:r>
            <w:r w:rsidRPr="004647C2">
              <w:rPr>
                <w:b w:val="0"/>
                <w:bCs w:val="0"/>
                <w:noProof/>
                <w:webHidden/>
                <w:sz w:val="24"/>
                <w:szCs w:val="24"/>
              </w:rPr>
            </w:r>
            <w:r w:rsidRPr="004647C2">
              <w:rPr>
                <w:b w:val="0"/>
                <w:bCs w:val="0"/>
                <w:noProof/>
                <w:webHidden/>
                <w:sz w:val="24"/>
                <w:szCs w:val="24"/>
              </w:rPr>
              <w:fldChar w:fldCharType="separate"/>
            </w:r>
            <w:r w:rsidR="004647C2" w:rsidRPr="004647C2">
              <w:rPr>
                <w:b w:val="0"/>
                <w:bCs w:val="0"/>
                <w:noProof/>
                <w:webHidden/>
                <w:sz w:val="24"/>
                <w:szCs w:val="24"/>
              </w:rPr>
              <w:t>11</w:t>
            </w:r>
            <w:r w:rsidRPr="004647C2">
              <w:rPr>
                <w:b w:val="0"/>
                <w:bCs w:val="0"/>
                <w:noProof/>
                <w:webHidden/>
                <w:sz w:val="24"/>
                <w:szCs w:val="24"/>
              </w:rPr>
              <w:fldChar w:fldCharType="end"/>
            </w:r>
          </w:hyperlink>
        </w:p>
        <w:p w14:paraId="487463F3" w14:textId="7ABABE84" w:rsidR="00D5018D" w:rsidRPr="004647C2" w:rsidRDefault="00D5018D" w:rsidP="004647C2">
          <w:pPr>
            <w:pStyle w:val="TOC1"/>
            <w:tabs>
              <w:tab w:val="right" w:pos="9016"/>
            </w:tabs>
            <w:spacing w:before="0"/>
            <w:rPr>
              <w:rFonts w:asciiTheme="minorHAnsi" w:hAnsiTheme="minorHAnsi"/>
              <w:caps w:val="0"/>
              <w:noProof/>
              <w:color w:val="auto"/>
              <w:kern w:val="2"/>
              <w:sz w:val="24"/>
              <w14:ligatures w14:val="standardContextual"/>
            </w:rPr>
          </w:pPr>
          <w:hyperlink w:anchor="_Toc137667310" w:history="1">
            <w:r w:rsidR="004647C2" w:rsidRPr="004647C2">
              <w:rPr>
                <w:rStyle w:val="Hyperlink"/>
                <w:rFonts w:eastAsia="Times New Roman"/>
                <w:caps w:val="0"/>
                <w:noProof/>
                <w:sz w:val="24"/>
              </w:rPr>
              <w:t>CHAPTER III</w:t>
            </w:r>
            <w:r w:rsidR="004647C2" w:rsidRPr="004647C2">
              <w:rPr>
                <w:caps w:val="0"/>
                <w:noProof/>
                <w:webHidden/>
                <w:sz w:val="24"/>
              </w:rPr>
              <w:tab/>
            </w:r>
            <w:r w:rsidRPr="004647C2">
              <w:rPr>
                <w:noProof/>
                <w:webHidden/>
                <w:sz w:val="24"/>
              </w:rPr>
              <w:fldChar w:fldCharType="begin"/>
            </w:r>
            <w:r w:rsidRPr="004647C2">
              <w:rPr>
                <w:noProof/>
                <w:webHidden/>
                <w:sz w:val="24"/>
              </w:rPr>
              <w:instrText xml:space="preserve"> PAGEREF _Toc137667310 \h </w:instrText>
            </w:r>
            <w:r w:rsidRPr="004647C2">
              <w:rPr>
                <w:noProof/>
                <w:webHidden/>
                <w:sz w:val="24"/>
              </w:rPr>
            </w:r>
            <w:r w:rsidRPr="004647C2">
              <w:rPr>
                <w:noProof/>
                <w:webHidden/>
                <w:sz w:val="24"/>
              </w:rPr>
              <w:fldChar w:fldCharType="separate"/>
            </w:r>
            <w:r w:rsidR="004647C2" w:rsidRPr="004647C2">
              <w:rPr>
                <w:caps w:val="0"/>
                <w:noProof/>
                <w:webHidden/>
                <w:sz w:val="24"/>
              </w:rPr>
              <w:t>12</w:t>
            </w:r>
            <w:r w:rsidRPr="004647C2">
              <w:rPr>
                <w:noProof/>
                <w:webHidden/>
                <w:sz w:val="24"/>
              </w:rPr>
              <w:fldChar w:fldCharType="end"/>
            </w:r>
          </w:hyperlink>
        </w:p>
        <w:p w14:paraId="342B2E3B" w14:textId="668878B6" w:rsidR="00D5018D" w:rsidRPr="004647C2" w:rsidRDefault="00D5018D" w:rsidP="004647C2">
          <w:pPr>
            <w:pStyle w:val="TOC1"/>
            <w:tabs>
              <w:tab w:val="right" w:pos="9016"/>
            </w:tabs>
            <w:spacing w:before="0"/>
            <w:rPr>
              <w:rFonts w:asciiTheme="minorHAnsi" w:hAnsiTheme="minorHAnsi"/>
              <w:caps w:val="0"/>
              <w:noProof/>
              <w:color w:val="auto"/>
              <w:kern w:val="2"/>
              <w:sz w:val="24"/>
              <w14:ligatures w14:val="standardContextual"/>
            </w:rPr>
          </w:pPr>
          <w:hyperlink w:anchor="_Toc137667311" w:history="1">
            <w:r w:rsidR="004647C2" w:rsidRPr="004647C2">
              <w:rPr>
                <w:rStyle w:val="Hyperlink"/>
                <w:rFonts w:eastAsia="Times New Roman" w:cs="Times New Roman"/>
                <w:caps w:val="0"/>
                <w:noProof/>
                <w:sz w:val="24"/>
                <w:lang w:val="en"/>
              </w:rPr>
              <w:t>METHODOLOGY</w:t>
            </w:r>
            <w:r w:rsidR="004647C2" w:rsidRPr="004647C2">
              <w:rPr>
                <w:caps w:val="0"/>
                <w:noProof/>
                <w:webHidden/>
                <w:sz w:val="24"/>
              </w:rPr>
              <w:tab/>
            </w:r>
            <w:r w:rsidRPr="004647C2">
              <w:rPr>
                <w:noProof/>
                <w:webHidden/>
                <w:sz w:val="24"/>
              </w:rPr>
              <w:fldChar w:fldCharType="begin"/>
            </w:r>
            <w:r w:rsidRPr="004647C2">
              <w:rPr>
                <w:noProof/>
                <w:webHidden/>
                <w:sz w:val="24"/>
              </w:rPr>
              <w:instrText xml:space="preserve"> PAGEREF _Toc137667311 \h </w:instrText>
            </w:r>
            <w:r w:rsidRPr="004647C2">
              <w:rPr>
                <w:noProof/>
                <w:webHidden/>
                <w:sz w:val="24"/>
              </w:rPr>
            </w:r>
            <w:r w:rsidRPr="004647C2">
              <w:rPr>
                <w:noProof/>
                <w:webHidden/>
                <w:sz w:val="24"/>
              </w:rPr>
              <w:fldChar w:fldCharType="separate"/>
            </w:r>
            <w:r w:rsidR="004647C2" w:rsidRPr="004647C2">
              <w:rPr>
                <w:caps w:val="0"/>
                <w:noProof/>
                <w:webHidden/>
                <w:sz w:val="24"/>
              </w:rPr>
              <w:t>12</w:t>
            </w:r>
            <w:r w:rsidRPr="004647C2">
              <w:rPr>
                <w:noProof/>
                <w:webHidden/>
                <w:sz w:val="24"/>
              </w:rPr>
              <w:fldChar w:fldCharType="end"/>
            </w:r>
          </w:hyperlink>
        </w:p>
        <w:p w14:paraId="779955D0" w14:textId="75594126" w:rsidR="00D5018D" w:rsidRPr="004647C2" w:rsidRDefault="00D5018D" w:rsidP="004647C2">
          <w:pPr>
            <w:pStyle w:val="TOC2"/>
            <w:tabs>
              <w:tab w:val="right" w:pos="9016"/>
            </w:tabs>
            <w:spacing w:before="0"/>
            <w:rPr>
              <w:b w:val="0"/>
              <w:bCs w:val="0"/>
              <w:noProof/>
              <w:color w:val="auto"/>
              <w:kern w:val="2"/>
              <w:sz w:val="24"/>
              <w:szCs w:val="24"/>
              <w14:ligatures w14:val="standardContextual"/>
            </w:rPr>
          </w:pPr>
          <w:hyperlink w:anchor="_Toc137667312" w:history="1">
            <w:r w:rsidR="004647C2" w:rsidRPr="004647C2">
              <w:rPr>
                <w:rStyle w:val="Hyperlink"/>
                <w:rFonts w:eastAsia="Calibri"/>
                <w:b w:val="0"/>
                <w:bCs w:val="0"/>
                <w:noProof/>
                <w:sz w:val="24"/>
                <w:szCs w:val="24"/>
              </w:rPr>
              <w:t>3.1 RESEARCH DESIGN AND STUDY SETTING</w:t>
            </w:r>
            <w:r w:rsidR="004647C2" w:rsidRPr="004647C2">
              <w:rPr>
                <w:b w:val="0"/>
                <w:bCs w:val="0"/>
                <w:noProof/>
                <w:webHidden/>
                <w:sz w:val="24"/>
                <w:szCs w:val="24"/>
              </w:rPr>
              <w:tab/>
            </w:r>
            <w:r w:rsidRPr="004647C2">
              <w:rPr>
                <w:b w:val="0"/>
                <w:bCs w:val="0"/>
                <w:noProof/>
                <w:webHidden/>
                <w:sz w:val="24"/>
                <w:szCs w:val="24"/>
              </w:rPr>
              <w:fldChar w:fldCharType="begin"/>
            </w:r>
            <w:r w:rsidRPr="004647C2">
              <w:rPr>
                <w:b w:val="0"/>
                <w:bCs w:val="0"/>
                <w:noProof/>
                <w:webHidden/>
                <w:sz w:val="24"/>
                <w:szCs w:val="24"/>
              </w:rPr>
              <w:instrText xml:space="preserve"> PAGEREF _Toc137667312 \h </w:instrText>
            </w:r>
            <w:r w:rsidRPr="004647C2">
              <w:rPr>
                <w:b w:val="0"/>
                <w:bCs w:val="0"/>
                <w:noProof/>
                <w:webHidden/>
                <w:sz w:val="24"/>
                <w:szCs w:val="24"/>
              </w:rPr>
            </w:r>
            <w:r w:rsidRPr="004647C2">
              <w:rPr>
                <w:b w:val="0"/>
                <w:bCs w:val="0"/>
                <w:noProof/>
                <w:webHidden/>
                <w:sz w:val="24"/>
                <w:szCs w:val="24"/>
              </w:rPr>
              <w:fldChar w:fldCharType="separate"/>
            </w:r>
            <w:r w:rsidR="004647C2" w:rsidRPr="004647C2">
              <w:rPr>
                <w:b w:val="0"/>
                <w:bCs w:val="0"/>
                <w:noProof/>
                <w:webHidden/>
                <w:sz w:val="24"/>
                <w:szCs w:val="24"/>
              </w:rPr>
              <w:t>12</w:t>
            </w:r>
            <w:r w:rsidRPr="004647C2">
              <w:rPr>
                <w:b w:val="0"/>
                <w:bCs w:val="0"/>
                <w:noProof/>
                <w:webHidden/>
                <w:sz w:val="24"/>
                <w:szCs w:val="24"/>
              </w:rPr>
              <w:fldChar w:fldCharType="end"/>
            </w:r>
          </w:hyperlink>
        </w:p>
        <w:p w14:paraId="507DF83C" w14:textId="4C7FC585" w:rsidR="00D5018D" w:rsidRPr="004647C2" w:rsidRDefault="00D5018D" w:rsidP="004647C2">
          <w:pPr>
            <w:pStyle w:val="TOC2"/>
            <w:tabs>
              <w:tab w:val="right" w:pos="9016"/>
            </w:tabs>
            <w:spacing w:before="0"/>
            <w:rPr>
              <w:b w:val="0"/>
              <w:bCs w:val="0"/>
              <w:noProof/>
              <w:color w:val="auto"/>
              <w:kern w:val="2"/>
              <w:sz w:val="24"/>
              <w:szCs w:val="24"/>
              <w14:ligatures w14:val="standardContextual"/>
            </w:rPr>
          </w:pPr>
          <w:hyperlink w:anchor="_Toc137667313" w:history="1">
            <w:r w:rsidR="004647C2" w:rsidRPr="004647C2">
              <w:rPr>
                <w:rStyle w:val="Hyperlink"/>
                <w:rFonts w:eastAsia="Calibri"/>
                <w:b w:val="0"/>
                <w:bCs w:val="0"/>
                <w:noProof/>
                <w:sz w:val="24"/>
                <w:szCs w:val="24"/>
              </w:rPr>
              <w:t>3.2. STUDY VARIABLES:</w:t>
            </w:r>
            <w:r w:rsidR="004647C2" w:rsidRPr="004647C2">
              <w:rPr>
                <w:b w:val="0"/>
                <w:bCs w:val="0"/>
                <w:noProof/>
                <w:webHidden/>
                <w:sz w:val="24"/>
                <w:szCs w:val="24"/>
              </w:rPr>
              <w:tab/>
            </w:r>
            <w:r w:rsidRPr="004647C2">
              <w:rPr>
                <w:b w:val="0"/>
                <w:bCs w:val="0"/>
                <w:noProof/>
                <w:webHidden/>
                <w:sz w:val="24"/>
                <w:szCs w:val="24"/>
              </w:rPr>
              <w:fldChar w:fldCharType="begin"/>
            </w:r>
            <w:r w:rsidRPr="004647C2">
              <w:rPr>
                <w:b w:val="0"/>
                <w:bCs w:val="0"/>
                <w:noProof/>
                <w:webHidden/>
                <w:sz w:val="24"/>
                <w:szCs w:val="24"/>
              </w:rPr>
              <w:instrText xml:space="preserve"> PAGEREF _Toc137667313 \h </w:instrText>
            </w:r>
            <w:r w:rsidRPr="004647C2">
              <w:rPr>
                <w:b w:val="0"/>
                <w:bCs w:val="0"/>
                <w:noProof/>
                <w:webHidden/>
                <w:sz w:val="24"/>
                <w:szCs w:val="24"/>
              </w:rPr>
            </w:r>
            <w:r w:rsidRPr="004647C2">
              <w:rPr>
                <w:b w:val="0"/>
                <w:bCs w:val="0"/>
                <w:noProof/>
                <w:webHidden/>
                <w:sz w:val="24"/>
                <w:szCs w:val="24"/>
              </w:rPr>
              <w:fldChar w:fldCharType="separate"/>
            </w:r>
            <w:r w:rsidR="004647C2" w:rsidRPr="004647C2">
              <w:rPr>
                <w:b w:val="0"/>
                <w:bCs w:val="0"/>
                <w:noProof/>
                <w:webHidden/>
                <w:sz w:val="24"/>
                <w:szCs w:val="24"/>
              </w:rPr>
              <w:t>12</w:t>
            </w:r>
            <w:r w:rsidRPr="004647C2">
              <w:rPr>
                <w:b w:val="0"/>
                <w:bCs w:val="0"/>
                <w:noProof/>
                <w:webHidden/>
                <w:sz w:val="24"/>
                <w:szCs w:val="24"/>
              </w:rPr>
              <w:fldChar w:fldCharType="end"/>
            </w:r>
          </w:hyperlink>
        </w:p>
        <w:p w14:paraId="0BA8F064" w14:textId="0261C78E" w:rsidR="00D5018D" w:rsidRPr="004647C2" w:rsidRDefault="00D5018D" w:rsidP="004647C2">
          <w:pPr>
            <w:pStyle w:val="TOC3"/>
            <w:spacing w:line="360" w:lineRule="auto"/>
            <w:rPr>
              <w:noProof/>
              <w:color w:val="auto"/>
              <w:kern w:val="2"/>
              <w:sz w:val="24"/>
              <w:szCs w:val="24"/>
              <w14:ligatures w14:val="standardContextual"/>
            </w:rPr>
          </w:pPr>
          <w:hyperlink w:anchor="_Toc137667314" w:history="1">
            <w:r w:rsidR="004647C2" w:rsidRPr="004647C2">
              <w:rPr>
                <w:rStyle w:val="Hyperlink"/>
                <w:rFonts w:eastAsia="Calibri"/>
                <w:noProof/>
                <w:sz w:val="24"/>
                <w:szCs w:val="24"/>
              </w:rPr>
              <w:t>3.2.1. DEPENDENT VARIABLE:</w:t>
            </w:r>
            <w:r w:rsidR="004647C2" w:rsidRPr="004647C2">
              <w:rPr>
                <w:noProof/>
                <w:webHidden/>
                <w:sz w:val="24"/>
                <w:szCs w:val="24"/>
              </w:rPr>
              <w:tab/>
            </w:r>
            <w:r w:rsidRPr="004647C2">
              <w:rPr>
                <w:noProof/>
                <w:webHidden/>
                <w:sz w:val="24"/>
                <w:szCs w:val="24"/>
              </w:rPr>
              <w:fldChar w:fldCharType="begin"/>
            </w:r>
            <w:r w:rsidRPr="004647C2">
              <w:rPr>
                <w:noProof/>
                <w:webHidden/>
                <w:sz w:val="24"/>
                <w:szCs w:val="24"/>
              </w:rPr>
              <w:instrText xml:space="preserve"> PAGEREF _Toc137667314 \h </w:instrText>
            </w:r>
            <w:r w:rsidRPr="004647C2">
              <w:rPr>
                <w:noProof/>
                <w:webHidden/>
                <w:sz w:val="24"/>
                <w:szCs w:val="24"/>
              </w:rPr>
            </w:r>
            <w:r w:rsidRPr="004647C2">
              <w:rPr>
                <w:noProof/>
                <w:webHidden/>
                <w:sz w:val="24"/>
                <w:szCs w:val="24"/>
              </w:rPr>
              <w:fldChar w:fldCharType="separate"/>
            </w:r>
            <w:r w:rsidR="004647C2" w:rsidRPr="004647C2">
              <w:rPr>
                <w:noProof/>
                <w:webHidden/>
                <w:sz w:val="24"/>
                <w:szCs w:val="24"/>
              </w:rPr>
              <w:t>12</w:t>
            </w:r>
            <w:r w:rsidRPr="004647C2">
              <w:rPr>
                <w:noProof/>
                <w:webHidden/>
                <w:sz w:val="24"/>
                <w:szCs w:val="24"/>
              </w:rPr>
              <w:fldChar w:fldCharType="end"/>
            </w:r>
          </w:hyperlink>
        </w:p>
        <w:p w14:paraId="6B1AD097" w14:textId="404A9BC7" w:rsidR="00D5018D" w:rsidRPr="004647C2" w:rsidRDefault="00D5018D" w:rsidP="004647C2">
          <w:pPr>
            <w:pStyle w:val="TOC3"/>
            <w:spacing w:line="360" w:lineRule="auto"/>
            <w:rPr>
              <w:noProof/>
              <w:color w:val="auto"/>
              <w:kern w:val="2"/>
              <w:sz w:val="24"/>
              <w:szCs w:val="24"/>
              <w14:ligatures w14:val="standardContextual"/>
            </w:rPr>
          </w:pPr>
          <w:hyperlink w:anchor="_Toc137667315" w:history="1">
            <w:r w:rsidR="004647C2" w:rsidRPr="004647C2">
              <w:rPr>
                <w:rStyle w:val="Hyperlink"/>
                <w:rFonts w:eastAsia="Calibri"/>
                <w:noProof/>
                <w:sz w:val="24"/>
                <w:szCs w:val="24"/>
              </w:rPr>
              <w:t>3.2.2. INDEPENDENT VARIABLE:</w:t>
            </w:r>
            <w:r w:rsidR="004647C2" w:rsidRPr="004647C2">
              <w:rPr>
                <w:noProof/>
                <w:webHidden/>
                <w:sz w:val="24"/>
                <w:szCs w:val="24"/>
              </w:rPr>
              <w:tab/>
            </w:r>
            <w:r w:rsidRPr="004647C2">
              <w:rPr>
                <w:noProof/>
                <w:webHidden/>
                <w:sz w:val="24"/>
                <w:szCs w:val="24"/>
              </w:rPr>
              <w:fldChar w:fldCharType="begin"/>
            </w:r>
            <w:r w:rsidRPr="004647C2">
              <w:rPr>
                <w:noProof/>
                <w:webHidden/>
                <w:sz w:val="24"/>
                <w:szCs w:val="24"/>
              </w:rPr>
              <w:instrText xml:space="preserve"> PAGEREF _Toc137667315 \h </w:instrText>
            </w:r>
            <w:r w:rsidRPr="004647C2">
              <w:rPr>
                <w:noProof/>
                <w:webHidden/>
                <w:sz w:val="24"/>
                <w:szCs w:val="24"/>
              </w:rPr>
            </w:r>
            <w:r w:rsidRPr="004647C2">
              <w:rPr>
                <w:noProof/>
                <w:webHidden/>
                <w:sz w:val="24"/>
                <w:szCs w:val="24"/>
              </w:rPr>
              <w:fldChar w:fldCharType="separate"/>
            </w:r>
            <w:r w:rsidR="004647C2" w:rsidRPr="004647C2">
              <w:rPr>
                <w:noProof/>
                <w:webHidden/>
                <w:sz w:val="24"/>
                <w:szCs w:val="24"/>
              </w:rPr>
              <w:t>12</w:t>
            </w:r>
            <w:r w:rsidRPr="004647C2">
              <w:rPr>
                <w:noProof/>
                <w:webHidden/>
                <w:sz w:val="24"/>
                <w:szCs w:val="24"/>
              </w:rPr>
              <w:fldChar w:fldCharType="end"/>
            </w:r>
          </w:hyperlink>
        </w:p>
        <w:p w14:paraId="7EC12DC2" w14:textId="2B896552" w:rsidR="00D5018D" w:rsidRPr="004647C2" w:rsidRDefault="00D5018D" w:rsidP="004647C2">
          <w:pPr>
            <w:pStyle w:val="TOC3"/>
            <w:spacing w:line="360" w:lineRule="auto"/>
            <w:rPr>
              <w:noProof/>
              <w:color w:val="auto"/>
              <w:kern w:val="2"/>
              <w:sz w:val="24"/>
              <w:szCs w:val="24"/>
              <w14:ligatures w14:val="standardContextual"/>
            </w:rPr>
          </w:pPr>
          <w:hyperlink w:anchor="_Toc137667316" w:history="1">
            <w:r w:rsidR="004647C2" w:rsidRPr="004647C2">
              <w:rPr>
                <w:rStyle w:val="Hyperlink"/>
                <w:rFonts w:eastAsia="Calibri"/>
                <w:noProof/>
                <w:sz w:val="24"/>
                <w:szCs w:val="24"/>
              </w:rPr>
              <w:t>3.2.3. MEDIATING VARIABLE:</w:t>
            </w:r>
            <w:r w:rsidR="004647C2" w:rsidRPr="004647C2">
              <w:rPr>
                <w:noProof/>
                <w:webHidden/>
                <w:sz w:val="24"/>
                <w:szCs w:val="24"/>
              </w:rPr>
              <w:tab/>
            </w:r>
            <w:r w:rsidRPr="004647C2">
              <w:rPr>
                <w:noProof/>
                <w:webHidden/>
                <w:sz w:val="24"/>
                <w:szCs w:val="24"/>
              </w:rPr>
              <w:fldChar w:fldCharType="begin"/>
            </w:r>
            <w:r w:rsidRPr="004647C2">
              <w:rPr>
                <w:noProof/>
                <w:webHidden/>
                <w:sz w:val="24"/>
                <w:szCs w:val="24"/>
              </w:rPr>
              <w:instrText xml:space="preserve"> PAGEREF _Toc137667316 \h </w:instrText>
            </w:r>
            <w:r w:rsidRPr="004647C2">
              <w:rPr>
                <w:noProof/>
                <w:webHidden/>
                <w:sz w:val="24"/>
                <w:szCs w:val="24"/>
              </w:rPr>
            </w:r>
            <w:r w:rsidRPr="004647C2">
              <w:rPr>
                <w:noProof/>
                <w:webHidden/>
                <w:sz w:val="24"/>
                <w:szCs w:val="24"/>
              </w:rPr>
              <w:fldChar w:fldCharType="separate"/>
            </w:r>
            <w:r w:rsidR="004647C2" w:rsidRPr="004647C2">
              <w:rPr>
                <w:noProof/>
                <w:webHidden/>
                <w:sz w:val="24"/>
                <w:szCs w:val="24"/>
              </w:rPr>
              <w:t>12</w:t>
            </w:r>
            <w:r w:rsidRPr="004647C2">
              <w:rPr>
                <w:noProof/>
                <w:webHidden/>
                <w:sz w:val="24"/>
                <w:szCs w:val="24"/>
              </w:rPr>
              <w:fldChar w:fldCharType="end"/>
            </w:r>
          </w:hyperlink>
        </w:p>
        <w:p w14:paraId="540563E3" w14:textId="7DD65082" w:rsidR="00D5018D" w:rsidRPr="004647C2" w:rsidRDefault="00D5018D" w:rsidP="004647C2">
          <w:pPr>
            <w:pStyle w:val="TOC3"/>
            <w:spacing w:line="360" w:lineRule="auto"/>
            <w:rPr>
              <w:noProof/>
              <w:color w:val="auto"/>
              <w:kern w:val="2"/>
              <w:sz w:val="24"/>
              <w:szCs w:val="24"/>
              <w14:ligatures w14:val="standardContextual"/>
            </w:rPr>
          </w:pPr>
          <w:hyperlink w:anchor="_Toc137667317" w:history="1">
            <w:r w:rsidR="004647C2" w:rsidRPr="004647C2">
              <w:rPr>
                <w:rStyle w:val="Hyperlink"/>
                <w:rFonts w:eastAsia="Calibri"/>
                <w:noProof/>
                <w:sz w:val="24"/>
                <w:szCs w:val="24"/>
              </w:rPr>
              <w:t>3.2.4 MEDIATING VARIABLE:</w:t>
            </w:r>
            <w:r w:rsidR="004647C2" w:rsidRPr="004647C2">
              <w:rPr>
                <w:noProof/>
                <w:webHidden/>
                <w:sz w:val="24"/>
                <w:szCs w:val="24"/>
              </w:rPr>
              <w:tab/>
            </w:r>
            <w:r w:rsidRPr="004647C2">
              <w:rPr>
                <w:noProof/>
                <w:webHidden/>
                <w:sz w:val="24"/>
                <w:szCs w:val="24"/>
              </w:rPr>
              <w:fldChar w:fldCharType="begin"/>
            </w:r>
            <w:r w:rsidRPr="004647C2">
              <w:rPr>
                <w:noProof/>
                <w:webHidden/>
                <w:sz w:val="24"/>
                <w:szCs w:val="24"/>
              </w:rPr>
              <w:instrText xml:space="preserve"> PAGEREF _Toc137667317 \h </w:instrText>
            </w:r>
            <w:r w:rsidRPr="004647C2">
              <w:rPr>
                <w:noProof/>
                <w:webHidden/>
                <w:sz w:val="24"/>
                <w:szCs w:val="24"/>
              </w:rPr>
            </w:r>
            <w:r w:rsidRPr="004647C2">
              <w:rPr>
                <w:noProof/>
                <w:webHidden/>
                <w:sz w:val="24"/>
                <w:szCs w:val="24"/>
              </w:rPr>
              <w:fldChar w:fldCharType="separate"/>
            </w:r>
            <w:r w:rsidR="004647C2" w:rsidRPr="004647C2">
              <w:rPr>
                <w:noProof/>
                <w:webHidden/>
                <w:sz w:val="24"/>
                <w:szCs w:val="24"/>
              </w:rPr>
              <w:t>12</w:t>
            </w:r>
            <w:r w:rsidRPr="004647C2">
              <w:rPr>
                <w:noProof/>
                <w:webHidden/>
                <w:sz w:val="24"/>
                <w:szCs w:val="24"/>
              </w:rPr>
              <w:fldChar w:fldCharType="end"/>
            </w:r>
          </w:hyperlink>
        </w:p>
        <w:p w14:paraId="6DD5D168" w14:textId="1854CB79" w:rsidR="00D5018D" w:rsidRPr="004647C2" w:rsidRDefault="00D5018D" w:rsidP="004647C2">
          <w:pPr>
            <w:pStyle w:val="TOC3"/>
            <w:spacing w:line="360" w:lineRule="auto"/>
            <w:rPr>
              <w:noProof/>
              <w:color w:val="auto"/>
              <w:kern w:val="2"/>
              <w:sz w:val="24"/>
              <w:szCs w:val="24"/>
              <w14:ligatures w14:val="standardContextual"/>
            </w:rPr>
          </w:pPr>
          <w:hyperlink w:anchor="_Toc137667318" w:history="1">
            <w:r w:rsidR="004647C2" w:rsidRPr="004647C2">
              <w:rPr>
                <w:rStyle w:val="Hyperlink"/>
                <w:rFonts w:eastAsia="Calibri"/>
                <w:noProof/>
                <w:sz w:val="24"/>
                <w:szCs w:val="24"/>
              </w:rPr>
              <w:t>3.2.5 CONTROL VARIABLES</w:t>
            </w:r>
            <w:r w:rsidR="004647C2" w:rsidRPr="004647C2">
              <w:rPr>
                <w:noProof/>
                <w:webHidden/>
                <w:sz w:val="24"/>
                <w:szCs w:val="24"/>
              </w:rPr>
              <w:tab/>
            </w:r>
            <w:r w:rsidRPr="004647C2">
              <w:rPr>
                <w:noProof/>
                <w:webHidden/>
                <w:sz w:val="24"/>
                <w:szCs w:val="24"/>
              </w:rPr>
              <w:fldChar w:fldCharType="begin"/>
            </w:r>
            <w:r w:rsidRPr="004647C2">
              <w:rPr>
                <w:noProof/>
                <w:webHidden/>
                <w:sz w:val="24"/>
                <w:szCs w:val="24"/>
              </w:rPr>
              <w:instrText xml:space="preserve"> PAGEREF _Toc137667318 \h </w:instrText>
            </w:r>
            <w:r w:rsidRPr="004647C2">
              <w:rPr>
                <w:noProof/>
                <w:webHidden/>
                <w:sz w:val="24"/>
                <w:szCs w:val="24"/>
              </w:rPr>
            </w:r>
            <w:r w:rsidRPr="004647C2">
              <w:rPr>
                <w:noProof/>
                <w:webHidden/>
                <w:sz w:val="24"/>
                <w:szCs w:val="24"/>
              </w:rPr>
              <w:fldChar w:fldCharType="separate"/>
            </w:r>
            <w:r w:rsidR="004647C2" w:rsidRPr="004647C2">
              <w:rPr>
                <w:noProof/>
                <w:webHidden/>
                <w:sz w:val="24"/>
                <w:szCs w:val="24"/>
              </w:rPr>
              <w:t>12</w:t>
            </w:r>
            <w:r w:rsidRPr="004647C2">
              <w:rPr>
                <w:noProof/>
                <w:webHidden/>
                <w:sz w:val="24"/>
                <w:szCs w:val="24"/>
              </w:rPr>
              <w:fldChar w:fldCharType="end"/>
            </w:r>
          </w:hyperlink>
        </w:p>
        <w:p w14:paraId="3ECF69BC" w14:textId="4949BB1D" w:rsidR="00D5018D" w:rsidRPr="004647C2" w:rsidRDefault="00D5018D" w:rsidP="004647C2">
          <w:pPr>
            <w:pStyle w:val="TOC2"/>
            <w:tabs>
              <w:tab w:val="right" w:pos="9016"/>
            </w:tabs>
            <w:spacing w:before="0"/>
            <w:rPr>
              <w:b w:val="0"/>
              <w:bCs w:val="0"/>
              <w:noProof/>
              <w:color w:val="auto"/>
              <w:kern w:val="2"/>
              <w:sz w:val="24"/>
              <w:szCs w:val="24"/>
              <w14:ligatures w14:val="standardContextual"/>
            </w:rPr>
          </w:pPr>
          <w:hyperlink w:anchor="_Toc137667319" w:history="1">
            <w:r w:rsidR="004647C2" w:rsidRPr="004647C2">
              <w:rPr>
                <w:rStyle w:val="Hyperlink"/>
                <w:rFonts w:eastAsia="Calibri"/>
                <w:b w:val="0"/>
                <w:bCs w:val="0"/>
                <w:noProof/>
                <w:sz w:val="24"/>
                <w:szCs w:val="24"/>
              </w:rPr>
              <w:t>3.3 TIME HORIZON, UNIT OF ANALYSIS AND PARTICIPANTS:</w:t>
            </w:r>
            <w:r w:rsidR="004647C2" w:rsidRPr="004647C2">
              <w:rPr>
                <w:b w:val="0"/>
                <w:bCs w:val="0"/>
                <w:noProof/>
                <w:webHidden/>
                <w:sz w:val="24"/>
                <w:szCs w:val="24"/>
              </w:rPr>
              <w:tab/>
            </w:r>
            <w:r w:rsidRPr="004647C2">
              <w:rPr>
                <w:b w:val="0"/>
                <w:bCs w:val="0"/>
                <w:noProof/>
                <w:webHidden/>
                <w:sz w:val="24"/>
                <w:szCs w:val="24"/>
              </w:rPr>
              <w:fldChar w:fldCharType="begin"/>
            </w:r>
            <w:r w:rsidRPr="004647C2">
              <w:rPr>
                <w:b w:val="0"/>
                <w:bCs w:val="0"/>
                <w:noProof/>
                <w:webHidden/>
                <w:sz w:val="24"/>
                <w:szCs w:val="24"/>
              </w:rPr>
              <w:instrText xml:space="preserve"> PAGEREF _Toc137667319 \h </w:instrText>
            </w:r>
            <w:r w:rsidRPr="004647C2">
              <w:rPr>
                <w:b w:val="0"/>
                <w:bCs w:val="0"/>
                <w:noProof/>
                <w:webHidden/>
                <w:sz w:val="24"/>
                <w:szCs w:val="24"/>
              </w:rPr>
            </w:r>
            <w:r w:rsidRPr="004647C2">
              <w:rPr>
                <w:b w:val="0"/>
                <w:bCs w:val="0"/>
                <w:noProof/>
                <w:webHidden/>
                <w:sz w:val="24"/>
                <w:szCs w:val="24"/>
              </w:rPr>
              <w:fldChar w:fldCharType="separate"/>
            </w:r>
            <w:r w:rsidR="004647C2" w:rsidRPr="004647C2">
              <w:rPr>
                <w:b w:val="0"/>
                <w:bCs w:val="0"/>
                <w:noProof/>
                <w:webHidden/>
                <w:sz w:val="24"/>
                <w:szCs w:val="24"/>
              </w:rPr>
              <w:t>13</w:t>
            </w:r>
            <w:r w:rsidRPr="004647C2">
              <w:rPr>
                <w:b w:val="0"/>
                <w:bCs w:val="0"/>
                <w:noProof/>
                <w:webHidden/>
                <w:sz w:val="24"/>
                <w:szCs w:val="24"/>
              </w:rPr>
              <w:fldChar w:fldCharType="end"/>
            </w:r>
          </w:hyperlink>
        </w:p>
        <w:p w14:paraId="36181AF4" w14:textId="6C76E9DF" w:rsidR="00D5018D" w:rsidRPr="004647C2" w:rsidRDefault="00D5018D" w:rsidP="004647C2">
          <w:pPr>
            <w:pStyle w:val="TOC2"/>
            <w:tabs>
              <w:tab w:val="right" w:pos="9016"/>
            </w:tabs>
            <w:spacing w:before="0"/>
            <w:rPr>
              <w:b w:val="0"/>
              <w:bCs w:val="0"/>
              <w:noProof/>
              <w:color w:val="auto"/>
              <w:kern w:val="2"/>
              <w:sz w:val="24"/>
              <w:szCs w:val="24"/>
              <w14:ligatures w14:val="standardContextual"/>
            </w:rPr>
          </w:pPr>
          <w:hyperlink w:anchor="_Toc137667320" w:history="1">
            <w:r w:rsidR="004647C2" w:rsidRPr="004647C2">
              <w:rPr>
                <w:rStyle w:val="Hyperlink"/>
                <w:rFonts w:eastAsia="Calibri"/>
                <w:b w:val="0"/>
                <w:bCs w:val="0"/>
                <w:noProof/>
                <w:sz w:val="24"/>
                <w:szCs w:val="24"/>
              </w:rPr>
              <w:t>3.4 POPULATION AND SAMPLING</w:t>
            </w:r>
            <w:r w:rsidR="004647C2" w:rsidRPr="004647C2">
              <w:rPr>
                <w:b w:val="0"/>
                <w:bCs w:val="0"/>
                <w:noProof/>
                <w:webHidden/>
                <w:sz w:val="24"/>
                <w:szCs w:val="24"/>
              </w:rPr>
              <w:tab/>
            </w:r>
            <w:r w:rsidRPr="004647C2">
              <w:rPr>
                <w:b w:val="0"/>
                <w:bCs w:val="0"/>
                <w:noProof/>
                <w:webHidden/>
                <w:sz w:val="24"/>
                <w:szCs w:val="24"/>
              </w:rPr>
              <w:fldChar w:fldCharType="begin"/>
            </w:r>
            <w:r w:rsidRPr="004647C2">
              <w:rPr>
                <w:b w:val="0"/>
                <w:bCs w:val="0"/>
                <w:noProof/>
                <w:webHidden/>
                <w:sz w:val="24"/>
                <w:szCs w:val="24"/>
              </w:rPr>
              <w:instrText xml:space="preserve"> PAGEREF _Toc137667320 \h </w:instrText>
            </w:r>
            <w:r w:rsidRPr="004647C2">
              <w:rPr>
                <w:b w:val="0"/>
                <w:bCs w:val="0"/>
                <w:noProof/>
                <w:webHidden/>
                <w:sz w:val="24"/>
                <w:szCs w:val="24"/>
              </w:rPr>
            </w:r>
            <w:r w:rsidRPr="004647C2">
              <w:rPr>
                <w:b w:val="0"/>
                <w:bCs w:val="0"/>
                <w:noProof/>
                <w:webHidden/>
                <w:sz w:val="24"/>
                <w:szCs w:val="24"/>
              </w:rPr>
              <w:fldChar w:fldCharType="separate"/>
            </w:r>
            <w:r w:rsidR="004647C2" w:rsidRPr="004647C2">
              <w:rPr>
                <w:b w:val="0"/>
                <w:bCs w:val="0"/>
                <w:noProof/>
                <w:webHidden/>
                <w:sz w:val="24"/>
                <w:szCs w:val="24"/>
              </w:rPr>
              <w:t>13</w:t>
            </w:r>
            <w:r w:rsidRPr="004647C2">
              <w:rPr>
                <w:b w:val="0"/>
                <w:bCs w:val="0"/>
                <w:noProof/>
                <w:webHidden/>
                <w:sz w:val="24"/>
                <w:szCs w:val="24"/>
              </w:rPr>
              <w:fldChar w:fldCharType="end"/>
            </w:r>
          </w:hyperlink>
        </w:p>
        <w:p w14:paraId="55CECB52" w14:textId="0293503E" w:rsidR="00D5018D" w:rsidRPr="004647C2" w:rsidRDefault="00D5018D" w:rsidP="004647C2">
          <w:pPr>
            <w:pStyle w:val="TOC3"/>
            <w:spacing w:line="360" w:lineRule="auto"/>
            <w:rPr>
              <w:noProof/>
              <w:color w:val="auto"/>
              <w:kern w:val="2"/>
              <w:sz w:val="24"/>
              <w:szCs w:val="24"/>
              <w14:ligatures w14:val="standardContextual"/>
            </w:rPr>
          </w:pPr>
          <w:hyperlink w:anchor="_Toc137667321" w:history="1">
            <w:r w:rsidR="004647C2" w:rsidRPr="004647C2">
              <w:rPr>
                <w:rStyle w:val="Hyperlink"/>
                <w:rFonts w:eastAsia="Calibri"/>
                <w:noProof/>
                <w:sz w:val="24"/>
                <w:szCs w:val="24"/>
              </w:rPr>
              <w:t>3.4.1 TARGET POPULATION</w:t>
            </w:r>
            <w:r w:rsidR="004647C2" w:rsidRPr="004647C2">
              <w:rPr>
                <w:noProof/>
                <w:webHidden/>
                <w:sz w:val="24"/>
                <w:szCs w:val="24"/>
              </w:rPr>
              <w:tab/>
            </w:r>
            <w:r w:rsidRPr="004647C2">
              <w:rPr>
                <w:noProof/>
                <w:webHidden/>
                <w:sz w:val="24"/>
                <w:szCs w:val="24"/>
              </w:rPr>
              <w:fldChar w:fldCharType="begin"/>
            </w:r>
            <w:r w:rsidRPr="004647C2">
              <w:rPr>
                <w:noProof/>
                <w:webHidden/>
                <w:sz w:val="24"/>
                <w:szCs w:val="24"/>
              </w:rPr>
              <w:instrText xml:space="preserve"> PAGEREF _Toc137667321 \h </w:instrText>
            </w:r>
            <w:r w:rsidRPr="004647C2">
              <w:rPr>
                <w:noProof/>
                <w:webHidden/>
                <w:sz w:val="24"/>
                <w:szCs w:val="24"/>
              </w:rPr>
            </w:r>
            <w:r w:rsidRPr="004647C2">
              <w:rPr>
                <w:noProof/>
                <w:webHidden/>
                <w:sz w:val="24"/>
                <w:szCs w:val="24"/>
              </w:rPr>
              <w:fldChar w:fldCharType="separate"/>
            </w:r>
            <w:r w:rsidR="004647C2" w:rsidRPr="004647C2">
              <w:rPr>
                <w:noProof/>
                <w:webHidden/>
                <w:sz w:val="24"/>
                <w:szCs w:val="24"/>
              </w:rPr>
              <w:t>13</w:t>
            </w:r>
            <w:r w:rsidRPr="004647C2">
              <w:rPr>
                <w:noProof/>
                <w:webHidden/>
                <w:sz w:val="24"/>
                <w:szCs w:val="24"/>
              </w:rPr>
              <w:fldChar w:fldCharType="end"/>
            </w:r>
          </w:hyperlink>
        </w:p>
        <w:p w14:paraId="795AE9F8" w14:textId="3312FEB0" w:rsidR="00D5018D" w:rsidRPr="004647C2" w:rsidRDefault="00D5018D" w:rsidP="004647C2">
          <w:pPr>
            <w:pStyle w:val="TOC3"/>
            <w:spacing w:line="360" w:lineRule="auto"/>
            <w:rPr>
              <w:noProof/>
              <w:color w:val="auto"/>
              <w:kern w:val="2"/>
              <w:sz w:val="24"/>
              <w:szCs w:val="24"/>
              <w14:ligatures w14:val="standardContextual"/>
            </w:rPr>
          </w:pPr>
          <w:hyperlink w:anchor="_Toc137667322" w:history="1">
            <w:r w:rsidR="004647C2" w:rsidRPr="004647C2">
              <w:rPr>
                <w:rStyle w:val="Hyperlink"/>
                <w:rFonts w:eastAsia="Calibri"/>
                <w:noProof/>
                <w:sz w:val="24"/>
                <w:szCs w:val="24"/>
              </w:rPr>
              <w:t>3.4.2 SAMPLE SIZE SELECTION</w:t>
            </w:r>
            <w:r w:rsidR="004647C2" w:rsidRPr="004647C2">
              <w:rPr>
                <w:noProof/>
                <w:webHidden/>
                <w:sz w:val="24"/>
                <w:szCs w:val="24"/>
              </w:rPr>
              <w:tab/>
            </w:r>
            <w:r w:rsidRPr="004647C2">
              <w:rPr>
                <w:noProof/>
                <w:webHidden/>
                <w:sz w:val="24"/>
                <w:szCs w:val="24"/>
              </w:rPr>
              <w:fldChar w:fldCharType="begin"/>
            </w:r>
            <w:r w:rsidRPr="004647C2">
              <w:rPr>
                <w:noProof/>
                <w:webHidden/>
                <w:sz w:val="24"/>
                <w:szCs w:val="24"/>
              </w:rPr>
              <w:instrText xml:space="preserve"> PAGEREF _Toc137667322 \h </w:instrText>
            </w:r>
            <w:r w:rsidRPr="004647C2">
              <w:rPr>
                <w:noProof/>
                <w:webHidden/>
                <w:sz w:val="24"/>
                <w:szCs w:val="24"/>
              </w:rPr>
            </w:r>
            <w:r w:rsidRPr="004647C2">
              <w:rPr>
                <w:noProof/>
                <w:webHidden/>
                <w:sz w:val="24"/>
                <w:szCs w:val="24"/>
              </w:rPr>
              <w:fldChar w:fldCharType="separate"/>
            </w:r>
            <w:r w:rsidR="004647C2" w:rsidRPr="004647C2">
              <w:rPr>
                <w:noProof/>
                <w:webHidden/>
                <w:sz w:val="24"/>
                <w:szCs w:val="24"/>
              </w:rPr>
              <w:t>13</w:t>
            </w:r>
            <w:r w:rsidRPr="004647C2">
              <w:rPr>
                <w:noProof/>
                <w:webHidden/>
                <w:sz w:val="24"/>
                <w:szCs w:val="24"/>
              </w:rPr>
              <w:fldChar w:fldCharType="end"/>
            </w:r>
          </w:hyperlink>
        </w:p>
        <w:p w14:paraId="2FCEBF7D" w14:textId="4BA4C832" w:rsidR="00D5018D" w:rsidRPr="004647C2" w:rsidRDefault="00D5018D" w:rsidP="004647C2">
          <w:pPr>
            <w:pStyle w:val="TOC3"/>
            <w:spacing w:line="360" w:lineRule="auto"/>
            <w:rPr>
              <w:noProof/>
              <w:color w:val="auto"/>
              <w:kern w:val="2"/>
              <w:sz w:val="24"/>
              <w:szCs w:val="24"/>
              <w14:ligatures w14:val="standardContextual"/>
            </w:rPr>
          </w:pPr>
          <w:hyperlink w:anchor="_Toc137667323" w:history="1">
            <w:r w:rsidR="004647C2" w:rsidRPr="004647C2">
              <w:rPr>
                <w:rStyle w:val="Hyperlink"/>
                <w:rFonts w:eastAsia="Calibri"/>
                <w:noProof/>
                <w:sz w:val="24"/>
                <w:szCs w:val="24"/>
              </w:rPr>
              <w:t>3.4.3 SAMPLING TECHNIQUES</w:t>
            </w:r>
            <w:r w:rsidR="004647C2" w:rsidRPr="004647C2">
              <w:rPr>
                <w:noProof/>
                <w:webHidden/>
                <w:sz w:val="24"/>
                <w:szCs w:val="24"/>
              </w:rPr>
              <w:tab/>
            </w:r>
            <w:r w:rsidRPr="004647C2">
              <w:rPr>
                <w:noProof/>
                <w:webHidden/>
                <w:sz w:val="24"/>
                <w:szCs w:val="24"/>
              </w:rPr>
              <w:fldChar w:fldCharType="begin"/>
            </w:r>
            <w:r w:rsidRPr="004647C2">
              <w:rPr>
                <w:noProof/>
                <w:webHidden/>
                <w:sz w:val="24"/>
                <w:szCs w:val="24"/>
              </w:rPr>
              <w:instrText xml:space="preserve"> PAGEREF _Toc137667323 \h </w:instrText>
            </w:r>
            <w:r w:rsidRPr="004647C2">
              <w:rPr>
                <w:noProof/>
                <w:webHidden/>
                <w:sz w:val="24"/>
                <w:szCs w:val="24"/>
              </w:rPr>
            </w:r>
            <w:r w:rsidRPr="004647C2">
              <w:rPr>
                <w:noProof/>
                <w:webHidden/>
                <w:sz w:val="24"/>
                <w:szCs w:val="24"/>
              </w:rPr>
              <w:fldChar w:fldCharType="separate"/>
            </w:r>
            <w:r w:rsidR="004647C2" w:rsidRPr="004647C2">
              <w:rPr>
                <w:noProof/>
                <w:webHidden/>
                <w:sz w:val="24"/>
                <w:szCs w:val="24"/>
              </w:rPr>
              <w:t>13</w:t>
            </w:r>
            <w:r w:rsidRPr="004647C2">
              <w:rPr>
                <w:noProof/>
                <w:webHidden/>
                <w:sz w:val="24"/>
                <w:szCs w:val="24"/>
              </w:rPr>
              <w:fldChar w:fldCharType="end"/>
            </w:r>
          </w:hyperlink>
        </w:p>
        <w:p w14:paraId="2994E392" w14:textId="79065D3C" w:rsidR="00D5018D" w:rsidRPr="004647C2" w:rsidRDefault="00D5018D" w:rsidP="004647C2">
          <w:pPr>
            <w:pStyle w:val="TOC2"/>
            <w:tabs>
              <w:tab w:val="right" w:pos="9016"/>
            </w:tabs>
            <w:spacing w:before="0"/>
            <w:rPr>
              <w:b w:val="0"/>
              <w:bCs w:val="0"/>
              <w:noProof/>
              <w:color w:val="auto"/>
              <w:kern w:val="2"/>
              <w:sz w:val="24"/>
              <w:szCs w:val="24"/>
              <w14:ligatures w14:val="standardContextual"/>
            </w:rPr>
          </w:pPr>
          <w:hyperlink w:anchor="_Toc137667324" w:history="1">
            <w:r w:rsidR="004647C2" w:rsidRPr="004647C2">
              <w:rPr>
                <w:rStyle w:val="Hyperlink"/>
                <w:rFonts w:eastAsia="Calibri"/>
                <w:b w:val="0"/>
                <w:bCs w:val="0"/>
                <w:noProof/>
                <w:sz w:val="24"/>
                <w:szCs w:val="24"/>
              </w:rPr>
              <w:t>3.5  THE INSTRUMENT DEVELOPMENT</w:t>
            </w:r>
            <w:r w:rsidR="004647C2" w:rsidRPr="004647C2">
              <w:rPr>
                <w:b w:val="0"/>
                <w:bCs w:val="0"/>
                <w:noProof/>
                <w:webHidden/>
                <w:sz w:val="24"/>
                <w:szCs w:val="24"/>
              </w:rPr>
              <w:tab/>
            </w:r>
            <w:r w:rsidRPr="004647C2">
              <w:rPr>
                <w:b w:val="0"/>
                <w:bCs w:val="0"/>
                <w:noProof/>
                <w:webHidden/>
                <w:sz w:val="24"/>
                <w:szCs w:val="24"/>
              </w:rPr>
              <w:fldChar w:fldCharType="begin"/>
            </w:r>
            <w:r w:rsidRPr="004647C2">
              <w:rPr>
                <w:b w:val="0"/>
                <w:bCs w:val="0"/>
                <w:noProof/>
                <w:webHidden/>
                <w:sz w:val="24"/>
                <w:szCs w:val="24"/>
              </w:rPr>
              <w:instrText xml:space="preserve"> PAGEREF _Toc137667324 \h </w:instrText>
            </w:r>
            <w:r w:rsidRPr="004647C2">
              <w:rPr>
                <w:b w:val="0"/>
                <w:bCs w:val="0"/>
                <w:noProof/>
                <w:webHidden/>
                <w:sz w:val="24"/>
                <w:szCs w:val="24"/>
              </w:rPr>
            </w:r>
            <w:r w:rsidRPr="004647C2">
              <w:rPr>
                <w:b w:val="0"/>
                <w:bCs w:val="0"/>
                <w:noProof/>
                <w:webHidden/>
                <w:sz w:val="24"/>
                <w:szCs w:val="24"/>
              </w:rPr>
              <w:fldChar w:fldCharType="separate"/>
            </w:r>
            <w:r w:rsidR="004647C2" w:rsidRPr="004647C2">
              <w:rPr>
                <w:b w:val="0"/>
                <w:bCs w:val="0"/>
                <w:noProof/>
                <w:webHidden/>
                <w:sz w:val="24"/>
                <w:szCs w:val="24"/>
              </w:rPr>
              <w:t>14</w:t>
            </w:r>
            <w:r w:rsidRPr="004647C2">
              <w:rPr>
                <w:b w:val="0"/>
                <w:bCs w:val="0"/>
                <w:noProof/>
                <w:webHidden/>
                <w:sz w:val="24"/>
                <w:szCs w:val="24"/>
              </w:rPr>
              <w:fldChar w:fldCharType="end"/>
            </w:r>
          </w:hyperlink>
        </w:p>
        <w:p w14:paraId="4FEB249D" w14:textId="3D23094C" w:rsidR="00D5018D" w:rsidRPr="004647C2" w:rsidRDefault="00D5018D" w:rsidP="004647C2">
          <w:pPr>
            <w:pStyle w:val="TOC2"/>
            <w:tabs>
              <w:tab w:val="right" w:pos="9016"/>
            </w:tabs>
            <w:spacing w:before="0"/>
            <w:rPr>
              <w:b w:val="0"/>
              <w:bCs w:val="0"/>
              <w:noProof/>
              <w:color w:val="auto"/>
              <w:kern w:val="2"/>
              <w:sz w:val="24"/>
              <w:szCs w:val="24"/>
              <w14:ligatures w14:val="standardContextual"/>
            </w:rPr>
          </w:pPr>
          <w:hyperlink w:anchor="_Toc137667325" w:history="1">
            <w:r w:rsidR="004647C2" w:rsidRPr="004647C2">
              <w:rPr>
                <w:rStyle w:val="Hyperlink"/>
                <w:rFonts w:eastAsia="Calibri"/>
                <w:b w:val="0"/>
                <w:bCs w:val="0"/>
                <w:noProof/>
                <w:sz w:val="24"/>
                <w:szCs w:val="24"/>
              </w:rPr>
              <w:t>3.6 DATA COLLECTION PROCEDURE</w:t>
            </w:r>
            <w:r w:rsidR="004647C2" w:rsidRPr="004647C2">
              <w:rPr>
                <w:b w:val="0"/>
                <w:bCs w:val="0"/>
                <w:noProof/>
                <w:webHidden/>
                <w:sz w:val="24"/>
                <w:szCs w:val="24"/>
              </w:rPr>
              <w:tab/>
            </w:r>
            <w:r w:rsidRPr="004647C2">
              <w:rPr>
                <w:b w:val="0"/>
                <w:bCs w:val="0"/>
                <w:noProof/>
                <w:webHidden/>
                <w:sz w:val="24"/>
                <w:szCs w:val="24"/>
              </w:rPr>
              <w:fldChar w:fldCharType="begin"/>
            </w:r>
            <w:r w:rsidRPr="004647C2">
              <w:rPr>
                <w:b w:val="0"/>
                <w:bCs w:val="0"/>
                <w:noProof/>
                <w:webHidden/>
                <w:sz w:val="24"/>
                <w:szCs w:val="24"/>
              </w:rPr>
              <w:instrText xml:space="preserve"> PAGEREF _Toc137667325 \h </w:instrText>
            </w:r>
            <w:r w:rsidRPr="004647C2">
              <w:rPr>
                <w:b w:val="0"/>
                <w:bCs w:val="0"/>
                <w:noProof/>
                <w:webHidden/>
                <w:sz w:val="24"/>
                <w:szCs w:val="24"/>
              </w:rPr>
            </w:r>
            <w:r w:rsidRPr="004647C2">
              <w:rPr>
                <w:b w:val="0"/>
                <w:bCs w:val="0"/>
                <w:noProof/>
                <w:webHidden/>
                <w:sz w:val="24"/>
                <w:szCs w:val="24"/>
              </w:rPr>
              <w:fldChar w:fldCharType="separate"/>
            </w:r>
            <w:r w:rsidR="004647C2" w:rsidRPr="004647C2">
              <w:rPr>
                <w:b w:val="0"/>
                <w:bCs w:val="0"/>
                <w:noProof/>
                <w:webHidden/>
                <w:sz w:val="24"/>
                <w:szCs w:val="24"/>
              </w:rPr>
              <w:t>14</w:t>
            </w:r>
            <w:r w:rsidRPr="004647C2">
              <w:rPr>
                <w:b w:val="0"/>
                <w:bCs w:val="0"/>
                <w:noProof/>
                <w:webHidden/>
                <w:sz w:val="24"/>
                <w:szCs w:val="24"/>
              </w:rPr>
              <w:fldChar w:fldCharType="end"/>
            </w:r>
          </w:hyperlink>
        </w:p>
        <w:p w14:paraId="0AE88D4E" w14:textId="07244D27" w:rsidR="00D5018D" w:rsidRPr="004647C2" w:rsidRDefault="00D5018D" w:rsidP="004647C2">
          <w:pPr>
            <w:pStyle w:val="TOC2"/>
            <w:tabs>
              <w:tab w:val="left" w:pos="480"/>
              <w:tab w:val="right" w:pos="9016"/>
            </w:tabs>
            <w:spacing w:before="0"/>
            <w:rPr>
              <w:b w:val="0"/>
              <w:bCs w:val="0"/>
              <w:noProof/>
              <w:color w:val="auto"/>
              <w:kern w:val="2"/>
              <w:sz w:val="24"/>
              <w:szCs w:val="24"/>
              <w14:ligatures w14:val="standardContextual"/>
            </w:rPr>
          </w:pPr>
          <w:hyperlink w:anchor="_Toc137667326" w:history="1">
            <w:r w:rsidR="004647C2" w:rsidRPr="004647C2">
              <w:rPr>
                <w:rStyle w:val="Hyperlink"/>
                <w:rFonts w:eastAsia="Calibri"/>
                <w:b w:val="0"/>
                <w:bCs w:val="0"/>
                <w:noProof/>
                <w:sz w:val="24"/>
                <w:szCs w:val="24"/>
              </w:rPr>
              <w:t>3.7</w:t>
            </w:r>
            <w:r w:rsidR="004647C2" w:rsidRPr="004647C2">
              <w:rPr>
                <w:b w:val="0"/>
                <w:bCs w:val="0"/>
                <w:noProof/>
                <w:color w:val="auto"/>
                <w:kern w:val="2"/>
                <w:sz w:val="24"/>
                <w:szCs w:val="24"/>
                <w14:ligatures w14:val="standardContextual"/>
              </w:rPr>
              <w:tab/>
            </w:r>
            <w:r w:rsidR="004647C2" w:rsidRPr="004647C2">
              <w:rPr>
                <w:rStyle w:val="Hyperlink"/>
                <w:rFonts w:eastAsia="Calibri"/>
                <w:b w:val="0"/>
                <w:bCs w:val="0"/>
                <w:noProof/>
                <w:sz w:val="24"/>
                <w:szCs w:val="24"/>
              </w:rPr>
              <w:t>ADMINISTRATIVE PROCEDURE</w:t>
            </w:r>
            <w:r w:rsidR="004647C2" w:rsidRPr="004647C2">
              <w:rPr>
                <w:b w:val="0"/>
                <w:bCs w:val="0"/>
                <w:noProof/>
                <w:webHidden/>
                <w:sz w:val="24"/>
                <w:szCs w:val="24"/>
              </w:rPr>
              <w:tab/>
            </w:r>
            <w:r w:rsidRPr="004647C2">
              <w:rPr>
                <w:b w:val="0"/>
                <w:bCs w:val="0"/>
                <w:noProof/>
                <w:webHidden/>
                <w:sz w:val="24"/>
                <w:szCs w:val="24"/>
              </w:rPr>
              <w:fldChar w:fldCharType="begin"/>
            </w:r>
            <w:r w:rsidRPr="004647C2">
              <w:rPr>
                <w:b w:val="0"/>
                <w:bCs w:val="0"/>
                <w:noProof/>
                <w:webHidden/>
                <w:sz w:val="24"/>
                <w:szCs w:val="24"/>
              </w:rPr>
              <w:instrText xml:space="preserve"> PAGEREF _Toc137667326 \h </w:instrText>
            </w:r>
            <w:r w:rsidRPr="004647C2">
              <w:rPr>
                <w:b w:val="0"/>
                <w:bCs w:val="0"/>
                <w:noProof/>
                <w:webHidden/>
                <w:sz w:val="24"/>
                <w:szCs w:val="24"/>
              </w:rPr>
            </w:r>
            <w:r w:rsidRPr="004647C2">
              <w:rPr>
                <w:b w:val="0"/>
                <w:bCs w:val="0"/>
                <w:noProof/>
                <w:webHidden/>
                <w:sz w:val="24"/>
                <w:szCs w:val="24"/>
              </w:rPr>
              <w:fldChar w:fldCharType="separate"/>
            </w:r>
            <w:r w:rsidR="004647C2" w:rsidRPr="004647C2">
              <w:rPr>
                <w:b w:val="0"/>
                <w:bCs w:val="0"/>
                <w:noProof/>
                <w:webHidden/>
                <w:sz w:val="24"/>
                <w:szCs w:val="24"/>
              </w:rPr>
              <w:t>14</w:t>
            </w:r>
            <w:r w:rsidRPr="004647C2">
              <w:rPr>
                <w:b w:val="0"/>
                <w:bCs w:val="0"/>
                <w:noProof/>
                <w:webHidden/>
                <w:sz w:val="24"/>
                <w:szCs w:val="24"/>
              </w:rPr>
              <w:fldChar w:fldCharType="end"/>
            </w:r>
          </w:hyperlink>
        </w:p>
        <w:p w14:paraId="16819CE4" w14:textId="433AC28A" w:rsidR="00D5018D" w:rsidRPr="004647C2" w:rsidRDefault="00D5018D" w:rsidP="004647C2">
          <w:pPr>
            <w:pStyle w:val="TOC2"/>
            <w:tabs>
              <w:tab w:val="left" w:pos="480"/>
              <w:tab w:val="right" w:pos="9016"/>
            </w:tabs>
            <w:spacing w:before="0"/>
            <w:rPr>
              <w:b w:val="0"/>
              <w:bCs w:val="0"/>
              <w:noProof/>
              <w:color w:val="auto"/>
              <w:kern w:val="2"/>
              <w:sz w:val="24"/>
              <w:szCs w:val="24"/>
              <w14:ligatures w14:val="standardContextual"/>
            </w:rPr>
          </w:pPr>
          <w:hyperlink w:anchor="_Toc137667327" w:history="1">
            <w:r w:rsidR="004647C2" w:rsidRPr="004647C2">
              <w:rPr>
                <w:rStyle w:val="Hyperlink"/>
                <w:rFonts w:eastAsia="Calibri"/>
                <w:b w:val="0"/>
                <w:bCs w:val="0"/>
                <w:noProof/>
                <w:sz w:val="24"/>
                <w:szCs w:val="24"/>
              </w:rPr>
              <w:t>3.8</w:t>
            </w:r>
            <w:r w:rsidR="004647C2" w:rsidRPr="004647C2">
              <w:rPr>
                <w:b w:val="0"/>
                <w:bCs w:val="0"/>
                <w:noProof/>
                <w:color w:val="auto"/>
                <w:kern w:val="2"/>
                <w:sz w:val="24"/>
                <w:szCs w:val="24"/>
                <w14:ligatures w14:val="standardContextual"/>
              </w:rPr>
              <w:tab/>
            </w:r>
            <w:r w:rsidR="004647C2" w:rsidRPr="004647C2">
              <w:rPr>
                <w:rStyle w:val="Hyperlink"/>
                <w:rFonts w:eastAsia="Calibri"/>
                <w:b w:val="0"/>
                <w:bCs w:val="0"/>
                <w:noProof/>
                <w:sz w:val="24"/>
                <w:szCs w:val="24"/>
              </w:rPr>
              <w:t>CONSIDERATION OF ETHICS</w:t>
            </w:r>
            <w:r w:rsidR="004647C2" w:rsidRPr="004647C2">
              <w:rPr>
                <w:b w:val="0"/>
                <w:bCs w:val="0"/>
                <w:noProof/>
                <w:webHidden/>
                <w:sz w:val="24"/>
                <w:szCs w:val="24"/>
              </w:rPr>
              <w:tab/>
            </w:r>
            <w:r w:rsidRPr="004647C2">
              <w:rPr>
                <w:b w:val="0"/>
                <w:bCs w:val="0"/>
                <w:noProof/>
                <w:webHidden/>
                <w:sz w:val="24"/>
                <w:szCs w:val="24"/>
              </w:rPr>
              <w:fldChar w:fldCharType="begin"/>
            </w:r>
            <w:r w:rsidRPr="004647C2">
              <w:rPr>
                <w:b w:val="0"/>
                <w:bCs w:val="0"/>
                <w:noProof/>
                <w:webHidden/>
                <w:sz w:val="24"/>
                <w:szCs w:val="24"/>
              </w:rPr>
              <w:instrText xml:space="preserve"> PAGEREF _Toc137667327 \h </w:instrText>
            </w:r>
            <w:r w:rsidRPr="004647C2">
              <w:rPr>
                <w:b w:val="0"/>
                <w:bCs w:val="0"/>
                <w:noProof/>
                <w:webHidden/>
                <w:sz w:val="24"/>
                <w:szCs w:val="24"/>
              </w:rPr>
            </w:r>
            <w:r w:rsidRPr="004647C2">
              <w:rPr>
                <w:b w:val="0"/>
                <w:bCs w:val="0"/>
                <w:noProof/>
                <w:webHidden/>
                <w:sz w:val="24"/>
                <w:szCs w:val="24"/>
              </w:rPr>
              <w:fldChar w:fldCharType="separate"/>
            </w:r>
            <w:r w:rsidR="004647C2" w:rsidRPr="004647C2">
              <w:rPr>
                <w:b w:val="0"/>
                <w:bCs w:val="0"/>
                <w:noProof/>
                <w:webHidden/>
                <w:sz w:val="24"/>
                <w:szCs w:val="24"/>
              </w:rPr>
              <w:t>14</w:t>
            </w:r>
            <w:r w:rsidRPr="004647C2">
              <w:rPr>
                <w:b w:val="0"/>
                <w:bCs w:val="0"/>
                <w:noProof/>
                <w:webHidden/>
                <w:sz w:val="24"/>
                <w:szCs w:val="24"/>
              </w:rPr>
              <w:fldChar w:fldCharType="end"/>
            </w:r>
          </w:hyperlink>
        </w:p>
        <w:p w14:paraId="3505E764" w14:textId="40642DE3" w:rsidR="00D5018D" w:rsidRPr="004647C2" w:rsidRDefault="00D5018D" w:rsidP="004647C2">
          <w:pPr>
            <w:pStyle w:val="TOC2"/>
            <w:tabs>
              <w:tab w:val="right" w:pos="9016"/>
            </w:tabs>
            <w:spacing w:before="0"/>
            <w:rPr>
              <w:b w:val="0"/>
              <w:bCs w:val="0"/>
              <w:noProof/>
              <w:color w:val="auto"/>
              <w:kern w:val="2"/>
              <w:sz w:val="24"/>
              <w:szCs w:val="24"/>
              <w14:ligatures w14:val="standardContextual"/>
            </w:rPr>
          </w:pPr>
          <w:hyperlink w:anchor="_Toc137667328" w:history="1">
            <w:r w:rsidR="004647C2" w:rsidRPr="004647C2">
              <w:rPr>
                <w:rStyle w:val="Hyperlink"/>
                <w:rFonts w:eastAsia="Calibri"/>
                <w:b w:val="0"/>
                <w:bCs w:val="0"/>
                <w:noProof/>
                <w:sz w:val="24"/>
                <w:szCs w:val="24"/>
                <w:lang w:val="en-GB"/>
              </w:rPr>
              <w:t>3.9 MEASUREMENTS AND SCALES</w:t>
            </w:r>
            <w:r w:rsidR="004647C2" w:rsidRPr="004647C2">
              <w:rPr>
                <w:b w:val="0"/>
                <w:bCs w:val="0"/>
                <w:noProof/>
                <w:webHidden/>
                <w:sz w:val="24"/>
                <w:szCs w:val="24"/>
              </w:rPr>
              <w:tab/>
            </w:r>
            <w:r w:rsidRPr="004647C2">
              <w:rPr>
                <w:b w:val="0"/>
                <w:bCs w:val="0"/>
                <w:noProof/>
                <w:webHidden/>
                <w:sz w:val="24"/>
                <w:szCs w:val="24"/>
              </w:rPr>
              <w:fldChar w:fldCharType="begin"/>
            </w:r>
            <w:r w:rsidRPr="004647C2">
              <w:rPr>
                <w:b w:val="0"/>
                <w:bCs w:val="0"/>
                <w:noProof/>
                <w:webHidden/>
                <w:sz w:val="24"/>
                <w:szCs w:val="24"/>
              </w:rPr>
              <w:instrText xml:space="preserve"> PAGEREF _Toc137667328 \h </w:instrText>
            </w:r>
            <w:r w:rsidRPr="004647C2">
              <w:rPr>
                <w:b w:val="0"/>
                <w:bCs w:val="0"/>
                <w:noProof/>
                <w:webHidden/>
                <w:sz w:val="24"/>
                <w:szCs w:val="24"/>
              </w:rPr>
            </w:r>
            <w:r w:rsidRPr="004647C2">
              <w:rPr>
                <w:b w:val="0"/>
                <w:bCs w:val="0"/>
                <w:noProof/>
                <w:webHidden/>
                <w:sz w:val="24"/>
                <w:szCs w:val="24"/>
              </w:rPr>
              <w:fldChar w:fldCharType="separate"/>
            </w:r>
            <w:r w:rsidR="004647C2" w:rsidRPr="004647C2">
              <w:rPr>
                <w:b w:val="0"/>
                <w:bCs w:val="0"/>
                <w:noProof/>
                <w:webHidden/>
                <w:sz w:val="24"/>
                <w:szCs w:val="24"/>
              </w:rPr>
              <w:t>14</w:t>
            </w:r>
            <w:r w:rsidRPr="004647C2">
              <w:rPr>
                <w:b w:val="0"/>
                <w:bCs w:val="0"/>
                <w:noProof/>
                <w:webHidden/>
                <w:sz w:val="24"/>
                <w:szCs w:val="24"/>
              </w:rPr>
              <w:fldChar w:fldCharType="end"/>
            </w:r>
          </w:hyperlink>
        </w:p>
        <w:p w14:paraId="3E8AC909" w14:textId="63E70EF7" w:rsidR="00D5018D" w:rsidRPr="004647C2" w:rsidRDefault="00D5018D" w:rsidP="004647C2">
          <w:pPr>
            <w:pStyle w:val="TOC2"/>
            <w:tabs>
              <w:tab w:val="right" w:pos="9016"/>
            </w:tabs>
            <w:spacing w:before="0"/>
            <w:rPr>
              <w:b w:val="0"/>
              <w:bCs w:val="0"/>
              <w:noProof/>
              <w:color w:val="auto"/>
              <w:kern w:val="2"/>
              <w:sz w:val="24"/>
              <w:szCs w:val="24"/>
              <w14:ligatures w14:val="standardContextual"/>
            </w:rPr>
          </w:pPr>
          <w:hyperlink w:anchor="_Toc137667335" w:history="1">
            <w:r w:rsidR="004647C2" w:rsidRPr="004647C2">
              <w:rPr>
                <w:rStyle w:val="Hyperlink"/>
                <w:rFonts w:eastAsia="Calibri"/>
                <w:b w:val="0"/>
                <w:bCs w:val="0"/>
                <w:noProof/>
                <w:sz w:val="24"/>
                <w:szCs w:val="24"/>
                <w:lang w:val="en-GB"/>
              </w:rPr>
              <w:t>3.10 ANALYTICAL APPROACH</w:t>
            </w:r>
            <w:r w:rsidR="004647C2" w:rsidRPr="004647C2">
              <w:rPr>
                <w:b w:val="0"/>
                <w:bCs w:val="0"/>
                <w:noProof/>
                <w:webHidden/>
                <w:sz w:val="24"/>
                <w:szCs w:val="24"/>
              </w:rPr>
              <w:tab/>
            </w:r>
            <w:r w:rsidRPr="004647C2">
              <w:rPr>
                <w:b w:val="0"/>
                <w:bCs w:val="0"/>
                <w:noProof/>
                <w:webHidden/>
                <w:sz w:val="24"/>
                <w:szCs w:val="24"/>
              </w:rPr>
              <w:fldChar w:fldCharType="begin"/>
            </w:r>
            <w:r w:rsidRPr="004647C2">
              <w:rPr>
                <w:b w:val="0"/>
                <w:bCs w:val="0"/>
                <w:noProof/>
                <w:webHidden/>
                <w:sz w:val="24"/>
                <w:szCs w:val="24"/>
              </w:rPr>
              <w:instrText xml:space="preserve"> PAGEREF _Toc137667335 \h </w:instrText>
            </w:r>
            <w:r w:rsidRPr="004647C2">
              <w:rPr>
                <w:b w:val="0"/>
                <w:bCs w:val="0"/>
                <w:noProof/>
                <w:webHidden/>
                <w:sz w:val="24"/>
                <w:szCs w:val="24"/>
              </w:rPr>
            </w:r>
            <w:r w:rsidRPr="004647C2">
              <w:rPr>
                <w:b w:val="0"/>
                <w:bCs w:val="0"/>
                <w:noProof/>
                <w:webHidden/>
                <w:sz w:val="24"/>
                <w:szCs w:val="24"/>
              </w:rPr>
              <w:fldChar w:fldCharType="separate"/>
            </w:r>
            <w:r w:rsidR="004647C2" w:rsidRPr="004647C2">
              <w:rPr>
                <w:b w:val="0"/>
                <w:bCs w:val="0"/>
                <w:noProof/>
                <w:webHidden/>
                <w:sz w:val="24"/>
                <w:szCs w:val="24"/>
              </w:rPr>
              <w:t>16</w:t>
            </w:r>
            <w:r w:rsidRPr="004647C2">
              <w:rPr>
                <w:b w:val="0"/>
                <w:bCs w:val="0"/>
                <w:noProof/>
                <w:webHidden/>
                <w:sz w:val="24"/>
                <w:szCs w:val="24"/>
              </w:rPr>
              <w:fldChar w:fldCharType="end"/>
            </w:r>
          </w:hyperlink>
        </w:p>
        <w:p w14:paraId="6D4F32B6" w14:textId="72885965" w:rsidR="00D5018D" w:rsidRPr="004647C2" w:rsidRDefault="00D5018D" w:rsidP="004647C2">
          <w:pPr>
            <w:pStyle w:val="TOC1"/>
            <w:tabs>
              <w:tab w:val="right" w:pos="9016"/>
            </w:tabs>
            <w:spacing w:before="0"/>
            <w:rPr>
              <w:rFonts w:asciiTheme="minorHAnsi" w:hAnsiTheme="minorHAnsi"/>
              <w:caps w:val="0"/>
              <w:noProof/>
              <w:color w:val="auto"/>
              <w:kern w:val="2"/>
              <w:sz w:val="24"/>
              <w14:ligatures w14:val="standardContextual"/>
            </w:rPr>
          </w:pPr>
          <w:hyperlink w:anchor="_Toc137667336" w:history="1">
            <w:r w:rsidR="004647C2" w:rsidRPr="004647C2">
              <w:rPr>
                <w:rStyle w:val="Hyperlink"/>
                <w:caps w:val="0"/>
                <w:noProof/>
                <w:sz w:val="24"/>
              </w:rPr>
              <w:t>CHAPTER IV</w:t>
            </w:r>
            <w:r w:rsidR="004647C2" w:rsidRPr="004647C2">
              <w:rPr>
                <w:caps w:val="0"/>
                <w:noProof/>
                <w:webHidden/>
                <w:sz w:val="24"/>
              </w:rPr>
              <w:tab/>
            </w:r>
            <w:r w:rsidRPr="004647C2">
              <w:rPr>
                <w:noProof/>
                <w:webHidden/>
                <w:sz w:val="24"/>
              </w:rPr>
              <w:fldChar w:fldCharType="begin"/>
            </w:r>
            <w:r w:rsidRPr="004647C2">
              <w:rPr>
                <w:noProof/>
                <w:webHidden/>
                <w:sz w:val="24"/>
              </w:rPr>
              <w:instrText xml:space="preserve"> PAGEREF _Toc137667336 \h </w:instrText>
            </w:r>
            <w:r w:rsidRPr="004647C2">
              <w:rPr>
                <w:noProof/>
                <w:webHidden/>
                <w:sz w:val="24"/>
              </w:rPr>
            </w:r>
            <w:r w:rsidRPr="004647C2">
              <w:rPr>
                <w:noProof/>
                <w:webHidden/>
                <w:sz w:val="24"/>
              </w:rPr>
              <w:fldChar w:fldCharType="separate"/>
            </w:r>
            <w:r w:rsidR="004647C2" w:rsidRPr="004647C2">
              <w:rPr>
                <w:caps w:val="0"/>
                <w:noProof/>
                <w:webHidden/>
                <w:sz w:val="24"/>
              </w:rPr>
              <w:t>17</w:t>
            </w:r>
            <w:r w:rsidRPr="004647C2">
              <w:rPr>
                <w:noProof/>
                <w:webHidden/>
                <w:sz w:val="24"/>
              </w:rPr>
              <w:fldChar w:fldCharType="end"/>
            </w:r>
          </w:hyperlink>
        </w:p>
        <w:p w14:paraId="12596529" w14:textId="26663F3F" w:rsidR="00D5018D" w:rsidRPr="004647C2" w:rsidRDefault="00D5018D" w:rsidP="004647C2">
          <w:pPr>
            <w:pStyle w:val="TOC1"/>
            <w:tabs>
              <w:tab w:val="right" w:pos="9016"/>
            </w:tabs>
            <w:spacing w:before="0"/>
            <w:rPr>
              <w:rFonts w:asciiTheme="minorHAnsi" w:hAnsiTheme="minorHAnsi"/>
              <w:caps w:val="0"/>
              <w:noProof/>
              <w:color w:val="auto"/>
              <w:kern w:val="2"/>
              <w:sz w:val="24"/>
              <w14:ligatures w14:val="standardContextual"/>
            </w:rPr>
          </w:pPr>
          <w:hyperlink w:anchor="_Toc137667337" w:history="1">
            <w:r w:rsidR="004647C2" w:rsidRPr="004647C2">
              <w:rPr>
                <w:rStyle w:val="Hyperlink"/>
                <w:caps w:val="0"/>
                <w:noProof/>
                <w:sz w:val="24"/>
              </w:rPr>
              <w:t>DATA ANALYSIS</w:t>
            </w:r>
            <w:r w:rsidR="004647C2" w:rsidRPr="004647C2">
              <w:rPr>
                <w:caps w:val="0"/>
                <w:noProof/>
                <w:webHidden/>
                <w:sz w:val="24"/>
              </w:rPr>
              <w:tab/>
            </w:r>
            <w:r w:rsidRPr="004647C2">
              <w:rPr>
                <w:noProof/>
                <w:webHidden/>
                <w:sz w:val="24"/>
              </w:rPr>
              <w:fldChar w:fldCharType="begin"/>
            </w:r>
            <w:r w:rsidRPr="004647C2">
              <w:rPr>
                <w:noProof/>
                <w:webHidden/>
                <w:sz w:val="24"/>
              </w:rPr>
              <w:instrText xml:space="preserve"> PAGEREF _Toc137667337 \h </w:instrText>
            </w:r>
            <w:r w:rsidRPr="004647C2">
              <w:rPr>
                <w:noProof/>
                <w:webHidden/>
                <w:sz w:val="24"/>
              </w:rPr>
            </w:r>
            <w:r w:rsidRPr="004647C2">
              <w:rPr>
                <w:noProof/>
                <w:webHidden/>
                <w:sz w:val="24"/>
              </w:rPr>
              <w:fldChar w:fldCharType="separate"/>
            </w:r>
            <w:r w:rsidR="004647C2" w:rsidRPr="004647C2">
              <w:rPr>
                <w:caps w:val="0"/>
                <w:noProof/>
                <w:webHidden/>
                <w:sz w:val="24"/>
              </w:rPr>
              <w:t>17</w:t>
            </w:r>
            <w:r w:rsidRPr="004647C2">
              <w:rPr>
                <w:noProof/>
                <w:webHidden/>
                <w:sz w:val="24"/>
              </w:rPr>
              <w:fldChar w:fldCharType="end"/>
            </w:r>
          </w:hyperlink>
        </w:p>
        <w:p w14:paraId="0A8A7EE2" w14:textId="6CB53052" w:rsidR="00D5018D" w:rsidRPr="004647C2" w:rsidRDefault="00D5018D" w:rsidP="004647C2">
          <w:pPr>
            <w:pStyle w:val="TOC2"/>
            <w:tabs>
              <w:tab w:val="left" w:pos="480"/>
              <w:tab w:val="right" w:pos="9016"/>
            </w:tabs>
            <w:spacing w:before="0"/>
            <w:rPr>
              <w:b w:val="0"/>
              <w:bCs w:val="0"/>
              <w:noProof/>
              <w:color w:val="auto"/>
              <w:kern w:val="2"/>
              <w:sz w:val="24"/>
              <w:szCs w:val="24"/>
              <w14:ligatures w14:val="standardContextual"/>
            </w:rPr>
          </w:pPr>
          <w:hyperlink w:anchor="_Toc137667338" w:history="1">
            <w:r w:rsidR="004647C2" w:rsidRPr="004647C2">
              <w:rPr>
                <w:rStyle w:val="Hyperlink"/>
                <w:rFonts w:eastAsia="Times New Roman"/>
                <w:b w:val="0"/>
                <w:bCs w:val="0"/>
                <w:noProof/>
                <w:sz w:val="24"/>
                <w:szCs w:val="24"/>
              </w:rPr>
              <w:t>4.1</w:t>
            </w:r>
            <w:r w:rsidR="004647C2" w:rsidRPr="004647C2">
              <w:rPr>
                <w:b w:val="0"/>
                <w:bCs w:val="0"/>
                <w:noProof/>
                <w:color w:val="auto"/>
                <w:kern w:val="2"/>
                <w:sz w:val="24"/>
                <w:szCs w:val="24"/>
                <w14:ligatures w14:val="standardContextual"/>
              </w:rPr>
              <w:tab/>
            </w:r>
            <w:r w:rsidR="004647C2" w:rsidRPr="004647C2">
              <w:rPr>
                <w:rStyle w:val="Hyperlink"/>
                <w:rFonts w:eastAsia="Times New Roman"/>
                <w:b w:val="0"/>
                <w:bCs w:val="0"/>
                <w:noProof/>
                <w:sz w:val="24"/>
                <w:szCs w:val="24"/>
              </w:rPr>
              <w:t>DESCRIPTIVE STATISTICS</w:t>
            </w:r>
            <w:r w:rsidR="004647C2" w:rsidRPr="004647C2">
              <w:rPr>
                <w:b w:val="0"/>
                <w:bCs w:val="0"/>
                <w:noProof/>
                <w:webHidden/>
                <w:sz w:val="24"/>
                <w:szCs w:val="24"/>
              </w:rPr>
              <w:tab/>
            </w:r>
            <w:r w:rsidRPr="004647C2">
              <w:rPr>
                <w:b w:val="0"/>
                <w:bCs w:val="0"/>
                <w:noProof/>
                <w:webHidden/>
                <w:sz w:val="24"/>
                <w:szCs w:val="24"/>
              </w:rPr>
              <w:fldChar w:fldCharType="begin"/>
            </w:r>
            <w:r w:rsidRPr="004647C2">
              <w:rPr>
                <w:b w:val="0"/>
                <w:bCs w:val="0"/>
                <w:noProof/>
                <w:webHidden/>
                <w:sz w:val="24"/>
                <w:szCs w:val="24"/>
              </w:rPr>
              <w:instrText xml:space="preserve"> PAGEREF _Toc137667338 \h </w:instrText>
            </w:r>
            <w:r w:rsidRPr="004647C2">
              <w:rPr>
                <w:b w:val="0"/>
                <w:bCs w:val="0"/>
                <w:noProof/>
                <w:webHidden/>
                <w:sz w:val="24"/>
                <w:szCs w:val="24"/>
              </w:rPr>
            </w:r>
            <w:r w:rsidRPr="004647C2">
              <w:rPr>
                <w:b w:val="0"/>
                <w:bCs w:val="0"/>
                <w:noProof/>
                <w:webHidden/>
                <w:sz w:val="24"/>
                <w:szCs w:val="24"/>
              </w:rPr>
              <w:fldChar w:fldCharType="separate"/>
            </w:r>
            <w:r w:rsidR="004647C2" w:rsidRPr="004647C2">
              <w:rPr>
                <w:b w:val="0"/>
                <w:bCs w:val="0"/>
                <w:noProof/>
                <w:webHidden/>
                <w:sz w:val="24"/>
                <w:szCs w:val="24"/>
              </w:rPr>
              <w:t>17</w:t>
            </w:r>
            <w:r w:rsidRPr="004647C2">
              <w:rPr>
                <w:b w:val="0"/>
                <w:bCs w:val="0"/>
                <w:noProof/>
                <w:webHidden/>
                <w:sz w:val="24"/>
                <w:szCs w:val="24"/>
              </w:rPr>
              <w:fldChar w:fldCharType="end"/>
            </w:r>
          </w:hyperlink>
        </w:p>
        <w:p w14:paraId="25C54625" w14:textId="052DF377" w:rsidR="00D5018D" w:rsidRPr="004647C2" w:rsidRDefault="00D5018D" w:rsidP="004647C2">
          <w:pPr>
            <w:pStyle w:val="TOC2"/>
            <w:tabs>
              <w:tab w:val="right" w:pos="9016"/>
            </w:tabs>
            <w:spacing w:before="0"/>
            <w:rPr>
              <w:b w:val="0"/>
              <w:bCs w:val="0"/>
              <w:noProof/>
              <w:color w:val="auto"/>
              <w:kern w:val="2"/>
              <w:sz w:val="24"/>
              <w:szCs w:val="24"/>
              <w14:ligatures w14:val="standardContextual"/>
            </w:rPr>
          </w:pPr>
          <w:hyperlink w:anchor="_Toc137667341" w:history="1">
            <w:r w:rsidR="004647C2" w:rsidRPr="004647C2">
              <w:rPr>
                <w:rStyle w:val="Hyperlink"/>
                <w:rFonts w:eastAsia="Times New Roman"/>
                <w:b w:val="0"/>
                <w:bCs w:val="0"/>
                <w:noProof/>
                <w:sz w:val="24"/>
                <w:szCs w:val="24"/>
              </w:rPr>
              <w:t>4.2 DESCRIPTIVE STATISTICS OF THE STUDY VARIABLES</w:t>
            </w:r>
            <w:r w:rsidR="004647C2" w:rsidRPr="004647C2">
              <w:rPr>
                <w:b w:val="0"/>
                <w:bCs w:val="0"/>
                <w:noProof/>
                <w:webHidden/>
                <w:sz w:val="24"/>
                <w:szCs w:val="24"/>
              </w:rPr>
              <w:tab/>
            </w:r>
            <w:r w:rsidRPr="004647C2">
              <w:rPr>
                <w:b w:val="0"/>
                <w:bCs w:val="0"/>
                <w:noProof/>
                <w:webHidden/>
                <w:sz w:val="24"/>
                <w:szCs w:val="24"/>
              </w:rPr>
              <w:fldChar w:fldCharType="begin"/>
            </w:r>
            <w:r w:rsidRPr="004647C2">
              <w:rPr>
                <w:b w:val="0"/>
                <w:bCs w:val="0"/>
                <w:noProof/>
                <w:webHidden/>
                <w:sz w:val="24"/>
                <w:szCs w:val="24"/>
              </w:rPr>
              <w:instrText xml:space="preserve"> PAGEREF _Toc137667341 \h </w:instrText>
            </w:r>
            <w:r w:rsidRPr="004647C2">
              <w:rPr>
                <w:b w:val="0"/>
                <w:bCs w:val="0"/>
                <w:noProof/>
                <w:webHidden/>
                <w:sz w:val="24"/>
                <w:szCs w:val="24"/>
              </w:rPr>
            </w:r>
            <w:r w:rsidRPr="004647C2">
              <w:rPr>
                <w:b w:val="0"/>
                <w:bCs w:val="0"/>
                <w:noProof/>
                <w:webHidden/>
                <w:sz w:val="24"/>
                <w:szCs w:val="24"/>
              </w:rPr>
              <w:fldChar w:fldCharType="separate"/>
            </w:r>
            <w:r w:rsidR="004647C2" w:rsidRPr="004647C2">
              <w:rPr>
                <w:b w:val="0"/>
                <w:bCs w:val="0"/>
                <w:noProof/>
                <w:webHidden/>
                <w:sz w:val="24"/>
                <w:szCs w:val="24"/>
              </w:rPr>
              <w:t>18</w:t>
            </w:r>
            <w:r w:rsidRPr="004647C2">
              <w:rPr>
                <w:b w:val="0"/>
                <w:bCs w:val="0"/>
                <w:noProof/>
                <w:webHidden/>
                <w:sz w:val="24"/>
                <w:szCs w:val="24"/>
              </w:rPr>
              <w:fldChar w:fldCharType="end"/>
            </w:r>
          </w:hyperlink>
        </w:p>
        <w:p w14:paraId="3592BD42" w14:textId="45DFBAC7" w:rsidR="00D5018D" w:rsidRPr="004647C2" w:rsidRDefault="00D5018D" w:rsidP="004647C2">
          <w:pPr>
            <w:pStyle w:val="TOC2"/>
            <w:tabs>
              <w:tab w:val="right" w:pos="9016"/>
            </w:tabs>
            <w:spacing w:before="0"/>
            <w:rPr>
              <w:b w:val="0"/>
              <w:bCs w:val="0"/>
              <w:noProof/>
              <w:color w:val="auto"/>
              <w:kern w:val="2"/>
              <w:sz w:val="24"/>
              <w:szCs w:val="24"/>
              <w14:ligatures w14:val="standardContextual"/>
            </w:rPr>
          </w:pPr>
          <w:hyperlink w:anchor="_Toc137667367" w:history="1">
            <w:r w:rsidR="004647C2" w:rsidRPr="004647C2">
              <w:rPr>
                <w:rStyle w:val="Hyperlink"/>
                <w:rFonts w:eastAsia="Calibri"/>
                <w:b w:val="0"/>
                <w:bCs w:val="0"/>
                <w:noProof/>
                <w:sz w:val="24"/>
                <w:szCs w:val="24"/>
              </w:rPr>
              <w:t>4.3 RELIABILITY ANALYSIS</w:t>
            </w:r>
            <w:r w:rsidR="004647C2" w:rsidRPr="004647C2">
              <w:rPr>
                <w:b w:val="0"/>
                <w:bCs w:val="0"/>
                <w:noProof/>
                <w:webHidden/>
                <w:sz w:val="24"/>
                <w:szCs w:val="24"/>
              </w:rPr>
              <w:tab/>
            </w:r>
            <w:r w:rsidRPr="004647C2">
              <w:rPr>
                <w:b w:val="0"/>
                <w:bCs w:val="0"/>
                <w:noProof/>
                <w:webHidden/>
                <w:sz w:val="24"/>
                <w:szCs w:val="24"/>
              </w:rPr>
              <w:fldChar w:fldCharType="begin"/>
            </w:r>
            <w:r w:rsidRPr="004647C2">
              <w:rPr>
                <w:b w:val="0"/>
                <w:bCs w:val="0"/>
                <w:noProof/>
                <w:webHidden/>
                <w:sz w:val="24"/>
                <w:szCs w:val="24"/>
              </w:rPr>
              <w:instrText xml:space="preserve"> PAGEREF _Toc137667367 \h </w:instrText>
            </w:r>
            <w:r w:rsidRPr="004647C2">
              <w:rPr>
                <w:b w:val="0"/>
                <w:bCs w:val="0"/>
                <w:noProof/>
                <w:webHidden/>
                <w:sz w:val="24"/>
                <w:szCs w:val="24"/>
              </w:rPr>
            </w:r>
            <w:r w:rsidRPr="004647C2">
              <w:rPr>
                <w:b w:val="0"/>
                <w:bCs w:val="0"/>
                <w:noProof/>
                <w:webHidden/>
                <w:sz w:val="24"/>
                <w:szCs w:val="24"/>
              </w:rPr>
              <w:fldChar w:fldCharType="separate"/>
            </w:r>
            <w:r w:rsidR="004647C2" w:rsidRPr="004647C2">
              <w:rPr>
                <w:b w:val="0"/>
                <w:bCs w:val="0"/>
                <w:noProof/>
                <w:webHidden/>
                <w:sz w:val="24"/>
                <w:szCs w:val="24"/>
              </w:rPr>
              <w:t>18</w:t>
            </w:r>
            <w:r w:rsidRPr="004647C2">
              <w:rPr>
                <w:b w:val="0"/>
                <w:bCs w:val="0"/>
                <w:noProof/>
                <w:webHidden/>
                <w:sz w:val="24"/>
                <w:szCs w:val="24"/>
              </w:rPr>
              <w:fldChar w:fldCharType="end"/>
            </w:r>
          </w:hyperlink>
        </w:p>
        <w:p w14:paraId="59735CD9" w14:textId="0885E997" w:rsidR="00D5018D" w:rsidRPr="004647C2" w:rsidRDefault="00D5018D" w:rsidP="004647C2">
          <w:pPr>
            <w:pStyle w:val="TOC2"/>
            <w:tabs>
              <w:tab w:val="right" w:pos="9016"/>
            </w:tabs>
            <w:spacing w:before="0"/>
            <w:rPr>
              <w:b w:val="0"/>
              <w:bCs w:val="0"/>
              <w:noProof/>
              <w:color w:val="auto"/>
              <w:kern w:val="2"/>
              <w:sz w:val="24"/>
              <w:szCs w:val="24"/>
              <w14:ligatures w14:val="standardContextual"/>
            </w:rPr>
          </w:pPr>
          <w:hyperlink w:anchor="_Toc137667368" w:history="1">
            <w:r w:rsidR="004647C2" w:rsidRPr="004647C2">
              <w:rPr>
                <w:rStyle w:val="Hyperlink"/>
                <w:rFonts w:eastAsia="Times New Roman"/>
                <w:b w:val="0"/>
                <w:bCs w:val="0"/>
                <w:noProof/>
                <w:sz w:val="24"/>
                <w:szCs w:val="24"/>
              </w:rPr>
              <w:t>4.3.1 ASSUMPTIONS OF LINEAR REGRESSION</w:t>
            </w:r>
            <w:r w:rsidR="004647C2" w:rsidRPr="004647C2">
              <w:rPr>
                <w:b w:val="0"/>
                <w:bCs w:val="0"/>
                <w:noProof/>
                <w:webHidden/>
                <w:sz w:val="24"/>
                <w:szCs w:val="24"/>
              </w:rPr>
              <w:tab/>
            </w:r>
            <w:r w:rsidRPr="004647C2">
              <w:rPr>
                <w:b w:val="0"/>
                <w:bCs w:val="0"/>
                <w:noProof/>
                <w:webHidden/>
                <w:sz w:val="24"/>
                <w:szCs w:val="24"/>
              </w:rPr>
              <w:fldChar w:fldCharType="begin"/>
            </w:r>
            <w:r w:rsidRPr="004647C2">
              <w:rPr>
                <w:b w:val="0"/>
                <w:bCs w:val="0"/>
                <w:noProof/>
                <w:webHidden/>
                <w:sz w:val="24"/>
                <w:szCs w:val="24"/>
              </w:rPr>
              <w:instrText xml:space="preserve"> PAGEREF _Toc137667368 \h </w:instrText>
            </w:r>
            <w:r w:rsidRPr="004647C2">
              <w:rPr>
                <w:b w:val="0"/>
                <w:bCs w:val="0"/>
                <w:noProof/>
                <w:webHidden/>
                <w:sz w:val="24"/>
                <w:szCs w:val="24"/>
              </w:rPr>
            </w:r>
            <w:r w:rsidRPr="004647C2">
              <w:rPr>
                <w:b w:val="0"/>
                <w:bCs w:val="0"/>
                <w:noProof/>
                <w:webHidden/>
                <w:sz w:val="24"/>
                <w:szCs w:val="24"/>
              </w:rPr>
              <w:fldChar w:fldCharType="separate"/>
            </w:r>
            <w:r w:rsidR="004647C2" w:rsidRPr="004647C2">
              <w:rPr>
                <w:b w:val="0"/>
                <w:bCs w:val="0"/>
                <w:noProof/>
                <w:webHidden/>
                <w:sz w:val="24"/>
                <w:szCs w:val="24"/>
              </w:rPr>
              <w:t>19</w:t>
            </w:r>
            <w:r w:rsidRPr="004647C2">
              <w:rPr>
                <w:b w:val="0"/>
                <w:bCs w:val="0"/>
                <w:noProof/>
                <w:webHidden/>
                <w:sz w:val="24"/>
                <w:szCs w:val="24"/>
              </w:rPr>
              <w:fldChar w:fldCharType="end"/>
            </w:r>
          </w:hyperlink>
        </w:p>
        <w:p w14:paraId="7EF9723F" w14:textId="224CD720" w:rsidR="00D5018D" w:rsidRPr="004647C2" w:rsidRDefault="00D5018D" w:rsidP="004647C2">
          <w:pPr>
            <w:pStyle w:val="TOC2"/>
            <w:tabs>
              <w:tab w:val="right" w:pos="9016"/>
            </w:tabs>
            <w:spacing w:before="0"/>
            <w:rPr>
              <w:b w:val="0"/>
              <w:bCs w:val="0"/>
              <w:noProof/>
              <w:color w:val="auto"/>
              <w:kern w:val="2"/>
              <w:sz w:val="24"/>
              <w:szCs w:val="24"/>
              <w14:ligatures w14:val="standardContextual"/>
            </w:rPr>
          </w:pPr>
          <w:hyperlink w:anchor="_Toc137667372" w:history="1">
            <w:r w:rsidR="004647C2" w:rsidRPr="004647C2">
              <w:rPr>
                <w:rStyle w:val="Hyperlink"/>
                <w:rFonts w:eastAsia="Calibri" w:cs="Times New Roman"/>
                <w:b w:val="0"/>
                <w:bCs w:val="0"/>
                <w:noProof/>
                <w:sz w:val="24"/>
                <w:szCs w:val="24"/>
              </w:rPr>
              <w:t>4.4 CORRELATION MATRIX:</w:t>
            </w:r>
            <w:r w:rsidR="004647C2" w:rsidRPr="004647C2">
              <w:rPr>
                <w:b w:val="0"/>
                <w:bCs w:val="0"/>
                <w:noProof/>
                <w:webHidden/>
                <w:sz w:val="24"/>
                <w:szCs w:val="24"/>
              </w:rPr>
              <w:tab/>
            </w:r>
            <w:r w:rsidRPr="004647C2">
              <w:rPr>
                <w:b w:val="0"/>
                <w:bCs w:val="0"/>
                <w:noProof/>
                <w:webHidden/>
                <w:sz w:val="24"/>
                <w:szCs w:val="24"/>
              </w:rPr>
              <w:fldChar w:fldCharType="begin"/>
            </w:r>
            <w:r w:rsidRPr="004647C2">
              <w:rPr>
                <w:b w:val="0"/>
                <w:bCs w:val="0"/>
                <w:noProof/>
                <w:webHidden/>
                <w:sz w:val="24"/>
                <w:szCs w:val="24"/>
              </w:rPr>
              <w:instrText xml:space="preserve"> PAGEREF _Toc137667372 \h </w:instrText>
            </w:r>
            <w:r w:rsidRPr="004647C2">
              <w:rPr>
                <w:b w:val="0"/>
                <w:bCs w:val="0"/>
                <w:noProof/>
                <w:webHidden/>
                <w:sz w:val="24"/>
                <w:szCs w:val="24"/>
              </w:rPr>
            </w:r>
            <w:r w:rsidRPr="004647C2">
              <w:rPr>
                <w:b w:val="0"/>
                <w:bCs w:val="0"/>
                <w:noProof/>
                <w:webHidden/>
                <w:sz w:val="24"/>
                <w:szCs w:val="24"/>
              </w:rPr>
              <w:fldChar w:fldCharType="separate"/>
            </w:r>
            <w:r w:rsidR="004647C2" w:rsidRPr="004647C2">
              <w:rPr>
                <w:b w:val="0"/>
                <w:bCs w:val="0"/>
                <w:noProof/>
                <w:webHidden/>
                <w:sz w:val="24"/>
                <w:szCs w:val="24"/>
              </w:rPr>
              <w:t>21</w:t>
            </w:r>
            <w:r w:rsidRPr="004647C2">
              <w:rPr>
                <w:b w:val="0"/>
                <w:bCs w:val="0"/>
                <w:noProof/>
                <w:webHidden/>
                <w:sz w:val="24"/>
                <w:szCs w:val="24"/>
              </w:rPr>
              <w:fldChar w:fldCharType="end"/>
            </w:r>
          </w:hyperlink>
        </w:p>
        <w:p w14:paraId="306F0E30" w14:textId="59FFA829" w:rsidR="00D5018D" w:rsidRPr="004647C2" w:rsidRDefault="00D5018D" w:rsidP="004647C2">
          <w:pPr>
            <w:pStyle w:val="TOC2"/>
            <w:tabs>
              <w:tab w:val="right" w:pos="9016"/>
            </w:tabs>
            <w:spacing w:before="0"/>
            <w:rPr>
              <w:b w:val="0"/>
              <w:bCs w:val="0"/>
              <w:noProof/>
              <w:color w:val="auto"/>
              <w:kern w:val="2"/>
              <w:sz w:val="24"/>
              <w:szCs w:val="24"/>
              <w14:ligatures w14:val="standardContextual"/>
            </w:rPr>
          </w:pPr>
          <w:hyperlink w:anchor="_Toc137667374" w:history="1">
            <w:r w:rsidR="004647C2" w:rsidRPr="004647C2">
              <w:rPr>
                <w:rStyle w:val="Hyperlink"/>
                <w:rFonts w:eastAsia="Times New Roman"/>
                <w:b w:val="0"/>
                <w:bCs w:val="0"/>
                <w:noProof/>
                <w:sz w:val="24"/>
                <w:szCs w:val="24"/>
              </w:rPr>
              <w:t>4.5 REGRESSION ANALYSIS</w:t>
            </w:r>
            <w:r w:rsidR="004647C2" w:rsidRPr="004647C2">
              <w:rPr>
                <w:b w:val="0"/>
                <w:bCs w:val="0"/>
                <w:noProof/>
                <w:webHidden/>
                <w:sz w:val="24"/>
                <w:szCs w:val="24"/>
              </w:rPr>
              <w:tab/>
            </w:r>
            <w:r w:rsidRPr="004647C2">
              <w:rPr>
                <w:b w:val="0"/>
                <w:bCs w:val="0"/>
                <w:noProof/>
                <w:webHidden/>
                <w:sz w:val="24"/>
                <w:szCs w:val="24"/>
              </w:rPr>
              <w:fldChar w:fldCharType="begin"/>
            </w:r>
            <w:r w:rsidRPr="004647C2">
              <w:rPr>
                <w:b w:val="0"/>
                <w:bCs w:val="0"/>
                <w:noProof/>
                <w:webHidden/>
                <w:sz w:val="24"/>
                <w:szCs w:val="24"/>
              </w:rPr>
              <w:instrText xml:space="preserve"> PAGEREF _Toc137667374 \h </w:instrText>
            </w:r>
            <w:r w:rsidRPr="004647C2">
              <w:rPr>
                <w:b w:val="0"/>
                <w:bCs w:val="0"/>
                <w:noProof/>
                <w:webHidden/>
                <w:sz w:val="24"/>
                <w:szCs w:val="24"/>
              </w:rPr>
            </w:r>
            <w:r w:rsidRPr="004647C2">
              <w:rPr>
                <w:b w:val="0"/>
                <w:bCs w:val="0"/>
                <w:noProof/>
                <w:webHidden/>
                <w:sz w:val="24"/>
                <w:szCs w:val="24"/>
              </w:rPr>
              <w:fldChar w:fldCharType="separate"/>
            </w:r>
            <w:r w:rsidR="004647C2" w:rsidRPr="004647C2">
              <w:rPr>
                <w:b w:val="0"/>
                <w:bCs w:val="0"/>
                <w:noProof/>
                <w:webHidden/>
                <w:sz w:val="24"/>
                <w:szCs w:val="24"/>
              </w:rPr>
              <w:t>22</w:t>
            </w:r>
            <w:r w:rsidRPr="004647C2">
              <w:rPr>
                <w:b w:val="0"/>
                <w:bCs w:val="0"/>
                <w:noProof/>
                <w:webHidden/>
                <w:sz w:val="24"/>
                <w:szCs w:val="24"/>
              </w:rPr>
              <w:fldChar w:fldCharType="end"/>
            </w:r>
          </w:hyperlink>
        </w:p>
        <w:p w14:paraId="5359B5B3" w14:textId="5FFDC0B4" w:rsidR="00D5018D" w:rsidRPr="004647C2" w:rsidRDefault="00D5018D" w:rsidP="004647C2">
          <w:pPr>
            <w:pStyle w:val="TOC1"/>
            <w:tabs>
              <w:tab w:val="right" w:pos="9016"/>
            </w:tabs>
            <w:spacing w:before="0"/>
            <w:rPr>
              <w:rFonts w:asciiTheme="minorHAnsi" w:hAnsiTheme="minorHAnsi"/>
              <w:caps w:val="0"/>
              <w:noProof/>
              <w:color w:val="auto"/>
              <w:kern w:val="2"/>
              <w:sz w:val="24"/>
              <w14:ligatures w14:val="standardContextual"/>
            </w:rPr>
          </w:pPr>
          <w:hyperlink w:anchor="_Toc137667377" w:history="1">
            <w:r w:rsidR="004647C2" w:rsidRPr="004647C2">
              <w:rPr>
                <w:rStyle w:val="Hyperlink"/>
                <w:caps w:val="0"/>
                <w:noProof/>
                <w:sz w:val="24"/>
              </w:rPr>
              <w:t>CHAPTER V</w:t>
            </w:r>
            <w:r w:rsidR="004647C2" w:rsidRPr="004647C2">
              <w:rPr>
                <w:caps w:val="0"/>
                <w:noProof/>
                <w:webHidden/>
                <w:sz w:val="24"/>
              </w:rPr>
              <w:tab/>
            </w:r>
            <w:r w:rsidRPr="004647C2">
              <w:rPr>
                <w:noProof/>
                <w:webHidden/>
                <w:sz w:val="24"/>
              </w:rPr>
              <w:fldChar w:fldCharType="begin"/>
            </w:r>
            <w:r w:rsidRPr="004647C2">
              <w:rPr>
                <w:noProof/>
                <w:webHidden/>
                <w:sz w:val="24"/>
              </w:rPr>
              <w:instrText xml:space="preserve"> PAGEREF _Toc137667377 \h </w:instrText>
            </w:r>
            <w:r w:rsidRPr="004647C2">
              <w:rPr>
                <w:noProof/>
                <w:webHidden/>
                <w:sz w:val="24"/>
              </w:rPr>
            </w:r>
            <w:r w:rsidRPr="004647C2">
              <w:rPr>
                <w:noProof/>
                <w:webHidden/>
                <w:sz w:val="24"/>
              </w:rPr>
              <w:fldChar w:fldCharType="separate"/>
            </w:r>
            <w:r w:rsidR="004647C2" w:rsidRPr="004647C2">
              <w:rPr>
                <w:caps w:val="0"/>
                <w:noProof/>
                <w:webHidden/>
                <w:sz w:val="24"/>
              </w:rPr>
              <w:t>26</w:t>
            </w:r>
            <w:r w:rsidRPr="004647C2">
              <w:rPr>
                <w:noProof/>
                <w:webHidden/>
                <w:sz w:val="24"/>
              </w:rPr>
              <w:fldChar w:fldCharType="end"/>
            </w:r>
          </w:hyperlink>
        </w:p>
        <w:p w14:paraId="339C731D" w14:textId="2FF82AAE" w:rsidR="00D5018D" w:rsidRPr="004647C2" w:rsidRDefault="00D5018D" w:rsidP="004647C2">
          <w:pPr>
            <w:pStyle w:val="TOC1"/>
            <w:tabs>
              <w:tab w:val="right" w:pos="9016"/>
            </w:tabs>
            <w:spacing w:before="0"/>
            <w:rPr>
              <w:rFonts w:asciiTheme="minorHAnsi" w:hAnsiTheme="minorHAnsi"/>
              <w:caps w:val="0"/>
              <w:noProof/>
              <w:color w:val="auto"/>
              <w:kern w:val="2"/>
              <w:sz w:val="24"/>
              <w14:ligatures w14:val="standardContextual"/>
            </w:rPr>
          </w:pPr>
          <w:hyperlink w:anchor="_Toc137667378" w:history="1">
            <w:r w:rsidR="004647C2" w:rsidRPr="004647C2">
              <w:rPr>
                <w:rStyle w:val="Hyperlink"/>
                <w:caps w:val="0"/>
                <w:noProof/>
                <w:sz w:val="24"/>
              </w:rPr>
              <w:t>RESULTS AND CONCLUSION</w:t>
            </w:r>
            <w:r w:rsidR="004647C2" w:rsidRPr="004647C2">
              <w:rPr>
                <w:caps w:val="0"/>
                <w:noProof/>
                <w:webHidden/>
                <w:sz w:val="24"/>
              </w:rPr>
              <w:tab/>
            </w:r>
            <w:r w:rsidRPr="004647C2">
              <w:rPr>
                <w:noProof/>
                <w:webHidden/>
                <w:sz w:val="24"/>
              </w:rPr>
              <w:fldChar w:fldCharType="begin"/>
            </w:r>
            <w:r w:rsidRPr="004647C2">
              <w:rPr>
                <w:noProof/>
                <w:webHidden/>
                <w:sz w:val="24"/>
              </w:rPr>
              <w:instrText xml:space="preserve"> PAGEREF _Toc137667378 \h </w:instrText>
            </w:r>
            <w:r w:rsidRPr="004647C2">
              <w:rPr>
                <w:noProof/>
                <w:webHidden/>
                <w:sz w:val="24"/>
              </w:rPr>
            </w:r>
            <w:r w:rsidRPr="004647C2">
              <w:rPr>
                <w:noProof/>
                <w:webHidden/>
                <w:sz w:val="24"/>
              </w:rPr>
              <w:fldChar w:fldCharType="separate"/>
            </w:r>
            <w:r w:rsidR="004647C2" w:rsidRPr="004647C2">
              <w:rPr>
                <w:caps w:val="0"/>
                <w:noProof/>
                <w:webHidden/>
                <w:sz w:val="24"/>
              </w:rPr>
              <w:t>26</w:t>
            </w:r>
            <w:r w:rsidRPr="004647C2">
              <w:rPr>
                <w:noProof/>
                <w:webHidden/>
                <w:sz w:val="24"/>
              </w:rPr>
              <w:fldChar w:fldCharType="end"/>
            </w:r>
          </w:hyperlink>
        </w:p>
        <w:p w14:paraId="13F8E645" w14:textId="28813600" w:rsidR="00D5018D" w:rsidRPr="004647C2" w:rsidRDefault="00D5018D" w:rsidP="004647C2">
          <w:pPr>
            <w:pStyle w:val="TOC2"/>
            <w:tabs>
              <w:tab w:val="right" w:pos="9016"/>
            </w:tabs>
            <w:spacing w:before="0"/>
            <w:rPr>
              <w:b w:val="0"/>
              <w:bCs w:val="0"/>
              <w:noProof/>
              <w:color w:val="auto"/>
              <w:kern w:val="2"/>
              <w:sz w:val="24"/>
              <w:szCs w:val="24"/>
              <w14:ligatures w14:val="standardContextual"/>
            </w:rPr>
          </w:pPr>
          <w:hyperlink w:anchor="_Toc137667379" w:history="1">
            <w:r w:rsidR="004647C2" w:rsidRPr="004647C2">
              <w:rPr>
                <w:rStyle w:val="Hyperlink"/>
                <w:rFonts w:eastAsia="Calibri"/>
                <w:b w:val="0"/>
                <w:bCs w:val="0"/>
                <w:noProof/>
                <w:sz w:val="24"/>
                <w:szCs w:val="24"/>
              </w:rPr>
              <w:t>5.1. DISCUSSIONS OF RESULTS:</w:t>
            </w:r>
            <w:r w:rsidR="004647C2" w:rsidRPr="004647C2">
              <w:rPr>
                <w:b w:val="0"/>
                <w:bCs w:val="0"/>
                <w:noProof/>
                <w:webHidden/>
                <w:sz w:val="24"/>
                <w:szCs w:val="24"/>
              </w:rPr>
              <w:tab/>
            </w:r>
            <w:r w:rsidRPr="004647C2">
              <w:rPr>
                <w:b w:val="0"/>
                <w:bCs w:val="0"/>
                <w:noProof/>
                <w:webHidden/>
                <w:sz w:val="24"/>
                <w:szCs w:val="24"/>
              </w:rPr>
              <w:fldChar w:fldCharType="begin"/>
            </w:r>
            <w:r w:rsidRPr="004647C2">
              <w:rPr>
                <w:b w:val="0"/>
                <w:bCs w:val="0"/>
                <w:noProof/>
                <w:webHidden/>
                <w:sz w:val="24"/>
                <w:szCs w:val="24"/>
              </w:rPr>
              <w:instrText xml:space="preserve"> PAGEREF _Toc137667379 \h </w:instrText>
            </w:r>
            <w:r w:rsidRPr="004647C2">
              <w:rPr>
                <w:b w:val="0"/>
                <w:bCs w:val="0"/>
                <w:noProof/>
                <w:webHidden/>
                <w:sz w:val="24"/>
                <w:szCs w:val="24"/>
              </w:rPr>
            </w:r>
            <w:r w:rsidRPr="004647C2">
              <w:rPr>
                <w:b w:val="0"/>
                <w:bCs w:val="0"/>
                <w:noProof/>
                <w:webHidden/>
                <w:sz w:val="24"/>
                <w:szCs w:val="24"/>
              </w:rPr>
              <w:fldChar w:fldCharType="separate"/>
            </w:r>
            <w:r w:rsidR="004647C2" w:rsidRPr="004647C2">
              <w:rPr>
                <w:b w:val="0"/>
                <w:bCs w:val="0"/>
                <w:noProof/>
                <w:webHidden/>
                <w:sz w:val="24"/>
                <w:szCs w:val="24"/>
              </w:rPr>
              <w:t>26</w:t>
            </w:r>
            <w:r w:rsidRPr="004647C2">
              <w:rPr>
                <w:b w:val="0"/>
                <w:bCs w:val="0"/>
                <w:noProof/>
                <w:webHidden/>
                <w:sz w:val="24"/>
                <w:szCs w:val="24"/>
              </w:rPr>
              <w:fldChar w:fldCharType="end"/>
            </w:r>
          </w:hyperlink>
        </w:p>
        <w:p w14:paraId="4EA6AA86" w14:textId="240E3730" w:rsidR="00D5018D" w:rsidRPr="004647C2" w:rsidRDefault="00D5018D" w:rsidP="004647C2">
          <w:pPr>
            <w:pStyle w:val="TOC2"/>
            <w:tabs>
              <w:tab w:val="right" w:pos="9016"/>
            </w:tabs>
            <w:spacing w:before="0"/>
            <w:rPr>
              <w:b w:val="0"/>
              <w:bCs w:val="0"/>
              <w:noProof/>
              <w:color w:val="auto"/>
              <w:kern w:val="2"/>
              <w:sz w:val="24"/>
              <w:szCs w:val="24"/>
              <w14:ligatures w14:val="standardContextual"/>
            </w:rPr>
          </w:pPr>
          <w:hyperlink w:anchor="_Toc137667380" w:history="1">
            <w:r w:rsidR="004647C2" w:rsidRPr="004647C2">
              <w:rPr>
                <w:rStyle w:val="Hyperlink"/>
                <w:rFonts w:eastAsia="Times New Roman"/>
                <w:b w:val="0"/>
                <w:bCs w:val="0"/>
                <w:noProof/>
                <w:sz w:val="24"/>
                <w:szCs w:val="24"/>
              </w:rPr>
              <w:t>5.2. THEORETICAL CONTRIBUTION:</w:t>
            </w:r>
            <w:r w:rsidR="004647C2" w:rsidRPr="004647C2">
              <w:rPr>
                <w:b w:val="0"/>
                <w:bCs w:val="0"/>
                <w:noProof/>
                <w:webHidden/>
                <w:sz w:val="24"/>
                <w:szCs w:val="24"/>
              </w:rPr>
              <w:tab/>
            </w:r>
            <w:r w:rsidRPr="004647C2">
              <w:rPr>
                <w:b w:val="0"/>
                <w:bCs w:val="0"/>
                <w:noProof/>
                <w:webHidden/>
                <w:sz w:val="24"/>
                <w:szCs w:val="24"/>
              </w:rPr>
              <w:fldChar w:fldCharType="begin"/>
            </w:r>
            <w:r w:rsidRPr="004647C2">
              <w:rPr>
                <w:b w:val="0"/>
                <w:bCs w:val="0"/>
                <w:noProof/>
                <w:webHidden/>
                <w:sz w:val="24"/>
                <w:szCs w:val="24"/>
              </w:rPr>
              <w:instrText xml:space="preserve"> PAGEREF _Toc137667380 \h </w:instrText>
            </w:r>
            <w:r w:rsidRPr="004647C2">
              <w:rPr>
                <w:b w:val="0"/>
                <w:bCs w:val="0"/>
                <w:noProof/>
                <w:webHidden/>
                <w:sz w:val="24"/>
                <w:szCs w:val="24"/>
              </w:rPr>
            </w:r>
            <w:r w:rsidRPr="004647C2">
              <w:rPr>
                <w:b w:val="0"/>
                <w:bCs w:val="0"/>
                <w:noProof/>
                <w:webHidden/>
                <w:sz w:val="24"/>
                <w:szCs w:val="24"/>
              </w:rPr>
              <w:fldChar w:fldCharType="separate"/>
            </w:r>
            <w:r w:rsidR="004647C2" w:rsidRPr="004647C2">
              <w:rPr>
                <w:b w:val="0"/>
                <w:bCs w:val="0"/>
                <w:noProof/>
                <w:webHidden/>
                <w:sz w:val="24"/>
                <w:szCs w:val="24"/>
              </w:rPr>
              <w:t>27</w:t>
            </w:r>
            <w:r w:rsidRPr="004647C2">
              <w:rPr>
                <w:b w:val="0"/>
                <w:bCs w:val="0"/>
                <w:noProof/>
                <w:webHidden/>
                <w:sz w:val="24"/>
                <w:szCs w:val="24"/>
              </w:rPr>
              <w:fldChar w:fldCharType="end"/>
            </w:r>
          </w:hyperlink>
        </w:p>
        <w:p w14:paraId="6AE8BF21" w14:textId="05903A5A" w:rsidR="00D5018D" w:rsidRPr="004647C2" w:rsidRDefault="00D5018D" w:rsidP="004647C2">
          <w:pPr>
            <w:pStyle w:val="TOC2"/>
            <w:tabs>
              <w:tab w:val="right" w:pos="9016"/>
            </w:tabs>
            <w:spacing w:before="0"/>
            <w:rPr>
              <w:b w:val="0"/>
              <w:bCs w:val="0"/>
              <w:noProof/>
              <w:color w:val="auto"/>
              <w:kern w:val="2"/>
              <w:sz w:val="24"/>
              <w:szCs w:val="24"/>
              <w14:ligatures w14:val="standardContextual"/>
            </w:rPr>
          </w:pPr>
          <w:hyperlink w:anchor="_Toc137667381" w:history="1">
            <w:r w:rsidR="004647C2" w:rsidRPr="004647C2">
              <w:rPr>
                <w:rStyle w:val="Hyperlink"/>
                <w:rFonts w:eastAsia="Calibri"/>
                <w:b w:val="0"/>
                <w:bCs w:val="0"/>
                <w:noProof/>
                <w:sz w:val="24"/>
                <w:szCs w:val="24"/>
              </w:rPr>
              <w:t>5.3 PRACTICAL IMPLICATIONS</w:t>
            </w:r>
            <w:r w:rsidR="004647C2" w:rsidRPr="004647C2">
              <w:rPr>
                <w:b w:val="0"/>
                <w:bCs w:val="0"/>
                <w:noProof/>
                <w:webHidden/>
                <w:sz w:val="24"/>
                <w:szCs w:val="24"/>
              </w:rPr>
              <w:tab/>
            </w:r>
            <w:r w:rsidRPr="004647C2">
              <w:rPr>
                <w:b w:val="0"/>
                <w:bCs w:val="0"/>
                <w:noProof/>
                <w:webHidden/>
                <w:sz w:val="24"/>
                <w:szCs w:val="24"/>
              </w:rPr>
              <w:fldChar w:fldCharType="begin"/>
            </w:r>
            <w:r w:rsidRPr="004647C2">
              <w:rPr>
                <w:b w:val="0"/>
                <w:bCs w:val="0"/>
                <w:noProof/>
                <w:webHidden/>
                <w:sz w:val="24"/>
                <w:szCs w:val="24"/>
              </w:rPr>
              <w:instrText xml:space="preserve"> PAGEREF _Toc137667381 \h </w:instrText>
            </w:r>
            <w:r w:rsidRPr="004647C2">
              <w:rPr>
                <w:b w:val="0"/>
                <w:bCs w:val="0"/>
                <w:noProof/>
                <w:webHidden/>
                <w:sz w:val="24"/>
                <w:szCs w:val="24"/>
              </w:rPr>
            </w:r>
            <w:r w:rsidRPr="004647C2">
              <w:rPr>
                <w:b w:val="0"/>
                <w:bCs w:val="0"/>
                <w:noProof/>
                <w:webHidden/>
                <w:sz w:val="24"/>
                <w:szCs w:val="24"/>
              </w:rPr>
              <w:fldChar w:fldCharType="separate"/>
            </w:r>
            <w:r w:rsidR="004647C2" w:rsidRPr="004647C2">
              <w:rPr>
                <w:b w:val="0"/>
                <w:bCs w:val="0"/>
                <w:noProof/>
                <w:webHidden/>
                <w:sz w:val="24"/>
                <w:szCs w:val="24"/>
              </w:rPr>
              <w:t>28</w:t>
            </w:r>
            <w:r w:rsidRPr="004647C2">
              <w:rPr>
                <w:b w:val="0"/>
                <w:bCs w:val="0"/>
                <w:noProof/>
                <w:webHidden/>
                <w:sz w:val="24"/>
                <w:szCs w:val="24"/>
              </w:rPr>
              <w:fldChar w:fldCharType="end"/>
            </w:r>
          </w:hyperlink>
        </w:p>
        <w:p w14:paraId="7DF936C4" w14:textId="284CEB78" w:rsidR="00D5018D" w:rsidRPr="004647C2" w:rsidRDefault="00D5018D" w:rsidP="004647C2">
          <w:pPr>
            <w:pStyle w:val="TOC2"/>
            <w:tabs>
              <w:tab w:val="right" w:pos="9016"/>
            </w:tabs>
            <w:spacing w:before="0"/>
            <w:rPr>
              <w:b w:val="0"/>
              <w:bCs w:val="0"/>
              <w:noProof/>
              <w:color w:val="auto"/>
              <w:kern w:val="2"/>
              <w:sz w:val="24"/>
              <w:szCs w:val="24"/>
              <w14:ligatures w14:val="standardContextual"/>
            </w:rPr>
          </w:pPr>
          <w:hyperlink w:anchor="_Toc137667382" w:history="1">
            <w:r w:rsidR="004647C2" w:rsidRPr="004647C2">
              <w:rPr>
                <w:rStyle w:val="Hyperlink"/>
                <w:rFonts w:eastAsia="Calibri"/>
                <w:b w:val="0"/>
                <w:bCs w:val="0"/>
                <w:noProof/>
                <w:sz w:val="24"/>
                <w:szCs w:val="24"/>
              </w:rPr>
              <w:t>5.4 LIMITATIONS AND FUTURE DIRECTIONS</w:t>
            </w:r>
            <w:r w:rsidR="004647C2" w:rsidRPr="004647C2">
              <w:rPr>
                <w:b w:val="0"/>
                <w:bCs w:val="0"/>
                <w:noProof/>
                <w:webHidden/>
                <w:sz w:val="24"/>
                <w:szCs w:val="24"/>
              </w:rPr>
              <w:tab/>
            </w:r>
            <w:r w:rsidRPr="004647C2">
              <w:rPr>
                <w:b w:val="0"/>
                <w:bCs w:val="0"/>
                <w:noProof/>
                <w:webHidden/>
                <w:sz w:val="24"/>
                <w:szCs w:val="24"/>
              </w:rPr>
              <w:fldChar w:fldCharType="begin"/>
            </w:r>
            <w:r w:rsidRPr="004647C2">
              <w:rPr>
                <w:b w:val="0"/>
                <w:bCs w:val="0"/>
                <w:noProof/>
                <w:webHidden/>
                <w:sz w:val="24"/>
                <w:szCs w:val="24"/>
              </w:rPr>
              <w:instrText xml:space="preserve"> PAGEREF _Toc137667382 \h </w:instrText>
            </w:r>
            <w:r w:rsidRPr="004647C2">
              <w:rPr>
                <w:b w:val="0"/>
                <w:bCs w:val="0"/>
                <w:noProof/>
                <w:webHidden/>
                <w:sz w:val="24"/>
                <w:szCs w:val="24"/>
              </w:rPr>
            </w:r>
            <w:r w:rsidRPr="004647C2">
              <w:rPr>
                <w:b w:val="0"/>
                <w:bCs w:val="0"/>
                <w:noProof/>
                <w:webHidden/>
                <w:sz w:val="24"/>
                <w:szCs w:val="24"/>
              </w:rPr>
              <w:fldChar w:fldCharType="separate"/>
            </w:r>
            <w:r w:rsidR="004647C2" w:rsidRPr="004647C2">
              <w:rPr>
                <w:b w:val="0"/>
                <w:bCs w:val="0"/>
                <w:noProof/>
                <w:webHidden/>
                <w:sz w:val="24"/>
                <w:szCs w:val="24"/>
              </w:rPr>
              <w:t>29</w:t>
            </w:r>
            <w:r w:rsidRPr="004647C2">
              <w:rPr>
                <w:b w:val="0"/>
                <w:bCs w:val="0"/>
                <w:noProof/>
                <w:webHidden/>
                <w:sz w:val="24"/>
                <w:szCs w:val="24"/>
              </w:rPr>
              <w:fldChar w:fldCharType="end"/>
            </w:r>
          </w:hyperlink>
        </w:p>
        <w:p w14:paraId="5CB6FF0D" w14:textId="6DAA98C0" w:rsidR="00D5018D" w:rsidRPr="004647C2" w:rsidRDefault="00D5018D" w:rsidP="004647C2">
          <w:pPr>
            <w:pStyle w:val="TOC2"/>
            <w:tabs>
              <w:tab w:val="right" w:pos="9016"/>
            </w:tabs>
            <w:spacing w:before="0"/>
            <w:rPr>
              <w:noProof/>
              <w:color w:val="auto"/>
              <w:kern w:val="2"/>
              <w:sz w:val="24"/>
              <w:szCs w:val="24"/>
              <w14:ligatures w14:val="standardContextual"/>
            </w:rPr>
          </w:pPr>
          <w:hyperlink w:anchor="_Toc137667383" w:history="1">
            <w:r w:rsidR="004647C2" w:rsidRPr="004647C2">
              <w:rPr>
                <w:rStyle w:val="Hyperlink"/>
                <w:rFonts w:eastAsia="Calibri"/>
                <w:noProof/>
                <w:sz w:val="24"/>
                <w:szCs w:val="24"/>
              </w:rPr>
              <w:t>5.5 CONCLUSION</w:t>
            </w:r>
            <w:r w:rsidR="004647C2" w:rsidRPr="004647C2">
              <w:rPr>
                <w:noProof/>
                <w:webHidden/>
                <w:sz w:val="24"/>
                <w:szCs w:val="24"/>
              </w:rPr>
              <w:tab/>
            </w:r>
            <w:r w:rsidRPr="004647C2">
              <w:rPr>
                <w:noProof/>
                <w:webHidden/>
                <w:sz w:val="24"/>
                <w:szCs w:val="24"/>
              </w:rPr>
              <w:fldChar w:fldCharType="begin"/>
            </w:r>
            <w:r w:rsidRPr="004647C2">
              <w:rPr>
                <w:noProof/>
                <w:webHidden/>
                <w:sz w:val="24"/>
                <w:szCs w:val="24"/>
              </w:rPr>
              <w:instrText xml:space="preserve"> PAGEREF _Toc137667383 \h </w:instrText>
            </w:r>
            <w:r w:rsidRPr="004647C2">
              <w:rPr>
                <w:noProof/>
                <w:webHidden/>
                <w:sz w:val="24"/>
                <w:szCs w:val="24"/>
              </w:rPr>
            </w:r>
            <w:r w:rsidRPr="004647C2">
              <w:rPr>
                <w:noProof/>
                <w:webHidden/>
                <w:sz w:val="24"/>
                <w:szCs w:val="24"/>
              </w:rPr>
              <w:fldChar w:fldCharType="separate"/>
            </w:r>
            <w:r w:rsidR="004647C2" w:rsidRPr="004647C2">
              <w:rPr>
                <w:noProof/>
                <w:webHidden/>
                <w:sz w:val="24"/>
                <w:szCs w:val="24"/>
              </w:rPr>
              <w:t>30</w:t>
            </w:r>
            <w:r w:rsidRPr="004647C2">
              <w:rPr>
                <w:noProof/>
                <w:webHidden/>
                <w:sz w:val="24"/>
                <w:szCs w:val="24"/>
              </w:rPr>
              <w:fldChar w:fldCharType="end"/>
            </w:r>
          </w:hyperlink>
        </w:p>
        <w:p w14:paraId="73638DAE" w14:textId="6327DD71" w:rsidR="00D5018D" w:rsidRPr="004647C2" w:rsidRDefault="00D5018D" w:rsidP="004647C2">
          <w:pPr>
            <w:pStyle w:val="TOC1"/>
            <w:tabs>
              <w:tab w:val="right" w:pos="9016"/>
            </w:tabs>
            <w:spacing w:before="0"/>
            <w:rPr>
              <w:rFonts w:asciiTheme="minorHAnsi" w:hAnsiTheme="minorHAnsi"/>
              <w:caps w:val="0"/>
              <w:noProof/>
              <w:color w:val="auto"/>
              <w:kern w:val="2"/>
              <w:sz w:val="24"/>
              <w14:ligatures w14:val="standardContextual"/>
            </w:rPr>
          </w:pPr>
          <w:hyperlink w:anchor="_Toc137667384" w:history="1">
            <w:r w:rsidR="004647C2" w:rsidRPr="004647C2">
              <w:rPr>
                <w:rStyle w:val="Hyperlink"/>
                <w:rFonts w:eastAsia="Times New Roman" w:cs="Times New Roman"/>
                <w:caps w:val="0"/>
                <w:noProof/>
                <w:sz w:val="24"/>
              </w:rPr>
              <w:t>REFERENCES</w:t>
            </w:r>
            <w:r w:rsidR="004647C2" w:rsidRPr="004647C2">
              <w:rPr>
                <w:caps w:val="0"/>
                <w:noProof/>
                <w:webHidden/>
                <w:sz w:val="24"/>
              </w:rPr>
              <w:tab/>
            </w:r>
            <w:r w:rsidRPr="004647C2">
              <w:rPr>
                <w:noProof/>
                <w:webHidden/>
                <w:sz w:val="24"/>
              </w:rPr>
              <w:fldChar w:fldCharType="begin"/>
            </w:r>
            <w:r w:rsidRPr="004647C2">
              <w:rPr>
                <w:noProof/>
                <w:webHidden/>
                <w:sz w:val="24"/>
              </w:rPr>
              <w:instrText xml:space="preserve"> PAGEREF _Toc137667384 \h </w:instrText>
            </w:r>
            <w:r w:rsidRPr="004647C2">
              <w:rPr>
                <w:noProof/>
                <w:webHidden/>
                <w:sz w:val="24"/>
              </w:rPr>
            </w:r>
            <w:r w:rsidRPr="004647C2">
              <w:rPr>
                <w:noProof/>
                <w:webHidden/>
                <w:sz w:val="24"/>
              </w:rPr>
              <w:fldChar w:fldCharType="separate"/>
            </w:r>
            <w:r w:rsidR="004647C2" w:rsidRPr="004647C2">
              <w:rPr>
                <w:caps w:val="0"/>
                <w:noProof/>
                <w:webHidden/>
                <w:sz w:val="24"/>
              </w:rPr>
              <w:t>31</w:t>
            </w:r>
            <w:r w:rsidRPr="004647C2">
              <w:rPr>
                <w:noProof/>
                <w:webHidden/>
                <w:sz w:val="24"/>
              </w:rPr>
              <w:fldChar w:fldCharType="end"/>
            </w:r>
          </w:hyperlink>
        </w:p>
        <w:p w14:paraId="4D3F44FF" w14:textId="5E7C2E47" w:rsidR="00D5018D" w:rsidRPr="004647C2" w:rsidRDefault="00D5018D" w:rsidP="004647C2">
          <w:pPr>
            <w:pStyle w:val="TOC1"/>
            <w:tabs>
              <w:tab w:val="right" w:pos="9016"/>
            </w:tabs>
            <w:spacing w:before="0"/>
            <w:rPr>
              <w:rFonts w:asciiTheme="minorHAnsi" w:hAnsiTheme="minorHAnsi"/>
              <w:caps w:val="0"/>
              <w:noProof/>
              <w:color w:val="auto"/>
              <w:kern w:val="2"/>
              <w:sz w:val="24"/>
              <w14:ligatures w14:val="standardContextual"/>
            </w:rPr>
          </w:pPr>
          <w:hyperlink w:anchor="_Toc137667385" w:history="1">
            <w:r w:rsidR="004647C2" w:rsidRPr="004647C2">
              <w:rPr>
                <w:rStyle w:val="Hyperlink"/>
                <w:caps w:val="0"/>
                <w:noProof/>
                <w:sz w:val="24"/>
              </w:rPr>
              <w:t>APPENDICES</w:t>
            </w:r>
            <w:r w:rsidR="004647C2" w:rsidRPr="004647C2">
              <w:rPr>
                <w:caps w:val="0"/>
                <w:noProof/>
                <w:webHidden/>
                <w:sz w:val="24"/>
              </w:rPr>
              <w:tab/>
            </w:r>
            <w:r w:rsidRPr="004647C2">
              <w:rPr>
                <w:noProof/>
                <w:webHidden/>
                <w:sz w:val="24"/>
              </w:rPr>
              <w:fldChar w:fldCharType="begin"/>
            </w:r>
            <w:r w:rsidRPr="004647C2">
              <w:rPr>
                <w:noProof/>
                <w:webHidden/>
                <w:sz w:val="24"/>
              </w:rPr>
              <w:instrText xml:space="preserve"> PAGEREF _Toc137667385 \h </w:instrText>
            </w:r>
            <w:r w:rsidRPr="004647C2">
              <w:rPr>
                <w:noProof/>
                <w:webHidden/>
                <w:sz w:val="24"/>
              </w:rPr>
            </w:r>
            <w:r w:rsidRPr="004647C2">
              <w:rPr>
                <w:noProof/>
                <w:webHidden/>
                <w:sz w:val="24"/>
              </w:rPr>
              <w:fldChar w:fldCharType="separate"/>
            </w:r>
            <w:r w:rsidR="004647C2" w:rsidRPr="004647C2">
              <w:rPr>
                <w:caps w:val="0"/>
                <w:noProof/>
                <w:webHidden/>
                <w:sz w:val="24"/>
              </w:rPr>
              <w:t>37</w:t>
            </w:r>
            <w:r w:rsidRPr="004647C2">
              <w:rPr>
                <w:noProof/>
                <w:webHidden/>
                <w:sz w:val="24"/>
              </w:rPr>
              <w:fldChar w:fldCharType="end"/>
            </w:r>
          </w:hyperlink>
        </w:p>
        <w:p w14:paraId="0F46BCFC" w14:textId="15153F55" w:rsidR="00D5018D" w:rsidRPr="004647C2" w:rsidRDefault="00D5018D" w:rsidP="004647C2">
          <w:pPr>
            <w:pStyle w:val="TOC1"/>
            <w:tabs>
              <w:tab w:val="right" w:pos="9016"/>
            </w:tabs>
            <w:spacing w:before="0"/>
            <w:rPr>
              <w:rFonts w:asciiTheme="minorHAnsi" w:hAnsiTheme="minorHAnsi"/>
              <w:caps w:val="0"/>
              <w:noProof/>
              <w:color w:val="auto"/>
              <w:kern w:val="2"/>
              <w:sz w:val="24"/>
              <w14:ligatures w14:val="standardContextual"/>
            </w:rPr>
          </w:pPr>
          <w:hyperlink w:anchor="_Toc137667386" w:history="1">
            <w:r w:rsidR="004647C2" w:rsidRPr="004647C2">
              <w:rPr>
                <w:rStyle w:val="Hyperlink"/>
                <w:caps w:val="0"/>
                <w:noProof/>
                <w:sz w:val="24"/>
              </w:rPr>
              <w:t>EMPLOYEES SURVEY QUESTIONNAIRE</w:t>
            </w:r>
            <w:r w:rsidR="004647C2" w:rsidRPr="004647C2">
              <w:rPr>
                <w:caps w:val="0"/>
                <w:noProof/>
                <w:webHidden/>
                <w:sz w:val="24"/>
              </w:rPr>
              <w:tab/>
            </w:r>
            <w:r w:rsidRPr="004647C2">
              <w:rPr>
                <w:noProof/>
                <w:webHidden/>
                <w:sz w:val="24"/>
              </w:rPr>
              <w:fldChar w:fldCharType="begin"/>
            </w:r>
            <w:r w:rsidRPr="004647C2">
              <w:rPr>
                <w:noProof/>
                <w:webHidden/>
                <w:sz w:val="24"/>
              </w:rPr>
              <w:instrText xml:space="preserve"> PAGEREF _Toc137667386 \h </w:instrText>
            </w:r>
            <w:r w:rsidRPr="004647C2">
              <w:rPr>
                <w:noProof/>
                <w:webHidden/>
                <w:sz w:val="24"/>
              </w:rPr>
            </w:r>
            <w:r w:rsidRPr="004647C2">
              <w:rPr>
                <w:noProof/>
                <w:webHidden/>
                <w:sz w:val="24"/>
              </w:rPr>
              <w:fldChar w:fldCharType="separate"/>
            </w:r>
            <w:r w:rsidR="004647C2" w:rsidRPr="004647C2">
              <w:rPr>
                <w:caps w:val="0"/>
                <w:noProof/>
                <w:webHidden/>
                <w:sz w:val="24"/>
              </w:rPr>
              <w:t>37</w:t>
            </w:r>
            <w:r w:rsidRPr="004647C2">
              <w:rPr>
                <w:noProof/>
                <w:webHidden/>
                <w:sz w:val="24"/>
              </w:rPr>
              <w:fldChar w:fldCharType="end"/>
            </w:r>
          </w:hyperlink>
        </w:p>
        <w:p w14:paraId="4F73815E" w14:textId="0AC2E3BA" w:rsidR="00D5018D" w:rsidRPr="004647C2" w:rsidRDefault="00D5018D" w:rsidP="004647C2">
          <w:pPr>
            <w:pStyle w:val="TOC1"/>
            <w:tabs>
              <w:tab w:val="right" w:pos="9016"/>
            </w:tabs>
            <w:spacing w:before="0"/>
            <w:rPr>
              <w:rFonts w:asciiTheme="minorHAnsi" w:hAnsiTheme="minorHAnsi"/>
              <w:caps w:val="0"/>
              <w:noProof/>
              <w:color w:val="auto"/>
              <w:kern w:val="2"/>
              <w:sz w:val="24"/>
              <w14:ligatures w14:val="standardContextual"/>
            </w:rPr>
          </w:pPr>
          <w:hyperlink w:anchor="_Toc137667394" w:history="1">
            <w:r w:rsidR="004647C2" w:rsidRPr="004647C2">
              <w:rPr>
                <w:rStyle w:val="Hyperlink"/>
                <w:caps w:val="0"/>
                <w:noProof/>
                <w:sz w:val="24"/>
              </w:rPr>
              <w:t>PLAGIARISM REPORT</w:t>
            </w:r>
            <w:r w:rsidR="004647C2" w:rsidRPr="004647C2">
              <w:rPr>
                <w:caps w:val="0"/>
                <w:noProof/>
                <w:webHidden/>
                <w:sz w:val="24"/>
              </w:rPr>
              <w:tab/>
            </w:r>
            <w:r w:rsidRPr="004647C2">
              <w:rPr>
                <w:noProof/>
                <w:webHidden/>
                <w:sz w:val="24"/>
              </w:rPr>
              <w:fldChar w:fldCharType="begin"/>
            </w:r>
            <w:r w:rsidRPr="004647C2">
              <w:rPr>
                <w:noProof/>
                <w:webHidden/>
                <w:sz w:val="24"/>
              </w:rPr>
              <w:instrText xml:space="preserve"> PAGEREF _Toc137667394 \h </w:instrText>
            </w:r>
            <w:r w:rsidRPr="004647C2">
              <w:rPr>
                <w:noProof/>
                <w:webHidden/>
                <w:sz w:val="24"/>
              </w:rPr>
            </w:r>
            <w:r w:rsidRPr="004647C2">
              <w:rPr>
                <w:noProof/>
                <w:webHidden/>
                <w:sz w:val="24"/>
              </w:rPr>
              <w:fldChar w:fldCharType="separate"/>
            </w:r>
            <w:r w:rsidR="004647C2" w:rsidRPr="004647C2">
              <w:rPr>
                <w:caps w:val="0"/>
                <w:noProof/>
                <w:webHidden/>
                <w:sz w:val="24"/>
              </w:rPr>
              <w:t>40</w:t>
            </w:r>
            <w:r w:rsidRPr="004647C2">
              <w:rPr>
                <w:noProof/>
                <w:webHidden/>
                <w:sz w:val="24"/>
              </w:rPr>
              <w:fldChar w:fldCharType="end"/>
            </w:r>
          </w:hyperlink>
        </w:p>
        <w:p w14:paraId="105ED043" w14:textId="1D36D4B5" w:rsidR="00082BE0" w:rsidRPr="0097150D" w:rsidRDefault="00D5018D" w:rsidP="004647C2">
          <w:pPr>
            <w:pStyle w:val="TOC1"/>
            <w:tabs>
              <w:tab w:val="right" w:pos="9016"/>
            </w:tabs>
            <w:spacing w:before="0"/>
          </w:pPr>
          <w:r w:rsidRPr="004647C2">
            <w:rPr>
              <w:b w:val="0"/>
              <w:bCs w:val="0"/>
              <w:i/>
              <w:iCs/>
              <w:sz w:val="24"/>
            </w:rPr>
            <w:fldChar w:fldCharType="end"/>
          </w:r>
        </w:p>
      </w:sdtContent>
    </w:sdt>
    <w:p w14:paraId="641F8A29" w14:textId="6553852D" w:rsidR="004F7C24" w:rsidRDefault="004F7C24" w:rsidP="00380466">
      <w:pPr>
        <w:spacing w:line="259" w:lineRule="auto"/>
        <w:jc w:val="left"/>
        <w:rPr>
          <w:rFonts w:eastAsia="Times New Roman" w:cs="Times New Roman"/>
          <w:b/>
          <w:color w:val="000000"/>
          <w:sz w:val="28"/>
          <w:szCs w:val="28"/>
        </w:rPr>
      </w:pPr>
    </w:p>
    <w:p w14:paraId="45FB925B" w14:textId="77777777" w:rsidR="00C54599" w:rsidRDefault="00C54599" w:rsidP="00380466">
      <w:pPr>
        <w:spacing w:line="259" w:lineRule="auto"/>
        <w:jc w:val="left"/>
        <w:rPr>
          <w:rFonts w:eastAsia="Times New Roman" w:cs="Times New Roman"/>
          <w:b/>
          <w:color w:val="000000"/>
          <w:sz w:val="28"/>
          <w:szCs w:val="28"/>
        </w:rPr>
        <w:sectPr w:rsidR="00C54599" w:rsidSect="00C54599">
          <w:footerReference w:type="default" r:id="rId24"/>
          <w:type w:val="continuous"/>
          <w:pgSz w:w="11906" w:h="16838" w:code="9"/>
          <w:pgMar w:top="1440" w:right="1440" w:bottom="1440" w:left="1440" w:header="0" w:footer="554" w:gutter="0"/>
          <w:pgNumType w:fmt="lowerRoman"/>
          <w:cols w:space="720"/>
          <w:titlePg/>
          <w:docGrid w:linePitch="326"/>
        </w:sectPr>
      </w:pPr>
    </w:p>
    <w:p w14:paraId="450D9753" w14:textId="77777777" w:rsidR="00343A5F" w:rsidRDefault="00343A5F" w:rsidP="00380466">
      <w:pPr>
        <w:spacing w:line="259" w:lineRule="auto"/>
        <w:jc w:val="left"/>
        <w:rPr>
          <w:rFonts w:eastAsia="Times New Roman" w:cs="Times New Roman"/>
          <w:b/>
          <w:color w:val="000000"/>
          <w:sz w:val="28"/>
          <w:szCs w:val="28"/>
        </w:rPr>
      </w:pPr>
    </w:p>
    <w:p w14:paraId="1E72E988" w14:textId="77777777" w:rsidR="00343A5F" w:rsidRDefault="00343A5F" w:rsidP="00380466">
      <w:pPr>
        <w:spacing w:line="259" w:lineRule="auto"/>
        <w:jc w:val="left"/>
        <w:rPr>
          <w:rFonts w:eastAsia="Times New Roman" w:cs="Times New Roman"/>
          <w:b/>
          <w:color w:val="000000"/>
          <w:sz w:val="28"/>
          <w:szCs w:val="28"/>
        </w:rPr>
      </w:pPr>
    </w:p>
    <w:p w14:paraId="5F2A7BBB" w14:textId="77777777" w:rsidR="00C54599" w:rsidRDefault="00C54599" w:rsidP="00380466">
      <w:pPr>
        <w:spacing w:line="259" w:lineRule="auto"/>
        <w:jc w:val="left"/>
        <w:rPr>
          <w:rFonts w:eastAsia="Times New Roman" w:cs="Times New Roman"/>
          <w:b/>
          <w:color w:val="000000"/>
          <w:sz w:val="28"/>
          <w:szCs w:val="28"/>
        </w:rPr>
        <w:sectPr w:rsidR="00C54599" w:rsidSect="00C54599">
          <w:type w:val="continuous"/>
          <w:pgSz w:w="11906" w:h="16838" w:code="9"/>
          <w:pgMar w:top="1440" w:right="1440" w:bottom="1440" w:left="1440" w:header="0" w:footer="554" w:gutter="0"/>
          <w:pgNumType w:fmt="lowerRoman"/>
          <w:cols w:space="720"/>
          <w:titlePg/>
          <w:docGrid w:linePitch="326"/>
        </w:sectPr>
      </w:pPr>
    </w:p>
    <w:p w14:paraId="784B7806" w14:textId="77777777" w:rsidR="00343A5F" w:rsidRDefault="00343A5F" w:rsidP="00380466">
      <w:pPr>
        <w:spacing w:line="259" w:lineRule="auto"/>
        <w:jc w:val="left"/>
        <w:rPr>
          <w:rFonts w:eastAsia="Times New Roman" w:cs="Times New Roman"/>
          <w:b/>
          <w:color w:val="000000"/>
          <w:sz w:val="28"/>
          <w:szCs w:val="28"/>
        </w:rPr>
      </w:pPr>
    </w:p>
    <w:p w14:paraId="311CD33F" w14:textId="77777777" w:rsidR="00343A5F" w:rsidRDefault="00343A5F" w:rsidP="00380466">
      <w:pPr>
        <w:spacing w:line="259" w:lineRule="auto"/>
        <w:jc w:val="left"/>
        <w:rPr>
          <w:rFonts w:eastAsia="Times New Roman" w:cs="Times New Roman"/>
          <w:b/>
          <w:color w:val="000000"/>
          <w:sz w:val="28"/>
          <w:szCs w:val="28"/>
        </w:rPr>
      </w:pPr>
    </w:p>
    <w:p w14:paraId="05F3F1C2" w14:textId="5D72BD10" w:rsidR="00343A5F" w:rsidRDefault="005D4DF4" w:rsidP="00380466">
      <w:pPr>
        <w:spacing w:line="259" w:lineRule="auto"/>
        <w:jc w:val="left"/>
        <w:rPr>
          <w:rFonts w:eastAsia="Times New Roman" w:cs="Times New Roman"/>
          <w:b/>
          <w:color w:val="000000"/>
          <w:sz w:val="28"/>
          <w:szCs w:val="28"/>
        </w:rPr>
      </w:pPr>
      <w:r>
        <w:rPr>
          <w:noProof/>
        </w:rPr>
        <w:drawing>
          <wp:anchor distT="0" distB="0" distL="114300" distR="114300" simplePos="0" relativeHeight="251702272" behindDoc="0" locked="0" layoutInCell="1" allowOverlap="1" wp14:anchorId="48698D1F" wp14:editId="6F9B5EC9">
            <wp:simplePos x="0" y="0"/>
            <wp:positionH relativeFrom="column">
              <wp:posOffset>-414700</wp:posOffset>
            </wp:positionH>
            <wp:positionV relativeFrom="paragraph">
              <wp:posOffset>429289</wp:posOffset>
            </wp:positionV>
            <wp:extent cx="6687820" cy="4572000"/>
            <wp:effectExtent l="0" t="0" r="0" b="0"/>
            <wp:wrapSquare wrapText="bothSides"/>
            <wp:docPr id="12082913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8291384" name=""/>
                    <pic:cNvPicPr/>
                  </pic:nvPicPr>
                  <pic:blipFill rotWithShape="1">
                    <a:blip r:embed="rId25">
                      <a:extLst>
                        <a:ext uri="{BEBA8EAE-BF5A-486C-A8C5-ECC9F3942E4B}">
                          <a14:imgProps xmlns:a14="http://schemas.microsoft.com/office/drawing/2010/main">
                            <a14:imgLayer r:embed="rId26">
                              <a14:imgEffect>
                                <a14:sharpenSoften amount="50000"/>
                              </a14:imgEffect>
                            </a14:imgLayer>
                          </a14:imgProps>
                        </a:ext>
                        <a:ext uri="{28A0092B-C50C-407E-A947-70E740481C1C}">
                          <a14:useLocalDpi xmlns:a14="http://schemas.microsoft.com/office/drawing/2010/main" val="0"/>
                        </a:ext>
                      </a:extLst>
                    </a:blip>
                    <a:srcRect l="10791" t="12353" r="13248" b="6271"/>
                    <a:stretch/>
                  </pic:blipFill>
                  <pic:spPr bwMode="auto">
                    <a:xfrm>
                      <a:off x="0" y="0"/>
                      <a:ext cx="6687820" cy="45720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036B624" w14:textId="12ED4AA2" w:rsidR="00343A5F" w:rsidRDefault="00343A5F" w:rsidP="00380466">
      <w:pPr>
        <w:spacing w:line="259" w:lineRule="auto"/>
        <w:jc w:val="left"/>
        <w:rPr>
          <w:rFonts w:eastAsia="Times New Roman" w:cs="Times New Roman"/>
          <w:b/>
          <w:color w:val="000000"/>
          <w:sz w:val="28"/>
          <w:szCs w:val="28"/>
        </w:rPr>
      </w:pPr>
    </w:p>
    <w:p w14:paraId="403D6AB2" w14:textId="20D9C54C" w:rsidR="00343A5F" w:rsidRDefault="00343A5F" w:rsidP="00380466">
      <w:pPr>
        <w:spacing w:line="259" w:lineRule="auto"/>
        <w:jc w:val="left"/>
        <w:rPr>
          <w:rFonts w:eastAsia="Times New Roman" w:cs="Times New Roman"/>
          <w:b/>
          <w:color w:val="000000"/>
          <w:sz w:val="28"/>
          <w:szCs w:val="28"/>
        </w:rPr>
      </w:pPr>
    </w:p>
    <w:p w14:paraId="242CFB79" w14:textId="307881D3" w:rsidR="00C846CA" w:rsidRDefault="00C846CA" w:rsidP="00380466">
      <w:pPr>
        <w:spacing w:line="259" w:lineRule="auto"/>
        <w:jc w:val="left"/>
        <w:rPr>
          <w:rFonts w:eastAsia="Times New Roman" w:cs="Times New Roman"/>
          <w:b/>
          <w:color w:val="000000"/>
          <w:sz w:val="28"/>
          <w:szCs w:val="28"/>
        </w:rPr>
      </w:pPr>
    </w:p>
    <w:p w14:paraId="1C8A9541" w14:textId="574DB2A4" w:rsidR="00343A5F" w:rsidRDefault="00343A5F" w:rsidP="00380466">
      <w:pPr>
        <w:spacing w:line="259" w:lineRule="auto"/>
        <w:jc w:val="left"/>
        <w:rPr>
          <w:noProof/>
        </w:rPr>
      </w:pPr>
    </w:p>
    <w:p w14:paraId="2C4E7CB3" w14:textId="0AA635C6" w:rsidR="00343A5F" w:rsidRDefault="00343A5F" w:rsidP="00380466">
      <w:pPr>
        <w:spacing w:line="259" w:lineRule="auto"/>
        <w:jc w:val="left"/>
        <w:rPr>
          <w:noProof/>
        </w:rPr>
      </w:pPr>
    </w:p>
    <w:p w14:paraId="18F50939" w14:textId="45BA398E" w:rsidR="00343A5F" w:rsidRDefault="00343A5F" w:rsidP="00380466">
      <w:pPr>
        <w:spacing w:line="259" w:lineRule="auto"/>
        <w:jc w:val="left"/>
        <w:rPr>
          <w:noProof/>
        </w:rPr>
      </w:pPr>
    </w:p>
    <w:p w14:paraId="51F11DC3" w14:textId="4D33FEA9" w:rsidR="00343A5F" w:rsidRDefault="00343A5F" w:rsidP="00380466">
      <w:pPr>
        <w:spacing w:line="259" w:lineRule="auto"/>
        <w:jc w:val="left"/>
        <w:rPr>
          <w:noProof/>
        </w:rPr>
      </w:pPr>
    </w:p>
    <w:p w14:paraId="3241C5FD" w14:textId="2E98AEC4" w:rsidR="00343A5F" w:rsidRDefault="00343A5F" w:rsidP="00380466">
      <w:pPr>
        <w:spacing w:line="259" w:lineRule="auto"/>
        <w:jc w:val="left"/>
        <w:rPr>
          <w:noProof/>
        </w:rPr>
      </w:pPr>
    </w:p>
    <w:p w14:paraId="04C9599D" w14:textId="77777777" w:rsidR="00343A5F" w:rsidRDefault="00343A5F" w:rsidP="00380466">
      <w:pPr>
        <w:spacing w:line="259" w:lineRule="auto"/>
        <w:jc w:val="left"/>
        <w:rPr>
          <w:noProof/>
        </w:rPr>
      </w:pPr>
    </w:p>
    <w:p w14:paraId="4C948EC7" w14:textId="4691896F" w:rsidR="00A07B88" w:rsidRDefault="00A07B88" w:rsidP="00380466">
      <w:pPr>
        <w:spacing w:line="259" w:lineRule="auto"/>
        <w:jc w:val="left"/>
        <w:rPr>
          <w:rFonts w:eastAsia="Times New Roman" w:cs="Times New Roman"/>
          <w:b/>
          <w:color w:val="000000"/>
          <w:sz w:val="28"/>
          <w:szCs w:val="28"/>
        </w:rPr>
        <w:sectPr w:rsidR="00A07B88" w:rsidSect="00C54599">
          <w:type w:val="continuous"/>
          <w:pgSz w:w="11906" w:h="16838" w:code="9"/>
          <w:pgMar w:top="1440" w:right="1440" w:bottom="1440" w:left="1440" w:header="0" w:footer="554" w:gutter="0"/>
          <w:pgNumType w:fmt="lowerRoman"/>
          <w:cols w:space="720"/>
          <w:titlePg/>
          <w:docGrid w:linePitch="326"/>
        </w:sectPr>
      </w:pPr>
    </w:p>
    <w:p w14:paraId="496E3192" w14:textId="5D5E0F0B" w:rsidR="00316DC9" w:rsidRPr="00316DC9" w:rsidRDefault="00316DC9" w:rsidP="005D4DF4">
      <w:pPr>
        <w:pStyle w:val="Heading1"/>
        <w:ind w:right="-288"/>
        <w:rPr>
          <w:rFonts w:eastAsia="Calibri"/>
        </w:rPr>
      </w:pPr>
      <w:bookmarkStart w:id="121" w:name="_Toc135090526"/>
      <w:bookmarkStart w:id="122" w:name="_Toc137667036"/>
      <w:bookmarkStart w:id="123" w:name="_Toc137667287"/>
      <w:r w:rsidRPr="00316DC9">
        <w:rPr>
          <w:rFonts w:eastAsia="Calibri"/>
        </w:rPr>
        <w:lastRenderedPageBreak/>
        <w:t>CHAPTER</w:t>
      </w:r>
      <w:r w:rsidR="00AB16B5">
        <w:rPr>
          <w:rFonts w:eastAsia="Calibri"/>
        </w:rPr>
        <w:t xml:space="preserve"> </w:t>
      </w:r>
      <w:r w:rsidRPr="00316DC9">
        <w:rPr>
          <w:rFonts w:eastAsia="Calibri"/>
        </w:rPr>
        <w:t>I</w:t>
      </w:r>
      <w:bookmarkEnd w:id="121"/>
      <w:bookmarkEnd w:id="122"/>
      <w:bookmarkEnd w:id="123"/>
    </w:p>
    <w:p w14:paraId="0F313BD6" w14:textId="6ED144B3" w:rsidR="009E5856" w:rsidRPr="009E5856" w:rsidRDefault="00316DC9" w:rsidP="005D4DF4">
      <w:pPr>
        <w:pStyle w:val="Heading1"/>
        <w:ind w:left="-288" w:right="-288"/>
        <w:rPr>
          <w:rFonts w:eastAsia="Calibri"/>
        </w:rPr>
      </w:pPr>
      <w:bookmarkStart w:id="124" w:name="_Toc135090527"/>
      <w:bookmarkStart w:id="125" w:name="_Toc137667037"/>
      <w:bookmarkStart w:id="126" w:name="_Toc137667288"/>
      <w:r w:rsidRPr="00316DC9">
        <w:rPr>
          <w:rFonts w:eastAsia="Calibri"/>
        </w:rPr>
        <w:t>INTRODUCTION</w:t>
      </w:r>
      <w:bookmarkEnd w:id="124"/>
      <w:bookmarkEnd w:id="125"/>
      <w:bookmarkEnd w:id="126"/>
    </w:p>
    <w:p w14:paraId="6B93BFE9" w14:textId="7DD192B3" w:rsidR="00316DC9" w:rsidRPr="00316DC9" w:rsidRDefault="004F7C24" w:rsidP="00060EEC">
      <w:pPr>
        <w:pStyle w:val="Heading2"/>
        <w:ind w:left="-288" w:right="-288"/>
        <w:rPr>
          <w:rFonts w:eastAsia="Calibri"/>
        </w:rPr>
      </w:pPr>
      <w:bookmarkStart w:id="127" w:name="_Toc135090528"/>
      <w:bookmarkStart w:id="128" w:name="_Toc137667038"/>
      <w:bookmarkStart w:id="129" w:name="_Toc137667289"/>
      <w:r>
        <w:rPr>
          <w:rFonts w:eastAsia="Calibri"/>
        </w:rPr>
        <w:t xml:space="preserve">1.1 </w:t>
      </w:r>
      <w:r w:rsidR="00316DC9" w:rsidRPr="00316DC9">
        <w:rPr>
          <w:rFonts w:eastAsia="Calibri"/>
        </w:rPr>
        <w:t>STATEMENT OF TOPIC AND PURPOSE</w:t>
      </w:r>
      <w:bookmarkEnd w:id="127"/>
      <w:bookmarkEnd w:id="128"/>
      <w:bookmarkEnd w:id="129"/>
    </w:p>
    <w:p w14:paraId="5B79A3AB" w14:textId="526B6A15" w:rsidR="00AB16B5" w:rsidRDefault="000E266F" w:rsidP="00060EEC">
      <w:pPr>
        <w:ind w:left="-288" w:right="-288"/>
        <w:rPr>
          <w:rFonts w:eastAsia="Times New Roman"/>
        </w:rPr>
      </w:pPr>
      <w:r>
        <w:t>Managerial support</w:t>
      </w:r>
      <w:r w:rsidR="00316DC9" w:rsidRPr="004F7C24">
        <w:t xml:space="preserve"> plays an important part in employees' positive attitude, inspiring them, and fostering their self-belief. The manager's emotional support can help employees commit to their careers and become more interested in their work. It has come to light that everyone who succeeds and shows a keen interest in it does so because, if they work hard and give it their all, their manager will be there to support them, mentor them, and help them grow. A different kind of help for the people working in workplace is known as managerial support (Akpan, 2022). Managerial support is considered as a special component of organizational support which is referred as how much intrinsic motivation, appreciation and self-actualization is given to employees</w:t>
      </w:r>
      <w:r w:rsidR="00316DC9" w:rsidRPr="00316DC9">
        <w:rPr>
          <w:rFonts w:eastAsia="Times New Roman"/>
          <w:spacing w:val="10"/>
        </w:rPr>
        <w:t xml:space="preserve"> by top management and how much care top management shows towards their employees. </w:t>
      </w:r>
      <w:r w:rsidR="00316DC9" w:rsidRPr="00316DC9">
        <w:rPr>
          <w:rFonts w:eastAsia="Times New Roman"/>
        </w:rPr>
        <w:t>(Torp,</w:t>
      </w:r>
      <w:r w:rsidR="00316DC9" w:rsidRPr="00316DC9">
        <w:rPr>
          <w:rFonts w:eastAsia="Times New Roman"/>
          <w:spacing w:val="1"/>
        </w:rPr>
        <w:t xml:space="preserve"> </w:t>
      </w:r>
      <w:r w:rsidR="00316DC9" w:rsidRPr="00316DC9">
        <w:rPr>
          <w:rFonts w:eastAsia="Times New Roman"/>
        </w:rPr>
        <w:t>2015) Today's</w:t>
      </w:r>
      <w:r w:rsidR="00316DC9" w:rsidRPr="00316DC9">
        <w:rPr>
          <w:rFonts w:eastAsia="Times New Roman"/>
          <w:spacing w:val="1"/>
        </w:rPr>
        <w:t xml:space="preserve"> </w:t>
      </w:r>
      <w:r w:rsidR="00316DC9" w:rsidRPr="00316DC9">
        <w:rPr>
          <w:rFonts w:eastAsia="Times New Roman"/>
        </w:rPr>
        <w:t>managers are not encouraging enough and think that ordering people around and making them follow</w:t>
      </w:r>
      <w:r w:rsidR="00316DC9" w:rsidRPr="00316DC9">
        <w:rPr>
          <w:rFonts w:eastAsia="Times New Roman"/>
          <w:spacing w:val="1"/>
        </w:rPr>
        <w:t xml:space="preserve"> </w:t>
      </w:r>
      <w:r w:rsidR="00316DC9" w:rsidRPr="00316DC9">
        <w:rPr>
          <w:rFonts w:eastAsia="Times New Roman"/>
        </w:rPr>
        <w:t>orders is the only way to get them to work. On the other hand, a successful organizational manager</w:t>
      </w:r>
      <w:r w:rsidR="00316DC9" w:rsidRPr="00316DC9">
        <w:rPr>
          <w:rFonts w:eastAsia="Times New Roman"/>
          <w:spacing w:val="1"/>
        </w:rPr>
        <w:t xml:space="preserve"> </w:t>
      </w:r>
      <w:r w:rsidR="00316DC9" w:rsidRPr="00316DC9">
        <w:rPr>
          <w:rFonts w:eastAsia="Times New Roman"/>
        </w:rPr>
        <w:t>knows how to deal with the staff, develop them, and evaluate their professional growth. Even a</w:t>
      </w:r>
      <w:r w:rsidR="00316DC9" w:rsidRPr="00316DC9">
        <w:rPr>
          <w:rFonts w:eastAsia="Times New Roman"/>
          <w:spacing w:val="1"/>
        </w:rPr>
        <w:t xml:space="preserve"> </w:t>
      </w:r>
      <w:r w:rsidR="00316DC9" w:rsidRPr="00316DC9">
        <w:rPr>
          <w:rFonts w:eastAsia="Times New Roman"/>
        </w:rPr>
        <w:t>supportive organization manager can boost employees' self-esteem and inner belief, allowing them to</w:t>
      </w:r>
      <w:r w:rsidR="00316DC9" w:rsidRPr="00316DC9">
        <w:rPr>
          <w:rFonts w:eastAsia="Times New Roman"/>
          <w:spacing w:val="1"/>
        </w:rPr>
        <w:t xml:space="preserve"> </w:t>
      </w:r>
      <w:r w:rsidR="00316DC9" w:rsidRPr="00316DC9">
        <w:rPr>
          <w:rFonts w:eastAsia="Times New Roman"/>
        </w:rPr>
        <w:t>advance in their careers. Employees can complete their tasks more effectively and efficiently thanks to</w:t>
      </w:r>
      <w:r w:rsidR="00316DC9" w:rsidRPr="00316DC9">
        <w:rPr>
          <w:rFonts w:eastAsia="Times New Roman"/>
          <w:spacing w:val="-57"/>
        </w:rPr>
        <w:t xml:space="preserve"> </w:t>
      </w:r>
      <w:r w:rsidR="00316DC9" w:rsidRPr="00316DC9">
        <w:rPr>
          <w:rFonts w:eastAsia="Times New Roman"/>
        </w:rPr>
        <w:t>managerial support. Employees are frequently unable to maintain their perseverance and consistency</w:t>
      </w:r>
      <w:r w:rsidR="00316DC9" w:rsidRPr="00316DC9">
        <w:rPr>
          <w:rFonts w:eastAsia="Times New Roman"/>
          <w:spacing w:val="1"/>
        </w:rPr>
        <w:t xml:space="preserve"> </w:t>
      </w:r>
      <w:r w:rsidR="00316DC9" w:rsidRPr="00316DC9">
        <w:rPr>
          <w:rFonts w:eastAsia="Times New Roman"/>
        </w:rPr>
        <w:t>toward</w:t>
      </w:r>
      <w:r w:rsidR="00316DC9" w:rsidRPr="00316DC9">
        <w:rPr>
          <w:rFonts w:eastAsia="Times New Roman"/>
          <w:spacing w:val="-8"/>
        </w:rPr>
        <w:t xml:space="preserve"> </w:t>
      </w:r>
      <w:r w:rsidR="00316DC9" w:rsidRPr="00316DC9">
        <w:rPr>
          <w:rFonts w:eastAsia="Times New Roman"/>
        </w:rPr>
        <w:t>work</w:t>
      </w:r>
      <w:r w:rsidR="00316DC9" w:rsidRPr="00316DC9">
        <w:rPr>
          <w:rFonts w:eastAsia="Times New Roman"/>
          <w:spacing w:val="-3"/>
        </w:rPr>
        <w:t xml:space="preserve"> </w:t>
      </w:r>
      <w:r w:rsidR="00316DC9" w:rsidRPr="00316DC9">
        <w:rPr>
          <w:rFonts w:eastAsia="Times New Roman"/>
        </w:rPr>
        <w:t>as</w:t>
      </w:r>
      <w:r w:rsidR="00316DC9" w:rsidRPr="00316DC9">
        <w:rPr>
          <w:rFonts w:eastAsia="Times New Roman"/>
          <w:spacing w:val="-7"/>
        </w:rPr>
        <w:t xml:space="preserve"> </w:t>
      </w:r>
      <w:r w:rsidR="00316DC9" w:rsidRPr="00316DC9">
        <w:rPr>
          <w:rFonts w:eastAsia="Times New Roman"/>
        </w:rPr>
        <w:t>a</w:t>
      </w:r>
      <w:r w:rsidR="00316DC9" w:rsidRPr="00316DC9">
        <w:rPr>
          <w:rFonts w:eastAsia="Times New Roman"/>
          <w:spacing w:val="-13"/>
        </w:rPr>
        <w:t xml:space="preserve"> </w:t>
      </w:r>
      <w:r w:rsidR="00316DC9" w:rsidRPr="00316DC9">
        <w:rPr>
          <w:rFonts w:eastAsia="Times New Roman"/>
        </w:rPr>
        <w:t>result</w:t>
      </w:r>
      <w:r w:rsidR="00316DC9" w:rsidRPr="00316DC9">
        <w:rPr>
          <w:rFonts w:eastAsia="Times New Roman"/>
          <w:spacing w:val="-14"/>
        </w:rPr>
        <w:t xml:space="preserve"> </w:t>
      </w:r>
      <w:r w:rsidR="00316DC9" w:rsidRPr="00316DC9">
        <w:rPr>
          <w:rFonts w:eastAsia="Times New Roman"/>
        </w:rPr>
        <w:t>of</w:t>
      </w:r>
      <w:r w:rsidR="00316DC9" w:rsidRPr="00316DC9">
        <w:rPr>
          <w:rFonts w:eastAsia="Times New Roman"/>
          <w:spacing w:val="-3"/>
        </w:rPr>
        <w:t xml:space="preserve"> </w:t>
      </w:r>
      <w:r w:rsidR="00316DC9" w:rsidRPr="00316DC9">
        <w:rPr>
          <w:rFonts w:eastAsia="Times New Roman"/>
        </w:rPr>
        <w:t>unpleasant</w:t>
      </w:r>
      <w:r w:rsidR="00316DC9" w:rsidRPr="00316DC9">
        <w:rPr>
          <w:rFonts w:eastAsia="Times New Roman"/>
          <w:spacing w:val="-4"/>
        </w:rPr>
        <w:t xml:space="preserve"> </w:t>
      </w:r>
      <w:r w:rsidR="00316DC9" w:rsidRPr="00316DC9">
        <w:rPr>
          <w:rFonts w:eastAsia="Times New Roman"/>
        </w:rPr>
        <w:t>attitudes</w:t>
      </w:r>
      <w:r w:rsidR="00316DC9" w:rsidRPr="00316DC9">
        <w:rPr>
          <w:rFonts w:eastAsia="Times New Roman"/>
          <w:spacing w:val="-1"/>
        </w:rPr>
        <w:t xml:space="preserve"> </w:t>
      </w:r>
      <w:r w:rsidR="00316DC9" w:rsidRPr="00316DC9">
        <w:rPr>
          <w:rFonts w:eastAsia="Times New Roman"/>
        </w:rPr>
        <w:t>and</w:t>
      </w:r>
      <w:r w:rsidR="00316DC9" w:rsidRPr="00316DC9">
        <w:rPr>
          <w:rFonts w:eastAsia="Times New Roman"/>
          <w:spacing w:val="-12"/>
        </w:rPr>
        <w:t xml:space="preserve"> </w:t>
      </w:r>
      <w:r w:rsidR="00316DC9" w:rsidRPr="00316DC9">
        <w:rPr>
          <w:rFonts w:eastAsia="Times New Roman"/>
        </w:rPr>
        <w:t>behaviors,</w:t>
      </w:r>
      <w:r w:rsidR="00316DC9" w:rsidRPr="00316DC9">
        <w:rPr>
          <w:rFonts w:eastAsia="Times New Roman"/>
          <w:spacing w:val="-2"/>
        </w:rPr>
        <w:t xml:space="preserve"> </w:t>
      </w:r>
      <w:r w:rsidR="00316DC9" w:rsidRPr="00316DC9">
        <w:rPr>
          <w:rFonts w:eastAsia="Times New Roman"/>
        </w:rPr>
        <w:t>as</w:t>
      </w:r>
      <w:r w:rsidR="00316DC9" w:rsidRPr="00316DC9">
        <w:rPr>
          <w:rFonts w:eastAsia="Times New Roman"/>
          <w:spacing w:val="-6"/>
        </w:rPr>
        <w:t xml:space="preserve"> </w:t>
      </w:r>
      <w:r w:rsidR="00316DC9" w:rsidRPr="00316DC9">
        <w:rPr>
          <w:rFonts w:eastAsia="Times New Roman"/>
        </w:rPr>
        <w:t>well</w:t>
      </w:r>
      <w:r w:rsidR="00316DC9" w:rsidRPr="00316DC9">
        <w:rPr>
          <w:rFonts w:eastAsia="Times New Roman"/>
          <w:spacing w:val="-14"/>
        </w:rPr>
        <w:t xml:space="preserve"> </w:t>
      </w:r>
      <w:r w:rsidR="00316DC9" w:rsidRPr="00316DC9">
        <w:rPr>
          <w:rFonts w:eastAsia="Times New Roman"/>
        </w:rPr>
        <w:t>as</w:t>
      </w:r>
      <w:r w:rsidR="00316DC9" w:rsidRPr="00316DC9">
        <w:rPr>
          <w:rFonts w:eastAsia="Times New Roman"/>
          <w:spacing w:val="-2"/>
        </w:rPr>
        <w:t xml:space="preserve"> </w:t>
      </w:r>
      <w:r w:rsidR="00316DC9" w:rsidRPr="00316DC9">
        <w:rPr>
          <w:rFonts w:eastAsia="Times New Roman"/>
        </w:rPr>
        <w:t>personal</w:t>
      </w:r>
      <w:r w:rsidR="00316DC9" w:rsidRPr="00316DC9">
        <w:rPr>
          <w:rFonts w:eastAsia="Times New Roman"/>
          <w:spacing w:val="-13"/>
        </w:rPr>
        <w:t xml:space="preserve"> </w:t>
      </w:r>
      <w:r w:rsidR="00316DC9" w:rsidRPr="00316DC9">
        <w:rPr>
          <w:rFonts w:eastAsia="Times New Roman"/>
        </w:rPr>
        <w:t>and</w:t>
      </w:r>
      <w:r w:rsidR="00316DC9" w:rsidRPr="00316DC9">
        <w:rPr>
          <w:rFonts w:eastAsia="Times New Roman"/>
          <w:spacing w:val="-12"/>
        </w:rPr>
        <w:t xml:space="preserve"> </w:t>
      </w:r>
      <w:r w:rsidR="00316DC9" w:rsidRPr="00316DC9">
        <w:rPr>
          <w:rFonts w:eastAsia="Times New Roman"/>
        </w:rPr>
        <w:t>professional</w:t>
      </w:r>
      <w:r w:rsidR="00316DC9" w:rsidRPr="00316DC9">
        <w:rPr>
          <w:rFonts w:eastAsia="Times New Roman"/>
          <w:spacing w:val="-9"/>
        </w:rPr>
        <w:t xml:space="preserve"> </w:t>
      </w:r>
      <w:r w:rsidR="00316DC9" w:rsidRPr="00316DC9">
        <w:rPr>
          <w:rFonts w:eastAsia="Times New Roman"/>
        </w:rPr>
        <w:t>pain,</w:t>
      </w:r>
      <w:r w:rsidR="00316DC9" w:rsidRPr="00316DC9">
        <w:rPr>
          <w:rFonts w:eastAsia="Times New Roman"/>
          <w:spacing w:val="1"/>
        </w:rPr>
        <w:t xml:space="preserve"> </w:t>
      </w:r>
      <w:r w:rsidR="00316DC9" w:rsidRPr="00316DC9">
        <w:rPr>
          <w:rFonts w:eastAsia="Times New Roman"/>
        </w:rPr>
        <w:t xml:space="preserve">which leads to poor performance. </w:t>
      </w:r>
    </w:p>
    <w:p w14:paraId="31CEF384" w14:textId="6488AC50" w:rsidR="009E5856" w:rsidRPr="00316DC9" w:rsidRDefault="00316DC9" w:rsidP="00060EEC">
      <w:pPr>
        <w:ind w:left="-288" w:right="-288"/>
        <w:rPr>
          <w:rFonts w:eastAsia="Times New Roman"/>
        </w:rPr>
      </w:pPr>
      <w:r w:rsidRPr="00316DC9">
        <w:rPr>
          <w:rFonts w:eastAsia="Times New Roman"/>
        </w:rPr>
        <w:t>Good managerial support not only helps employees build their</w:t>
      </w:r>
      <w:r w:rsidRPr="00316DC9">
        <w:rPr>
          <w:rFonts w:eastAsia="Times New Roman"/>
          <w:spacing w:val="1"/>
        </w:rPr>
        <w:t xml:space="preserve"> </w:t>
      </w:r>
      <w:r w:rsidRPr="00316DC9">
        <w:rPr>
          <w:rFonts w:eastAsia="Times New Roman"/>
          <w:spacing w:val="-1"/>
        </w:rPr>
        <w:t>personalities</w:t>
      </w:r>
      <w:r w:rsidRPr="00316DC9">
        <w:rPr>
          <w:rFonts w:eastAsia="Times New Roman"/>
          <w:spacing w:val="-2"/>
        </w:rPr>
        <w:t xml:space="preserve"> </w:t>
      </w:r>
      <w:r w:rsidRPr="00316DC9">
        <w:rPr>
          <w:rFonts w:eastAsia="Times New Roman"/>
          <w:spacing w:val="-1"/>
        </w:rPr>
        <w:t>but</w:t>
      </w:r>
      <w:r w:rsidRPr="00316DC9">
        <w:rPr>
          <w:rFonts w:eastAsia="Times New Roman"/>
          <w:spacing w:val="-17"/>
        </w:rPr>
        <w:t xml:space="preserve"> </w:t>
      </w:r>
      <w:r w:rsidRPr="00316DC9">
        <w:rPr>
          <w:rFonts w:eastAsia="Times New Roman"/>
          <w:spacing w:val="-1"/>
        </w:rPr>
        <w:t>also</w:t>
      </w:r>
      <w:r w:rsidRPr="00316DC9">
        <w:rPr>
          <w:rFonts w:eastAsia="Times New Roman"/>
          <w:spacing w:val="-5"/>
        </w:rPr>
        <w:t xml:space="preserve"> </w:t>
      </w:r>
      <w:r w:rsidRPr="00316DC9">
        <w:rPr>
          <w:rFonts w:eastAsia="Times New Roman"/>
          <w:spacing w:val="-1"/>
        </w:rPr>
        <w:t>start</w:t>
      </w:r>
      <w:r w:rsidRPr="00316DC9">
        <w:rPr>
          <w:rFonts w:eastAsia="Times New Roman"/>
          <w:spacing w:val="-17"/>
        </w:rPr>
        <w:t xml:space="preserve"> </w:t>
      </w:r>
      <w:r w:rsidRPr="00316DC9">
        <w:rPr>
          <w:rFonts w:eastAsia="Times New Roman"/>
          <w:spacing w:val="-1"/>
        </w:rPr>
        <w:t>taking</w:t>
      </w:r>
      <w:r w:rsidRPr="00316DC9">
        <w:rPr>
          <w:rFonts w:eastAsia="Times New Roman"/>
          <w:spacing w:val="-5"/>
        </w:rPr>
        <w:t xml:space="preserve"> </w:t>
      </w:r>
      <w:r w:rsidRPr="00316DC9">
        <w:rPr>
          <w:rFonts w:eastAsia="Times New Roman"/>
          <w:spacing w:val="-1"/>
        </w:rPr>
        <w:t>an</w:t>
      </w:r>
      <w:r w:rsidRPr="00316DC9">
        <w:rPr>
          <w:rFonts w:eastAsia="Times New Roman"/>
          <w:spacing w:val="5"/>
        </w:rPr>
        <w:t xml:space="preserve"> </w:t>
      </w:r>
      <w:r w:rsidRPr="00316DC9">
        <w:rPr>
          <w:rFonts w:eastAsia="Times New Roman"/>
          <w:spacing w:val="-1"/>
        </w:rPr>
        <w:t>interest in</w:t>
      </w:r>
      <w:r w:rsidRPr="00316DC9">
        <w:rPr>
          <w:rFonts w:eastAsia="Times New Roman"/>
          <w:spacing w:val="-5"/>
        </w:rPr>
        <w:t xml:space="preserve"> </w:t>
      </w:r>
      <w:r w:rsidRPr="00316DC9">
        <w:rPr>
          <w:rFonts w:eastAsia="Times New Roman"/>
          <w:spacing w:val="-1"/>
        </w:rPr>
        <w:t>things</w:t>
      </w:r>
      <w:r w:rsidRPr="00316DC9">
        <w:rPr>
          <w:rFonts w:eastAsia="Times New Roman"/>
          <w:spacing w:val="7"/>
        </w:rPr>
        <w:t xml:space="preserve"> </w:t>
      </w:r>
      <w:r w:rsidRPr="00316DC9">
        <w:rPr>
          <w:rFonts w:eastAsia="Times New Roman"/>
        </w:rPr>
        <w:t>they</w:t>
      </w:r>
      <w:r w:rsidRPr="00316DC9">
        <w:rPr>
          <w:rFonts w:eastAsia="Times New Roman"/>
          <w:spacing w:val="-5"/>
        </w:rPr>
        <w:t xml:space="preserve"> </w:t>
      </w:r>
      <w:r w:rsidRPr="00316DC9">
        <w:rPr>
          <w:rFonts w:eastAsia="Times New Roman"/>
        </w:rPr>
        <w:t>have</w:t>
      </w:r>
      <w:r w:rsidRPr="00316DC9">
        <w:rPr>
          <w:rFonts w:eastAsia="Times New Roman"/>
          <w:spacing w:val="-7"/>
        </w:rPr>
        <w:t xml:space="preserve"> </w:t>
      </w:r>
      <w:r w:rsidRPr="00316DC9">
        <w:rPr>
          <w:rFonts w:eastAsia="Times New Roman"/>
        </w:rPr>
        <w:t>never</w:t>
      </w:r>
      <w:r w:rsidRPr="00316DC9">
        <w:rPr>
          <w:rFonts w:eastAsia="Times New Roman"/>
          <w:spacing w:val="-10"/>
        </w:rPr>
        <w:t xml:space="preserve"> </w:t>
      </w:r>
      <w:r w:rsidRPr="00316DC9">
        <w:rPr>
          <w:rFonts w:eastAsia="Times New Roman"/>
        </w:rPr>
        <w:t>known</w:t>
      </w:r>
      <w:r w:rsidRPr="00316DC9">
        <w:rPr>
          <w:rFonts w:eastAsia="Times New Roman"/>
          <w:spacing w:val="-10"/>
        </w:rPr>
        <w:t xml:space="preserve"> </w:t>
      </w:r>
      <w:r w:rsidRPr="00316DC9">
        <w:rPr>
          <w:rFonts w:eastAsia="Times New Roman"/>
        </w:rPr>
        <w:t>before.</w:t>
      </w:r>
      <w:r w:rsidR="00AB16B5">
        <w:rPr>
          <w:rFonts w:eastAsia="Times New Roman"/>
        </w:rPr>
        <w:t xml:space="preserve"> </w:t>
      </w:r>
      <w:r w:rsidRPr="00316DC9">
        <w:rPr>
          <w:rFonts w:eastAsia="Times New Roman"/>
        </w:rPr>
        <w:t>“A role of managerial support on career commitment”, examine the impact of managerial</w:t>
      </w:r>
      <w:r w:rsidRPr="00316DC9">
        <w:rPr>
          <w:rFonts w:eastAsia="Times New Roman"/>
          <w:spacing w:val="1"/>
        </w:rPr>
        <w:t xml:space="preserve"> </w:t>
      </w:r>
      <w:r w:rsidRPr="00316DC9">
        <w:rPr>
          <w:rFonts w:eastAsia="Times New Roman"/>
          <w:spacing w:val="-1"/>
        </w:rPr>
        <w:t>support</w:t>
      </w:r>
      <w:r w:rsidRPr="00316DC9">
        <w:rPr>
          <w:rFonts w:eastAsia="Times New Roman"/>
          <w:spacing w:val="-16"/>
        </w:rPr>
        <w:t xml:space="preserve"> </w:t>
      </w:r>
      <w:r w:rsidRPr="00316DC9">
        <w:rPr>
          <w:rFonts w:eastAsia="Times New Roman"/>
          <w:spacing w:val="-1"/>
        </w:rPr>
        <w:t>on</w:t>
      </w:r>
      <w:r w:rsidRPr="00316DC9">
        <w:rPr>
          <w:rFonts w:eastAsia="Times New Roman"/>
          <w:spacing w:val="-15"/>
        </w:rPr>
        <w:t xml:space="preserve"> </w:t>
      </w:r>
      <w:r w:rsidRPr="00316DC9">
        <w:rPr>
          <w:rFonts w:eastAsia="Times New Roman"/>
          <w:spacing w:val="-1"/>
        </w:rPr>
        <w:t>employee</w:t>
      </w:r>
      <w:r w:rsidRPr="00316DC9">
        <w:rPr>
          <w:rFonts w:eastAsia="Times New Roman"/>
          <w:spacing w:val="-16"/>
        </w:rPr>
        <w:t xml:space="preserve"> </w:t>
      </w:r>
      <w:r w:rsidRPr="00316DC9">
        <w:rPr>
          <w:rFonts w:eastAsia="Times New Roman"/>
          <w:spacing w:val="-1"/>
        </w:rPr>
        <w:t>career</w:t>
      </w:r>
      <w:r w:rsidRPr="00316DC9">
        <w:rPr>
          <w:rFonts w:eastAsia="Times New Roman"/>
          <w:spacing w:val="-4"/>
        </w:rPr>
        <w:t xml:space="preserve"> </w:t>
      </w:r>
      <w:r w:rsidRPr="00316DC9">
        <w:rPr>
          <w:rFonts w:eastAsia="Times New Roman"/>
          <w:spacing w:val="-1"/>
        </w:rPr>
        <w:t>commitment,</w:t>
      </w:r>
      <w:r w:rsidRPr="00316DC9">
        <w:rPr>
          <w:rFonts w:eastAsia="Times New Roman"/>
          <w:spacing w:val="-10"/>
        </w:rPr>
        <w:t xml:space="preserve"> </w:t>
      </w:r>
      <w:r w:rsidRPr="00316DC9">
        <w:rPr>
          <w:rFonts w:eastAsia="Times New Roman"/>
          <w:spacing w:val="-1"/>
        </w:rPr>
        <w:t>as</w:t>
      </w:r>
      <w:r w:rsidRPr="00316DC9">
        <w:rPr>
          <w:rFonts w:eastAsia="Times New Roman"/>
          <w:spacing w:val="-3"/>
        </w:rPr>
        <w:t xml:space="preserve"> </w:t>
      </w:r>
      <w:r w:rsidRPr="00316DC9">
        <w:rPr>
          <w:rFonts w:eastAsia="Times New Roman"/>
          <w:spacing w:val="-1"/>
        </w:rPr>
        <w:t>well</w:t>
      </w:r>
      <w:r w:rsidRPr="00316DC9">
        <w:rPr>
          <w:rFonts w:eastAsia="Times New Roman"/>
          <w:spacing w:val="-16"/>
        </w:rPr>
        <w:t xml:space="preserve"> </w:t>
      </w:r>
      <w:r w:rsidRPr="00316DC9">
        <w:rPr>
          <w:rFonts w:eastAsia="Times New Roman"/>
          <w:spacing w:val="-1"/>
        </w:rPr>
        <w:t>as</w:t>
      </w:r>
      <w:r w:rsidRPr="00316DC9">
        <w:rPr>
          <w:rFonts w:eastAsia="Times New Roman"/>
          <w:spacing w:val="-9"/>
        </w:rPr>
        <w:t xml:space="preserve"> </w:t>
      </w:r>
      <w:r w:rsidRPr="00316DC9">
        <w:rPr>
          <w:rFonts w:eastAsia="Times New Roman"/>
          <w:spacing w:val="-1"/>
        </w:rPr>
        <w:t>the</w:t>
      </w:r>
      <w:r w:rsidRPr="00316DC9">
        <w:rPr>
          <w:rFonts w:eastAsia="Times New Roman"/>
          <w:spacing w:val="-17"/>
        </w:rPr>
        <w:t xml:space="preserve"> </w:t>
      </w:r>
      <w:r w:rsidRPr="00316DC9">
        <w:rPr>
          <w:rFonts w:eastAsia="Times New Roman"/>
          <w:spacing w:val="-1"/>
        </w:rPr>
        <w:t>mediating</w:t>
      </w:r>
      <w:r w:rsidRPr="00316DC9">
        <w:rPr>
          <w:rFonts w:eastAsia="Times New Roman"/>
          <w:spacing w:val="-15"/>
        </w:rPr>
        <w:t xml:space="preserve"> impact </w:t>
      </w:r>
      <w:r w:rsidRPr="00316DC9">
        <w:rPr>
          <w:rFonts w:eastAsia="Times New Roman"/>
          <w:spacing w:val="-1"/>
        </w:rPr>
        <w:t>effects</w:t>
      </w:r>
      <w:r w:rsidRPr="00316DC9">
        <w:rPr>
          <w:rFonts w:eastAsia="Times New Roman"/>
          <w:spacing w:val="-2"/>
        </w:rPr>
        <w:t xml:space="preserve"> </w:t>
      </w:r>
      <w:r w:rsidRPr="00316DC9">
        <w:rPr>
          <w:rFonts w:eastAsia="Times New Roman"/>
          <w:spacing w:val="-1"/>
        </w:rPr>
        <w:t>of</w:t>
      </w:r>
      <w:r w:rsidRPr="00316DC9">
        <w:rPr>
          <w:rFonts w:eastAsia="Times New Roman"/>
          <w:spacing w:val="-10"/>
        </w:rPr>
        <w:t xml:space="preserve"> </w:t>
      </w:r>
      <w:r w:rsidRPr="00316DC9">
        <w:rPr>
          <w:rFonts w:eastAsia="Times New Roman"/>
          <w:spacing w:val="-1"/>
        </w:rPr>
        <w:t>employee</w:t>
      </w:r>
      <w:r w:rsidRPr="00316DC9">
        <w:rPr>
          <w:rFonts w:eastAsia="Times New Roman"/>
          <w:spacing w:val="-16"/>
        </w:rPr>
        <w:t xml:space="preserve"> </w:t>
      </w:r>
      <w:r w:rsidRPr="00316DC9">
        <w:rPr>
          <w:rFonts w:eastAsia="Times New Roman"/>
        </w:rPr>
        <w:t>learning</w:t>
      </w:r>
      <w:r w:rsidRPr="00316DC9">
        <w:rPr>
          <w:rFonts w:eastAsia="Times New Roman"/>
          <w:spacing w:val="-14"/>
        </w:rPr>
        <w:t xml:space="preserve"> </w:t>
      </w:r>
      <w:r w:rsidRPr="00316DC9">
        <w:rPr>
          <w:rFonts w:eastAsia="Times New Roman"/>
        </w:rPr>
        <w:t>and</w:t>
      </w:r>
      <w:r w:rsidRPr="00316DC9">
        <w:rPr>
          <w:rFonts w:eastAsia="Times New Roman"/>
          <w:spacing w:val="15"/>
        </w:rPr>
        <w:t xml:space="preserve"> </w:t>
      </w:r>
      <w:r w:rsidRPr="00316DC9">
        <w:rPr>
          <w:rFonts w:eastAsia="Times New Roman"/>
        </w:rPr>
        <w:t>self-</w:t>
      </w:r>
      <w:r w:rsidRPr="00316DC9">
        <w:rPr>
          <w:rFonts w:eastAsia="Times New Roman"/>
          <w:spacing w:val="-58"/>
        </w:rPr>
        <w:t xml:space="preserve"> </w:t>
      </w:r>
      <w:r w:rsidRPr="00316DC9">
        <w:rPr>
          <w:rFonts w:eastAsia="Times New Roman"/>
        </w:rPr>
        <w:t>efficacy. The study aims to explore the mediating role of managerial support on career commitment in</w:t>
      </w:r>
      <w:r w:rsidRPr="00316DC9">
        <w:rPr>
          <w:rFonts w:eastAsia="Times New Roman"/>
          <w:spacing w:val="1"/>
        </w:rPr>
        <w:t xml:space="preserve"> </w:t>
      </w:r>
      <w:r w:rsidRPr="00316DC9">
        <w:rPr>
          <w:rFonts w:eastAsia="Times New Roman"/>
        </w:rPr>
        <w:t>telecommunication companies. This research sheds light on the significance of support from managers</w:t>
      </w:r>
      <w:r w:rsidRPr="00316DC9">
        <w:rPr>
          <w:rFonts w:eastAsia="Times New Roman"/>
          <w:spacing w:val="-57"/>
        </w:rPr>
        <w:t xml:space="preserve"> </w:t>
      </w:r>
      <w:r w:rsidRPr="00316DC9">
        <w:rPr>
          <w:rFonts w:eastAsia="Times New Roman"/>
        </w:rPr>
        <w:t>with reference</w:t>
      </w:r>
      <w:r w:rsidRPr="00316DC9">
        <w:rPr>
          <w:rFonts w:eastAsia="Times New Roman"/>
          <w:spacing w:val="-24"/>
        </w:rPr>
        <w:t xml:space="preserve"> </w:t>
      </w:r>
      <w:r w:rsidRPr="00316DC9">
        <w:rPr>
          <w:rFonts w:eastAsia="Times New Roman"/>
        </w:rPr>
        <w:t>to</w:t>
      </w:r>
      <w:r w:rsidRPr="00316DC9">
        <w:rPr>
          <w:rFonts w:eastAsia="Times New Roman"/>
          <w:spacing w:val="-17"/>
        </w:rPr>
        <w:t xml:space="preserve"> </w:t>
      </w:r>
      <w:r w:rsidRPr="00316DC9">
        <w:rPr>
          <w:rFonts w:eastAsia="Times New Roman"/>
        </w:rPr>
        <w:t>the positive</w:t>
      </w:r>
      <w:r w:rsidRPr="00316DC9">
        <w:rPr>
          <w:rFonts w:eastAsia="Times New Roman"/>
          <w:spacing w:val="-13"/>
        </w:rPr>
        <w:t xml:space="preserve"> </w:t>
      </w:r>
      <w:r w:rsidRPr="00316DC9">
        <w:rPr>
          <w:rFonts w:eastAsia="Times New Roman"/>
        </w:rPr>
        <w:t>impact on</w:t>
      </w:r>
      <w:r w:rsidRPr="00316DC9">
        <w:rPr>
          <w:rFonts w:eastAsia="Times New Roman"/>
          <w:spacing w:val="-22"/>
        </w:rPr>
        <w:t xml:space="preserve"> </w:t>
      </w:r>
      <w:r w:rsidRPr="00316DC9">
        <w:rPr>
          <w:rFonts w:eastAsia="Times New Roman"/>
        </w:rPr>
        <w:t>the career</w:t>
      </w:r>
      <w:r w:rsidRPr="00316DC9">
        <w:rPr>
          <w:rFonts w:eastAsia="Times New Roman"/>
          <w:spacing w:val="-16"/>
        </w:rPr>
        <w:t xml:space="preserve"> </w:t>
      </w:r>
      <w:r w:rsidRPr="00316DC9">
        <w:rPr>
          <w:rFonts w:eastAsia="Times New Roman"/>
        </w:rPr>
        <w:t>growth of</w:t>
      </w:r>
      <w:r w:rsidRPr="00316DC9">
        <w:rPr>
          <w:rFonts w:eastAsia="Times New Roman"/>
          <w:spacing w:val="-16"/>
        </w:rPr>
        <w:t xml:space="preserve"> </w:t>
      </w:r>
      <w:r w:rsidRPr="00316DC9">
        <w:rPr>
          <w:rFonts w:eastAsia="Times New Roman"/>
        </w:rPr>
        <w:t>employees</w:t>
      </w:r>
      <w:r w:rsidRPr="00316DC9">
        <w:rPr>
          <w:rFonts w:eastAsia="Times New Roman"/>
          <w:spacing w:val="-14"/>
        </w:rPr>
        <w:t xml:space="preserve"> </w:t>
      </w:r>
      <w:r w:rsidRPr="00316DC9">
        <w:rPr>
          <w:rFonts w:eastAsia="Times New Roman"/>
        </w:rPr>
        <w:t>and</w:t>
      </w:r>
      <w:r w:rsidRPr="00316DC9">
        <w:rPr>
          <w:rFonts w:eastAsia="Times New Roman"/>
          <w:spacing w:val="-24"/>
        </w:rPr>
        <w:t xml:space="preserve"> </w:t>
      </w:r>
      <w:r w:rsidRPr="00316DC9">
        <w:rPr>
          <w:rFonts w:eastAsia="Times New Roman"/>
        </w:rPr>
        <w:t>their</w:t>
      </w:r>
      <w:r w:rsidRPr="00316DC9">
        <w:rPr>
          <w:rFonts w:eastAsia="Times New Roman"/>
          <w:spacing w:val="-16"/>
        </w:rPr>
        <w:t xml:space="preserve"> </w:t>
      </w:r>
      <w:r w:rsidRPr="00316DC9">
        <w:rPr>
          <w:rFonts w:eastAsia="Times New Roman"/>
        </w:rPr>
        <w:t>consistency</w:t>
      </w:r>
      <w:r w:rsidRPr="00316DC9">
        <w:rPr>
          <w:rFonts w:eastAsia="Times New Roman"/>
          <w:spacing w:val="-22"/>
        </w:rPr>
        <w:t xml:space="preserve"> </w:t>
      </w:r>
      <w:r w:rsidRPr="00316DC9">
        <w:rPr>
          <w:rFonts w:eastAsia="Times New Roman"/>
        </w:rPr>
        <w:t>in</w:t>
      </w:r>
      <w:r w:rsidRPr="00316DC9">
        <w:rPr>
          <w:rFonts w:eastAsia="Times New Roman"/>
          <w:spacing w:val="-10"/>
        </w:rPr>
        <w:t xml:space="preserve"> </w:t>
      </w:r>
      <w:r w:rsidRPr="00316DC9">
        <w:rPr>
          <w:rFonts w:eastAsia="Times New Roman"/>
        </w:rPr>
        <w:t xml:space="preserve">a career that </w:t>
      </w:r>
      <w:r w:rsidRPr="00316DC9">
        <w:rPr>
          <w:rFonts w:eastAsia="Times New Roman"/>
          <w:spacing w:val="-58"/>
        </w:rPr>
        <w:t>is</w:t>
      </w:r>
      <w:r w:rsidRPr="00316DC9">
        <w:rPr>
          <w:rFonts w:eastAsia="Times New Roman"/>
        </w:rPr>
        <w:t xml:space="preserve"> led by self-efficacy and employee learning that helps them to </w:t>
      </w:r>
      <w:r w:rsidRPr="00316DC9">
        <w:rPr>
          <w:rFonts w:eastAsia="Times New Roman"/>
        </w:rPr>
        <w:lastRenderedPageBreak/>
        <w:t>stay committed to their career. Additionally, it looks into how employees view support from managers and how that affects them and their careers.</w:t>
      </w:r>
      <w:r w:rsidRPr="00316DC9">
        <w:rPr>
          <w:rFonts w:eastAsia="Times New Roman"/>
          <w:spacing w:val="1"/>
        </w:rPr>
        <w:t xml:space="preserve"> </w:t>
      </w:r>
      <w:r w:rsidRPr="00316DC9">
        <w:rPr>
          <w:rFonts w:eastAsia="Times New Roman"/>
        </w:rPr>
        <w:t xml:space="preserve">As the world has changed its employees focus to strategic </w:t>
      </w:r>
      <w:r w:rsidR="005D6831" w:rsidRPr="00316DC9">
        <w:rPr>
          <w:rFonts w:eastAsia="Times New Roman"/>
        </w:rPr>
        <w:t>long-term</w:t>
      </w:r>
      <w:r w:rsidRPr="00316DC9">
        <w:rPr>
          <w:rFonts w:eastAsia="Times New Roman"/>
        </w:rPr>
        <w:t xml:space="preserve"> goals of its company, causing a huge barrier between top management and lower management. (Bandura, 2017). Self-efficacy significantly influences career commitment. The employees with</w:t>
      </w:r>
      <w:r w:rsidRPr="00316DC9">
        <w:rPr>
          <w:rFonts w:eastAsia="Times New Roman"/>
          <w:spacing w:val="1"/>
        </w:rPr>
        <w:t xml:space="preserve"> </w:t>
      </w:r>
      <w:r w:rsidRPr="00316DC9">
        <w:rPr>
          <w:rFonts w:eastAsia="Times New Roman"/>
        </w:rPr>
        <w:t>the highest self-efficacy were committed to their careers, which resulted in career growth. The belief</w:t>
      </w:r>
      <w:r w:rsidRPr="00316DC9">
        <w:rPr>
          <w:rFonts w:eastAsia="Times New Roman"/>
          <w:spacing w:val="1"/>
        </w:rPr>
        <w:t xml:space="preserve"> </w:t>
      </w:r>
      <w:r w:rsidRPr="00316DC9">
        <w:rPr>
          <w:rFonts w:eastAsia="Times New Roman"/>
        </w:rPr>
        <w:t>and acceptance of goals and values by managers make them inspired, satisfied, and committed to their</w:t>
      </w:r>
      <w:r w:rsidRPr="00316DC9">
        <w:rPr>
          <w:rFonts w:eastAsia="Times New Roman"/>
          <w:spacing w:val="-57"/>
        </w:rPr>
        <w:t xml:space="preserve"> </w:t>
      </w:r>
      <w:r w:rsidRPr="00316DC9">
        <w:rPr>
          <w:rFonts w:eastAsia="Times New Roman"/>
        </w:rPr>
        <w:t>career.</w:t>
      </w:r>
    </w:p>
    <w:p w14:paraId="433E2AD0" w14:textId="6BF5CC85" w:rsidR="00316DC9" w:rsidRPr="00316DC9" w:rsidRDefault="004F7C24" w:rsidP="00060EEC">
      <w:pPr>
        <w:pStyle w:val="Heading2"/>
        <w:ind w:left="-288" w:right="-288"/>
        <w:rPr>
          <w:rFonts w:eastAsia="Times New Roman"/>
        </w:rPr>
      </w:pPr>
      <w:bookmarkStart w:id="130" w:name="_Toc135090529"/>
      <w:bookmarkStart w:id="131" w:name="_Toc137667039"/>
      <w:bookmarkStart w:id="132" w:name="_Toc137667290"/>
      <w:r>
        <w:rPr>
          <w:rFonts w:eastAsia="Times New Roman"/>
        </w:rPr>
        <w:t xml:space="preserve">1.2 </w:t>
      </w:r>
      <w:r w:rsidR="00316DC9" w:rsidRPr="00316DC9">
        <w:rPr>
          <w:rFonts w:eastAsia="Times New Roman"/>
        </w:rPr>
        <w:t>SIGNIFICANCE OF STUDY</w:t>
      </w:r>
      <w:bookmarkEnd w:id="130"/>
      <w:bookmarkEnd w:id="131"/>
      <w:bookmarkEnd w:id="132"/>
    </w:p>
    <w:p w14:paraId="069E0F24" w14:textId="473FF05E" w:rsidR="00316DC9" w:rsidRPr="00316DC9" w:rsidRDefault="00316DC9" w:rsidP="00060EEC">
      <w:pPr>
        <w:ind w:left="-288" w:right="-288"/>
        <w:rPr>
          <w:rFonts w:eastAsia="Times New Roman"/>
          <w:spacing w:val="-1"/>
        </w:rPr>
      </w:pPr>
      <w:r w:rsidRPr="00316DC9">
        <w:rPr>
          <w:rFonts w:eastAsia="Times New Roman"/>
        </w:rPr>
        <w:t xml:space="preserve">Nearly everyone </w:t>
      </w:r>
      <w:r w:rsidR="005D6831" w:rsidRPr="00316DC9">
        <w:rPr>
          <w:rFonts w:eastAsia="Times New Roman"/>
        </w:rPr>
        <w:t>acquires</w:t>
      </w:r>
      <w:r w:rsidRPr="00316DC9">
        <w:rPr>
          <w:rFonts w:eastAsia="Times New Roman"/>
        </w:rPr>
        <w:t xml:space="preserve"> an entirely different and unusual series of responsibilities, duties, career paths and experiences which differs from person to person and organization to organization (Coetzer,</w:t>
      </w:r>
      <w:r w:rsidRPr="00316DC9">
        <w:rPr>
          <w:rFonts w:eastAsia="Times New Roman"/>
          <w:spacing w:val="-57"/>
        </w:rPr>
        <w:t xml:space="preserve"> </w:t>
      </w:r>
      <w:r w:rsidRPr="00316DC9">
        <w:rPr>
          <w:rFonts w:eastAsia="Times New Roman"/>
        </w:rPr>
        <w:t>2017).</w:t>
      </w:r>
      <w:r w:rsidRPr="00316DC9">
        <w:rPr>
          <w:rFonts w:eastAsia="Times New Roman"/>
          <w:spacing w:val="-13"/>
        </w:rPr>
        <w:t xml:space="preserve"> </w:t>
      </w:r>
      <w:r w:rsidRPr="00316DC9">
        <w:rPr>
          <w:rFonts w:eastAsia="Times New Roman"/>
        </w:rPr>
        <w:t>In</w:t>
      </w:r>
      <w:r w:rsidRPr="00316DC9">
        <w:rPr>
          <w:rFonts w:eastAsia="Times New Roman"/>
          <w:spacing w:val="-12"/>
        </w:rPr>
        <w:t xml:space="preserve"> </w:t>
      </w:r>
      <w:r w:rsidRPr="00316DC9">
        <w:rPr>
          <w:rFonts w:eastAsia="Times New Roman"/>
        </w:rPr>
        <w:t>terms</w:t>
      </w:r>
      <w:r w:rsidRPr="00316DC9">
        <w:rPr>
          <w:rFonts w:eastAsia="Times New Roman"/>
          <w:spacing w:val="-12"/>
        </w:rPr>
        <w:t xml:space="preserve"> </w:t>
      </w:r>
      <w:r w:rsidRPr="00316DC9">
        <w:rPr>
          <w:rFonts w:eastAsia="Times New Roman"/>
        </w:rPr>
        <w:t>of</w:t>
      </w:r>
      <w:r w:rsidRPr="00316DC9">
        <w:rPr>
          <w:rFonts w:eastAsia="Times New Roman"/>
          <w:spacing w:val="-12"/>
        </w:rPr>
        <w:t xml:space="preserve"> </w:t>
      </w:r>
      <w:r w:rsidRPr="00316DC9">
        <w:rPr>
          <w:rFonts w:eastAsia="Times New Roman"/>
        </w:rPr>
        <w:t>career</w:t>
      </w:r>
      <w:r w:rsidRPr="00316DC9">
        <w:rPr>
          <w:rFonts w:eastAsia="Times New Roman"/>
          <w:spacing w:val="-12"/>
        </w:rPr>
        <w:t xml:space="preserve"> </w:t>
      </w:r>
      <w:r w:rsidRPr="00316DC9">
        <w:rPr>
          <w:rFonts w:eastAsia="Times New Roman"/>
        </w:rPr>
        <w:t>commitment,</w:t>
      </w:r>
      <w:r w:rsidRPr="00316DC9">
        <w:rPr>
          <w:rFonts w:eastAsia="Times New Roman"/>
          <w:spacing w:val="-12"/>
        </w:rPr>
        <w:t xml:space="preserve"> </w:t>
      </w:r>
      <w:r w:rsidRPr="00316DC9">
        <w:rPr>
          <w:rFonts w:eastAsia="Times New Roman"/>
        </w:rPr>
        <w:t>managers</w:t>
      </w:r>
      <w:r w:rsidRPr="00316DC9">
        <w:rPr>
          <w:rFonts w:eastAsia="Times New Roman"/>
          <w:spacing w:val="-10"/>
        </w:rPr>
        <w:t xml:space="preserve"> </w:t>
      </w:r>
      <w:r w:rsidRPr="00316DC9">
        <w:rPr>
          <w:rFonts w:eastAsia="Times New Roman"/>
        </w:rPr>
        <w:t>play</w:t>
      </w:r>
      <w:r w:rsidRPr="00316DC9">
        <w:rPr>
          <w:rFonts w:eastAsia="Times New Roman"/>
          <w:spacing w:val="-8"/>
        </w:rPr>
        <w:t xml:space="preserve"> </w:t>
      </w:r>
      <w:r w:rsidRPr="00316DC9">
        <w:rPr>
          <w:rFonts w:eastAsia="Times New Roman"/>
        </w:rPr>
        <w:t>a</w:t>
      </w:r>
      <w:r w:rsidRPr="00316DC9">
        <w:rPr>
          <w:rFonts w:eastAsia="Times New Roman"/>
          <w:spacing w:val="-14"/>
        </w:rPr>
        <w:t xml:space="preserve"> </w:t>
      </w:r>
      <w:r w:rsidRPr="00316DC9">
        <w:rPr>
          <w:rFonts w:eastAsia="Times New Roman"/>
        </w:rPr>
        <w:t>leading</w:t>
      </w:r>
      <w:r w:rsidRPr="00316DC9">
        <w:rPr>
          <w:rFonts w:eastAsia="Times New Roman"/>
          <w:spacing w:val="-12"/>
        </w:rPr>
        <w:t xml:space="preserve"> </w:t>
      </w:r>
      <w:r w:rsidRPr="00316DC9">
        <w:rPr>
          <w:rFonts w:eastAsia="Times New Roman"/>
        </w:rPr>
        <w:t>role</w:t>
      </w:r>
      <w:r w:rsidRPr="00316DC9">
        <w:rPr>
          <w:rFonts w:eastAsia="Times New Roman"/>
          <w:spacing w:val="-10"/>
        </w:rPr>
        <w:t xml:space="preserve"> </w:t>
      </w:r>
      <w:r w:rsidRPr="00316DC9">
        <w:rPr>
          <w:rFonts w:eastAsia="Times New Roman"/>
        </w:rPr>
        <w:t>because</w:t>
      </w:r>
      <w:r w:rsidRPr="00316DC9">
        <w:rPr>
          <w:rFonts w:eastAsia="Times New Roman"/>
          <w:spacing w:val="-8"/>
        </w:rPr>
        <w:t xml:space="preserve"> </w:t>
      </w:r>
      <w:r w:rsidRPr="00316DC9">
        <w:rPr>
          <w:rFonts w:eastAsia="Times New Roman"/>
        </w:rPr>
        <w:t>their</w:t>
      </w:r>
      <w:r w:rsidRPr="00316DC9">
        <w:rPr>
          <w:rFonts w:eastAsia="Times New Roman"/>
          <w:spacing w:val="-8"/>
        </w:rPr>
        <w:t xml:space="preserve"> </w:t>
      </w:r>
      <w:r w:rsidRPr="00316DC9">
        <w:rPr>
          <w:rFonts w:eastAsia="Times New Roman"/>
        </w:rPr>
        <w:t>support</w:t>
      </w:r>
      <w:r w:rsidRPr="00316DC9">
        <w:rPr>
          <w:rFonts w:eastAsia="Times New Roman"/>
          <w:spacing w:val="-14"/>
        </w:rPr>
        <w:t xml:space="preserve"> </w:t>
      </w:r>
      <w:r w:rsidRPr="00316DC9">
        <w:rPr>
          <w:rFonts w:eastAsia="Times New Roman"/>
        </w:rPr>
        <w:t>can</w:t>
      </w:r>
      <w:r w:rsidRPr="00316DC9">
        <w:rPr>
          <w:rFonts w:eastAsia="Times New Roman"/>
          <w:spacing w:val="-12"/>
        </w:rPr>
        <w:t xml:space="preserve"> </w:t>
      </w:r>
      <w:r w:rsidRPr="00316DC9">
        <w:rPr>
          <w:rFonts w:eastAsia="Times New Roman"/>
        </w:rPr>
        <w:t>help</w:t>
      </w:r>
      <w:r w:rsidRPr="00316DC9">
        <w:rPr>
          <w:rFonts w:eastAsia="Times New Roman"/>
          <w:spacing w:val="-13"/>
        </w:rPr>
        <w:t xml:space="preserve"> </w:t>
      </w:r>
      <w:r w:rsidRPr="00316DC9">
        <w:rPr>
          <w:rFonts w:eastAsia="Times New Roman"/>
        </w:rPr>
        <w:t>them</w:t>
      </w:r>
      <w:r w:rsidRPr="00316DC9">
        <w:rPr>
          <w:rFonts w:eastAsia="Times New Roman"/>
          <w:spacing w:val="-57"/>
        </w:rPr>
        <w:t xml:space="preserve"> </w:t>
      </w:r>
      <w:r w:rsidRPr="00316DC9">
        <w:rPr>
          <w:rFonts w:eastAsia="Times New Roman"/>
          <w:spacing w:val="-1"/>
        </w:rPr>
        <w:t xml:space="preserve">improve and they can learn many things </w:t>
      </w:r>
      <w:r w:rsidRPr="00316DC9">
        <w:rPr>
          <w:rFonts w:eastAsia="Times New Roman"/>
        </w:rPr>
        <w:t>under their orders. When employees receive support from their</w:t>
      </w:r>
      <w:r w:rsidR="00AB16B5">
        <w:rPr>
          <w:rFonts w:eastAsia="Times New Roman"/>
        </w:rPr>
        <w:t xml:space="preserve"> manager</w:t>
      </w:r>
      <w:r w:rsidRPr="00316DC9">
        <w:rPr>
          <w:rFonts w:eastAsia="Times New Roman"/>
        </w:rPr>
        <w:t>, they’ll improve themselves and work harder to maintain their image and</w:t>
      </w:r>
      <w:r w:rsidRPr="00316DC9">
        <w:rPr>
          <w:rFonts w:eastAsia="Times New Roman"/>
          <w:spacing w:val="1"/>
        </w:rPr>
        <w:t xml:space="preserve"> </w:t>
      </w:r>
      <w:r w:rsidRPr="00316DC9">
        <w:rPr>
          <w:rFonts w:eastAsia="Times New Roman"/>
          <w:spacing w:val="-1"/>
        </w:rPr>
        <w:t xml:space="preserve">feel more confident in their work. As a result of the support, managers </w:t>
      </w:r>
      <w:r w:rsidRPr="00316DC9">
        <w:rPr>
          <w:rFonts w:eastAsia="Times New Roman"/>
        </w:rPr>
        <w:t>know how they will carry out all</w:t>
      </w:r>
      <w:r w:rsidRPr="00316DC9">
        <w:rPr>
          <w:rFonts w:eastAsia="Times New Roman"/>
          <w:spacing w:val="-57"/>
        </w:rPr>
        <w:t xml:space="preserve"> </w:t>
      </w:r>
      <w:r w:rsidRPr="00316DC9">
        <w:rPr>
          <w:rFonts w:eastAsia="Times New Roman"/>
          <w:spacing w:val="-1"/>
        </w:rPr>
        <w:t>assigned</w:t>
      </w:r>
      <w:r w:rsidRPr="00316DC9">
        <w:rPr>
          <w:rFonts w:eastAsia="Times New Roman"/>
          <w:spacing w:val="-30"/>
        </w:rPr>
        <w:t xml:space="preserve"> </w:t>
      </w:r>
      <w:r w:rsidRPr="00316DC9">
        <w:rPr>
          <w:rFonts w:eastAsia="Times New Roman"/>
          <w:spacing w:val="-1"/>
        </w:rPr>
        <w:t>tasks</w:t>
      </w:r>
      <w:r w:rsidRPr="00316DC9">
        <w:rPr>
          <w:rFonts w:eastAsia="Times New Roman"/>
          <w:spacing w:val="-19"/>
        </w:rPr>
        <w:t xml:space="preserve"> </w:t>
      </w:r>
      <w:r w:rsidRPr="00316DC9">
        <w:rPr>
          <w:rFonts w:eastAsia="Times New Roman"/>
          <w:spacing w:val="-1"/>
        </w:rPr>
        <w:t>and</w:t>
      </w:r>
      <w:r w:rsidRPr="00316DC9">
        <w:rPr>
          <w:rFonts w:eastAsia="Times New Roman"/>
          <w:spacing w:val="-30"/>
        </w:rPr>
        <w:t xml:space="preserve"> </w:t>
      </w:r>
      <w:r w:rsidRPr="00316DC9">
        <w:rPr>
          <w:rFonts w:eastAsia="Times New Roman"/>
          <w:spacing w:val="-1"/>
        </w:rPr>
        <w:t>duties</w:t>
      </w:r>
      <w:r w:rsidRPr="00316DC9">
        <w:rPr>
          <w:rFonts w:eastAsia="Times New Roman"/>
          <w:spacing w:val="-19"/>
        </w:rPr>
        <w:t xml:space="preserve"> </w:t>
      </w:r>
      <w:r w:rsidRPr="00316DC9">
        <w:rPr>
          <w:rFonts w:eastAsia="Times New Roman"/>
          <w:spacing w:val="-1"/>
        </w:rPr>
        <w:t>efficiently.</w:t>
      </w:r>
      <w:r w:rsidRPr="00316DC9">
        <w:rPr>
          <w:rFonts w:eastAsia="Times New Roman"/>
          <w:spacing w:val="-24"/>
        </w:rPr>
        <w:t xml:space="preserve"> </w:t>
      </w:r>
      <w:r w:rsidRPr="00316DC9">
        <w:rPr>
          <w:rFonts w:eastAsia="Times New Roman"/>
          <w:spacing w:val="-1"/>
        </w:rPr>
        <w:t>For</w:t>
      </w:r>
      <w:r w:rsidRPr="00316DC9">
        <w:rPr>
          <w:rFonts w:eastAsia="Times New Roman"/>
          <w:spacing w:val="-19"/>
        </w:rPr>
        <w:t xml:space="preserve"> </w:t>
      </w:r>
      <w:r w:rsidRPr="00316DC9">
        <w:rPr>
          <w:rFonts w:eastAsia="Times New Roman"/>
          <w:spacing w:val="-1"/>
        </w:rPr>
        <w:t>that</w:t>
      </w:r>
      <w:r w:rsidRPr="00316DC9">
        <w:rPr>
          <w:rFonts w:eastAsia="Times New Roman"/>
          <w:spacing w:val="-26"/>
        </w:rPr>
        <w:t xml:space="preserve"> </w:t>
      </w:r>
      <w:r w:rsidRPr="00316DC9">
        <w:rPr>
          <w:rFonts w:eastAsia="Times New Roman"/>
          <w:spacing w:val="-1"/>
        </w:rPr>
        <w:t>reason,</w:t>
      </w:r>
      <w:r w:rsidRPr="00316DC9">
        <w:rPr>
          <w:rFonts w:eastAsia="Times New Roman"/>
          <w:spacing w:val="-30"/>
        </w:rPr>
        <w:t xml:space="preserve"> </w:t>
      </w:r>
      <w:r w:rsidRPr="00316DC9">
        <w:rPr>
          <w:rFonts w:eastAsia="Times New Roman"/>
          <w:spacing w:val="-1"/>
        </w:rPr>
        <w:t>self-efficacy</w:t>
      </w:r>
      <w:r w:rsidRPr="00316DC9">
        <w:rPr>
          <w:rFonts w:eastAsia="Times New Roman"/>
          <w:spacing w:val="-25"/>
        </w:rPr>
        <w:t xml:space="preserve"> </w:t>
      </w:r>
      <w:r w:rsidRPr="00316DC9">
        <w:rPr>
          <w:rFonts w:eastAsia="Times New Roman"/>
          <w:spacing w:val="-1"/>
        </w:rPr>
        <w:t>and</w:t>
      </w:r>
      <w:r w:rsidRPr="00316DC9">
        <w:rPr>
          <w:rFonts w:eastAsia="Times New Roman"/>
          <w:spacing w:val="-25"/>
        </w:rPr>
        <w:t xml:space="preserve"> </w:t>
      </w:r>
      <w:r w:rsidRPr="00316DC9">
        <w:rPr>
          <w:rFonts w:eastAsia="Times New Roman"/>
        </w:rPr>
        <w:t>learning</w:t>
      </w:r>
      <w:r w:rsidRPr="00316DC9">
        <w:rPr>
          <w:rFonts w:eastAsia="Times New Roman"/>
          <w:spacing w:val="-25"/>
        </w:rPr>
        <w:t xml:space="preserve"> </w:t>
      </w:r>
      <w:r w:rsidRPr="00316DC9">
        <w:rPr>
          <w:rFonts w:eastAsia="Times New Roman"/>
        </w:rPr>
        <w:t>among</w:t>
      </w:r>
      <w:r w:rsidRPr="00316DC9">
        <w:rPr>
          <w:rFonts w:eastAsia="Times New Roman"/>
          <w:spacing w:val="-24"/>
        </w:rPr>
        <w:t xml:space="preserve"> </w:t>
      </w:r>
      <w:r w:rsidRPr="00316DC9">
        <w:rPr>
          <w:rFonts w:eastAsia="Times New Roman"/>
        </w:rPr>
        <w:t>employees have</w:t>
      </w:r>
      <w:r w:rsidRPr="00316DC9">
        <w:rPr>
          <w:rFonts w:eastAsia="Times New Roman"/>
          <w:spacing w:val="8"/>
        </w:rPr>
        <w:t xml:space="preserve"> </w:t>
      </w:r>
      <w:r w:rsidRPr="00316DC9">
        <w:rPr>
          <w:rFonts w:eastAsia="Times New Roman"/>
        </w:rPr>
        <w:t>the</w:t>
      </w:r>
      <w:r w:rsidRPr="00316DC9">
        <w:rPr>
          <w:rFonts w:eastAsia="Times New Roman"/>
          <w:spacing w:val="-58"/>
        </w:rPr>
        <w:t xml:space="preserve"> </w:t>
      </w:r>
      <w:r w:rsidRPr="00316DC9">
        <w:rPr>
          <w:rFonts w:eastAsia="Times New Roman"/>
        </w:rPr>
        <w:t>ability to influence employees' motivation. This research will examine the leading role of managers'</w:t>
      </w:r>
      <w:r w:rsidRPr="00316DC9">
        <w:rPr>
          <w:rFonts w:eastAsia="Times New Roman"/>
          <w:spacing w:val="1"/>
        </w:rPr>
        <w:t xml:space="preserve"> </w:t>
      </w:r>
      <w:r w:rsidRPr="00316DC9">
        <w:rPr>
          <w:rFonts w:eastAsia="Times New Roman"/>
        </w:rPr>
        <w:t>support</w:t>
      </w:r>
      <w:r w:rsidRPr="00316DC9">
        <w:rPr>
          <w:rFonts w:eastAsia="Times New Roman"/>
          <w:spacing w:val="-14"/>
        </w:rPr>
        <w:t xml:space="preserve"> </w:t>
      </w:r>
      <w:r w:rsidRPr="00316DC9">
        <w:rPr>
          <w:rFonts w:eastAsia="Times New Roman"/>
        </w:rPr>
        <w:t>in</w:t>
      </w:r>
      <w:r w:rsidRPr="00316DC9">
        <w:rPr>
          <w:rFonts w:eastAsia="Times New Roman"/>
          <w:spacing w:val="-12"/>
        </w:rPr>
        <w:t xml:space="preserve"> </w:t>
      </w:r>
      <w:r w:rsidRPr="00316DC9">
        <w:rPr>
          <w:rFonts w:eastAsia="Times New Roman"/>
        </w:rPr>
        <w:t>employees'</w:t>
      </w:r>
      <w:r w:rsidRPr="00316DC9">
        <w:rPr>
          <w:rFonts w:eastAsia="Times New Roman"/>
          <w:spacing w:val="-14"/>
        </w:rPr>
        <w:t xml:space="preserve"> </w:t>
      </w:r>
      <w:r w:rsidRPr="00316DC9">
        <w:rPr>
          <w:rFonts w:eastAsia="Times New Roman"/>
        </w:rPr>
        <w:t>career</w:t>
      </w:r>
      <w:r w:rsidRPr="00316DC9">
        <w:rPr>
          <w:rFonts w:eastAsia="Times New Roman"/>
          <w:spacing w:val="-3"/>
        </w:rPr>
        <w:t xml:space="preserve"> </w:t>
      </w:r>
      <w:r w:rsidRPr="00316DC9">
        <w:rPr>
          <w:rFonts w:eastAsia="Times New Roman"/>
        </w:rPr>
        <w:t>commitment</w:t>
      </w:r>
      <w:r w:rsidRPr="00316DC9">
        <w:rPr>
          <w:rFonts w:eastAsia="Times New Roman"/>
          <w:spacing w:val="-13"/>
        </w:rPr>
        <w:t xml:space="preserve"> </w:t>
      </w:r>
      <w:r w:rsidRPr="00316DC9">
        <w:rPr>
          <w:rFonts w:eastAsia="Times New Roman"/>
        </w:rPr>
        <w:t>and,</w:t>
      </w:r>
      <w:r w:rsidRPr="00316DC9">
        <w:rPr>
          <w:rFonts w:eastAsia="Times New Roman"/>
          <w:spacing w:val="-12"/>
        </w:rPr>
        <w:t xml:space="preserve"> </w:t>
      </w:r>
      <w:r w:rsidRPr="00316DC9">
        <w:rPr>
          <w:rFonts w:eastAsia="Times New Roman"/>
        </w:rPr>
        <w:t>with</w:t>
      </w:r>
      <w:r w:rsidRPr="00316DC9">
        <w:rPr>
          <w:rFonts w:eastAsia="Times New Roman"/>
          <w:spacing w:val="-8"/>
        </w:rPr>
        <w:t xml:space="preserve"> </w:t>
      </w:r>
      <w:r w:rsidRPr="00316DC9">
        <w:rPr>
          <w:rFonts w:eastAsia="Times New Roman"/>
        </w:rPr>
        <w:t>the</w:t>
      </w:r>
      <w:r w:rsidRPr="00316DC9">
        <w:rPr>
          <w:rFonts w:eastAsia="Times New Roman"/>
          <w:spacing w:val="-13"/>
        </w:rPr>
        <w:t xml:space="preserve"> </w:t>
      </w:r>
      <w:r w:rsidRPr="00316DC9">
        <w:rPr>
          <w:rFonts w:eastAsia="Times New Roman"/>
        </w:rPr>
        <w:t>help</w:t>
      </w:r>
      <w:r w:rsidRPr="00316DC9">
        <w:rPr>
          <w:rFonts w:eastAsia="Times New Roman"/>
          <w:spacing w:val="-12"/>
        </w:rPr>
        <w:t xml:space="preserve"> </w:t>
      </w:r>
      <w:r w:rsidRPr="00316DC9">
        <w:rPr>
          <w:rFonts w:eastAsia="Times New Roman"/>
        </w:rPr>
        <w:t>of</w:t>
      </w:r>
      <w:r w:rsidRPr="00316DC9">
        <w:rPr>
          <w:rFonts w:eastAsia="Times New Roman"/>
          <w:spacing w:val="-12"/>
        </w:rPr>
        <w:t xml:space="preserve"> </w:t>
      </w:r>
      <w:r w:rsidRPr="00316DC9">
        <w:rPr>
          <w:rFonts w:eastAsia="Times New Roman"/>
        </w:rPr>
        <w:t>their</w:t>
      </w:r>
      <w:r w:rsidRPr="00316DC9">
        <w:rPr>
          <w:rFonts w:eastAsia="Times New Roman"/>
          <w:spacing w:val="-12"/>
        </w:rPr>
        <w:t xml:space="preserve"> </w:t>
      </w:r>
      <w:r w:rsidRPr="00316DC9">
        <w:rPr>
          <w:rFonts w:eastAsia="Times New Roman"/>
        </w:rPr>
        <w:t>support,</w:t>
      </w:r>
      <w:r w:rsidRPr="00316DC9">
        <w:rPr>
          <w:rFonts w:eastAsia="Times New Roman"/>
          <w:spacing w:val="-13"/>
        </w:rPr>
        <w:t xml:space="preserve"> </w:t>
      </w:r>
      <w:r w:rsidRPr="00316DC9">
        <w:rPr>
          <w:rFonts w:eastAsia="Times New Roman"/>
        </w:rPr>
        <w:t>how employees boost</w:t>
      </w:r>
      <w:r w:rsidRPr="00316DC9">
        <w:rPr>
          <w:rFonts w:eastAsia="Times New Roman"/>
          <w:spacing w:val="9"/>
        </w:rPr>
        <w:t xml:space="preserve"> </w:t>
      </w:r>
      <w:r w:rsidRPr="00316DC9">
        <w:rPr>
          <w:rFonts w:eastAsia="Times New Roman"/>
        </w:rPr>
        <w:t>their</w:t>
      </w:r>
      <w:r w:rsidRPr="00316DC9">
        <w:rPr>
          <w:rFonts w:eastAsia="Times New Roman"/>
          <w:spacing w:val="-57"/>
        </w:rPr>
        <w:t xml:space="preserve"> </w:t>
      </w:r>
      <w:r w:rsidRPr="00316DC9">
        <w:rPr>
          <w:rFonts w:eastAsia="Times New Roman"/>
        </w:rPr>
        <w:t>confidence and how they'll seek learning. In organizations, employees are given targets to achieve, and</w:t>
      </w:r>
      <w:r w:rsidRPr="00316DC9">
        <w:rPr>
          <w:rFonts w:eastAsia="Times New Roman"/>
          <w:spacing w:val="-57"/>
        </w:rPr>
        <w:t xml:space="preserve"> </w:t>
      </w:r>
      <w:r w:rsidRPr="00316DC9">
        <w:rPr>
          <w:rFonts w:eastAsia="Times New Roman"/>
        </w:rPr>
        <w:t>with no guidance, it will result in pressure to achieve targets and result in giving up on their career.</w:t>
      </w:r>
      <w:r w:rsidRPr="00316DC9">
        <w:rPr>
          <w:rFonts w:eastAsia="Times New Roman"/>
          <w:spacing w:val="1"/>
        </w:rPr>
        <w:t xml:space="preserve"> </w:t>
      </w:r>
      <w:r w:rsidRPr="00316DC9">
        <w:rPr>
          <w:rFonts w:eastAsia="Times New Roman"/>
        </w:rPr>
        <w:t>Whereas,</w:t>
      </w:r>
      <w:r w:rsidRPr="00316DC9">
        <w:rPr>
          <w:rFonts w:eastAsia="Times New Roman"/>
          <w:spacing w:val="-8"/>
        </w:rPr>
        <w:t xml:space="preserve"> </w:t>
      </w:r>
      <w:r w:rsidRPr="00316DC9">
        <w:rPr>
          <w:rFonts w:eastAsia="Times New Roman"/>
        </w:rPr>
        <w:t>if</w:t>
      </w:r>
      <w:r w:rsidRPr="00316DC9">
        <w:rPr>
          <w:rFonts w:eastAsia="Times New Roman"/>
          <w:spacing w:val="-8"/>
        </w:rPr>
        <w:t xml:space="preserve"> </w:t>
      </w:r>
      <w:r w:rsidRPr="00316DC9">
        <w:rPr>
          <w:rFonts w:eastAsia="Times New Roman"/>
        </w:rPr>
        <w:t>managers</w:t>
      </w:r>
      <w:r w:rsidRPr="00316DC9">
        <w:rPr>
          <w:rFonts w:eastAsia="Times New Roman"/>
          <w:spacing w:val="-7"/>
        </w:rPr>
        <w:t xml:space="preserve"> </w:t>
      </w:r>
      <w:r w:rsidRPr="00316DC9">
        <w:rPr>
          <w:rFonts w:eastAsia="Times New Roman"/>
        </w:rPr>
        <w:t>support</w:t>
      </w:r>
      <w:r w:rsidRPr="00316DC9">
        <w:rPr>
          <w:rFonts w:eastAsia="Times New Roman"/>
          <w:spacing w:val="-9"/>
        </w:rPr>
        <w:t xml:space="preserve"> </w:t>
      </w:r>
      <w:r w:rsidRPr="00316DC9">
        <w:rPr>
          <w:rFonts w:eastAsia="Times New Roman"/>
        </w:rPr>
        <w:t>them,</w:t>
      </w:r>
      <w:r w:rsidRPr="00316DC9">
        <w:rPr>
          <w:rFonts w:eastAsia="Times New Roman"/>
          <w:spacing w:val="-8"/>
        </w:rPr>
        <w:t xml:space="preserve"> </w:t>
      </w:r>
      <w:r w:rsidRPr="00316DC9">
        <w:rPr>
          <w:rFonts w:eastAsia="Times New Roman"/>
        </w:rPr>
        <w:t>understand</w:t>
      </w:r>
      <w:r w:rsidRPr="00316DC9">
        <w:rPr>
          <w:rFonts w:eastAsia="Times New Roman"/>
          <w:spacing w:val="-8"/>
        </w:rPr>
        <w:t xml:space="preserve"> </w:t>
      </w:r>
      <w:r w:rsidRPr="00316DC9">
        <w:rPr>
          <w:rFonts w:eastAsia="Times New Roman"/>
        </w:rPr>
        <w:t>them,</w:t>
      </w:r>
      <w:r w:rsidRPr="00316DC9">
        <w:rPr>
          <w:rFonts w:eastAsia="Times New Roman"/>
          <w:spacing w:val="-8"/>
        </w:rPr>
        <w:t xml:space="preserve"> </w:t>
      </w:r>
      <w:r w:rsidRPr="00316DC9">
        <w:rPr>
          <w:rFonts w:eastAsia="Times New Roman"/>
        </w:rPr>
        <w:t>help</w:t>
      </w:r>
      <w:r w:rsidRPr="00316DC9">
        <w:rPr>
          <w:rFonts w:eastAsia="Times New Roman"/>
          <w:spacing w:val="-8"/>
        </w:rPr>
        <w:t xml:space="preserve"> </w:t>
      </w:r>
      <w:r w:rsidRPr="00316DC9">
        <w:rPr>
          <w:rFonts w:eastAsia="Times New Roman"/>
        </w:rPr>
        <w:t>them,</w:t>
      </w:r>
      <w:r w:rsidRPr="00316DC9">
        <w:rPr>
          <w:rFonts w:eastAsia="Times New Roman"/>
          <w:spacing w:val="-9"/>
        </w:rPr>
        <w:t xml:space="preserve"> </w:t>
      </w:r>
      <w:r w:rsidRPr="00316DC9">
        <w:rPr>
          <w:rFonts w:eastAsia="Times New Roman"/>
        </w:rPr>
        <w:t>and</w:t>
      </w:r>
      <w:r w:rsidRPr="00316DC9">
        <w:rPr>
          <w:rFonts w:eastAsia="Times New Roman"/>
          <w:spacing w:val="-8"/>
        </w:rPr>
        <w:t xml:space="preserve"> </w:t>
      </w:r>
      <w:r w:rsidRPr="00316DC9">
        <w:rPr>
          <w:rFonts w:eastAsia="Times New Roman"/>
        </w:rPr>
        <w:t>make</w:t>
      </w:r>
      <w:r w:rsidRPr="00316DC9">
        <w:rPr>
          <w:rFonts w:eastAsia="Times New Roman"/>
          <w:spacing w:val="-10"/>
        </w:rPr>
        <w:t xml:space="preserve"> </w:t>
      </w:r>
      <w:r w:rsidRPr="00316DC9">
        <w:rPr>
          <w:rFonts w:eastAsia="Times New Roman"/>
        </w:rPr>
        <w:t>it</w:t>
      </w:r>
      <w:r w:rsidRPr="00316DC9">
        <w:rPr>
          <w:rFonts w:eastAsia="Times New Roman"/>
          <w:spacing w:val="-11"/>
        </w:rPr>
        <w:t xml:space="preserve"> </w:t>
      </w:r>
      <w:r w:rsidRPr="00316DC9">
        <w:rPr>
          <w:rFonts w:eastAsia="Times New Roman"/>
        </w:rPr>
        <w:t>easier</w:t>
      </w:r>
      <w:r w:rsidRPr="00316DC9">
        <w:rPr>
          <w:rFonts w:eastAsia="Times New Roman"/>
          <w:spacing w:val="-7"/>
        </w:rPr>
        <w:t xml:space="preserve"> </w:t>
      </w:r>
      <w:r w:rsidRPr="00316DC9">
        <w:rPr>
          <w:rFonts w:eastAsia="Times New Roman"/>
        </w:rPr>
        <w:t>for</w:t>
      </w:r>
      <w:r w:rsidRPr="00316DC9">
        <w:rPr>
          <w:rFonts w:eastAsia="Times New Roman"/>
          <w:spacing w:val="-8"/>
        </w:rPr>
        <w:t xml:space="preserve"> </w:t>
      </w:r>
      <w:r w:rsidRPr="00316DC9">
        <w:rPr>
          <w:rFonts w:eastAsia="Times New Roman"/>
        </w:rPr>
        <w:t>them</w:t>
      </w:r>
      <w:r w:rsidRPr="00316DC9">
        <w:rPr>
          <w:rFonts w:eastAsia="Times New Roman"/>
          <w:spacing w:val="-10"/>
        </w:rPr>
        <w:t xml:space="preserve"> </w:t>
      </w:r>
      <w:r w:rsidRPr="00316DC9">
        <w:rPr>
          <w:rFonts w:eastAsia="Times New Roman"/>
        </w:rPr>
        <w:t>to</w:t>
      </w:r>
      <w:r w:rsidRPr="00316DC9">
        <w:rPr>
          <w:rFonts w:eastAsia="Times New Roman"/>
          <w:spacing w:val="-9"/>
        </w:rPr>
        <w:t xml:space="preserve"> </w:t>
      </w:r>
      <w:r w:rsidRPr="00316DC9">
        <w:rPr>
          <w:rFonts w:eastAsia="Times New Roman"/>
        </w:rPr>
        <w:t>achieve</w:t>
      </w:r>
      <w:r w:rsidRPr="00316DC9">
        <w:rPr>
          <w:rFonts w:eastAsia="Times New Roman"/>
          <w:spacing w:val="-58"/>
        </w:rPr>
        <w:t xml:space="preserve"> </w:t>
      </w:r>
      <w:r w:rsidRPr="00316DC9">
        <w:rPr>
          <w:rFonts w:eastAsia="Times New Roman"/>
          <w:spacing w:val="-1"/>
        </w:rPr>
        <w:t>goals, it will result in the self-efficacy of employees, which then results in career commitment. Every individual working in a workplace goes through a series of phases of career development phase, and each of them are identifies by a set of responsibilities</w:t>
      </w:r>
      <w:r w:rsidRPr="00316DC9">
        <w:rPr>
          <w:rFonts w:eastAsia="Times New Roman"/>
        </w:rPr>
        <w:t>, duties, career paths and experiences</w:t>
      </w:r>
      <w:r w:rsidRPr="00316DC9">
        <w:rPr>
          <w:rFonts w:eastAsia="Times New Roman"/>
          <w:spacing w:val="-1"/>
        </w:rPr>
        <w:t xml:space="preserve"> </w:t>
      </w:r>
      <w:r w:rsidRPr="00316DC9">
        <w:rPr>
          <w:rFonts w:eastAsia="Times New Roman"/>
        </w:rPr>
        <w:t>(Hall,</w:t>
      </w:r>
      <w:r w:rsidRPr="00316DC9">
        <w:rPr>
          <w:rFonts w:eastAsia="Times New Roman"/>
          <w:spacing w:val="-4"/>
        </w:rPr>
        <w:t xml:space="preserve"> </w:t>
      </w:r>
      <w:r w:rsidRPr="00316DC9">
        <w:rPr>
          <w:rFonts w:eastAsia="Times New Roman"/>
        </w:rPr>
        <w:t>2019).This sequence of the career development process can only be achieved by encouraging and</w:t>
      </w:r>
      <w:r w:rsidRPr="00316DC9">
        <w:rPr>
          <w:rFonts w:eastAsia="Times New Roman"/>
          <w:spacing w:val="-57"/>
        </w:rPr>
        <w:t xml:space="preserve"> </w:t>
      </w:r>
      <w:r w:rsidRPr="00316DC9">
        <w:rPr>
          <w:rFonts w:eastAsia="Times New Roman"/>
        </w:rPr>
        <w:t>supportive managers</w:t>
      </w:r>
      <w:r w:rsidRPr="00316DC9">
        <w:rPr>
          <w:rFonts w:eastAsia="Times New Roman"/>
          <w:spacing w:val="1"/>
        </w:rPr>
        <w:t xml:space="preserve"> </w:t>
      </w:r>
      <w:r w:rsidRPr="00316DC9">
        <w:rPr>
          <w:rFonts w:eastAsia="Times New Roman"/>
        </w:rPr>
        <w:t>who</w:t>
      </w:r>
      <w:r w:rsidRPr="00316DC9">
        <w:rPr>
          <w:rFonts w:eastAsia="Times New Roman"/>
          <w:spacing w:val="1"/>
        </w:rPr>
        <w:t xml:space="preserve"> </w:t>
      </w:r>
      <w:r w:rsidRPr="00316DC9">
        <w:rPr>
          <w:rFonts w:eastAsia="Times New Roman"/>
        </w:rPr>
        <w:t>increase employee confidence,</w:t>
      </w:r>
      <w:r w:rsidRPr="00316DC9">
        <w:rPr>
          <w:rFonts w:eastAsia="Times New Roman"/>
          <w:spacing w:val="1"/>
        </w:rPr>
        <w:t xml:space="preserve"> </w:t>
      </w:r>
      <w:r w:rsidRPr="00316DC9">
        <w:rPr>
          <w:rFonts w:eastAsia="Times New Roman"/>
        </w:rPr>
        <w:t>learning,</w:t>
      </w:r>
      <w:r w:rsidRPr="00316DC9">
        <w:rPr>
          <w:rFonts w:eastAsia="Times New Roman"/>
          <w:spacing w:val="1"/>
        </w:rPr>
        <w:t xml:space="preserve"> </w:t>
      </w:r>
      <w:r w:rsidRPr="00316DC9">
        <w:rPr>
          <w:rFonts w:eastAsia="Times New Roman"/>
        </w:rPr>
        <w:t>and,</w:t>
      </w:r>
      <w:r w:rsidRPr="00316DC9">
        <w:rPr>
          <w:rFonts w:eastAsia="Times New Roman"/>
          <w:spacing w:val="1"/>
        </w:rPr>
        <w:t xml:space="preserve"> </w:t>
      </w:r>
      <w:r w:rsidRPr="00316DC9">
        <w:rPr>
          <w:rFonts w:eastAsia="Times New Roman"/>
        </w:rPr>
        <w:t>most importantly,</w:t>
      </w:r>
      <w:r w:rsidRPr="00316DC9">
        <w:rPr>
          <w:rFonts w:eastAsia="Times New Roman"/>
          <w:spacing w:val="1"/>
        </w:rPr>
        <w:t xml:space="preserve"> </w:t>
      </w:r>
      <w:r w:rsidRPr="00316DC9">
        <w:rPr>
          <w:rFonts w:eastAsia="Times New Roman"/>
        </w:rPr>
        <w:t>career</w:t>
      </w:r>
      <w:r w:rsidRPr="00316DC9">
        <w:rPr>
          <w:rFonts w:eastAsia="Times New Roman"/>
          <w:spacing w:val="1"/>
        </w:rPr>
        <w:t xml:space="preserve"> </w:t>
      </w:r>
      <w:r w:rsidRPr="00316DC9">
        <w:rPr>
          <w:rFonts w:eastAsia="Times New Roman"/>
        </w:rPr>
        <w:t>consistency.</w:t>
      </w:r>
    </w:p>
    <w:p w14:paraId="78B78F5F" w14:textId="4FB3EEF2" w:rsidR="00316DC9" w:rsidRPr="00316DC9" w:rsidRDefault="004F7C24" w:rsidP="00060EEC">
      <w:pPr>
        <w:pStyle w:val="Heading2"/>
        <w:ind w:left="-288" w:right="-288"/>
        <w:rPr>
          <w:rFonts w:eastAsia="Times New Roman"/>
        </w:rPr>
      </w:pPr>
      <w:bookmarkStart w:id="133" w:name="_Toc135090530"/>
      <w:bookmarkStart w:id="134" w:name="_Toc137667040"/>
      <w:bookmarkStart w:id="135" w:name="_Toc137667291"/>
      <w:r>
        <w:rPr>
          <w:rFonts w:eastAsia="Times New Roman"/>
        </w:rPr>
        <w:lastRenderedPageBreak/>
        <w:t xml:space="preserve">1.3 </w:t>
      </w:r>
      <w:r w:rsidR="00316DC9" w:rsidRPr="00316DC9">
        <w:rPr>
          <w:rFonts w:eastAsia="Times New Roman"/>
        </w:rPr>
        <w:t>RESEARCH GAP</w:t>
      </w:r>
      <w:bookmarkEnd w:id="133"/>
      <w:bookmarkEnd w:id="134"/>
      <w:bookmarkEnd w:id="135"/>
    </w:p>
    <w:p w14:paraId="46F1B4DE" w14:textId="126B1CF2" w:rsidR="00A05075" w:rsidRPr="00A05075" w:rsidRDefault="00A05075" w:rsidP="00A05075">
      <w:pPr>
        <w:pStyle w:val="Heading2"/>
        <w:spacing w:line="360" w:lineRule="auto"/>
        <w:ind w:left="-288" w:right="-288"/>
        <w:rPr>
          <w:rFonts w:eastAsia="Times New Roman" w:cstheme="minorBidi"/>
          <w:b w:val="0"/>
          <w:color w:val="262626" w:themeColor="text1" w:themeTint="D9"/>
          <w:sz w:val="26"/>
          <w:szCs w:val="22"/>
        </w:rPr>
      </w:pPr>
      <w:bookmarkStart w:id="136" w:name="_Toc135090531"/>
      <w:bookmarkStart w:id="137" w:name="_Toc137667041"/>
      <w:bookmarkStart w:id="138" w:name="_Toc137667292"/>
      <w:r w:rsidRPr="00A05075">
        <w:rPr>
          <w:rFonts w:eastAsia="Times New Roman" w:cstheme="minorBidi"/>
          <w:b w:val="0"/>
          <w:color w:val="262626" w:themeColor="text1" w:themeTint="D9"/>
          <w:sz w:val="26"/>
          <w:szCs w:val="22"/>
        </w:rPr>
        <w:t>The existing literature has recognized the importance of managerial support in shaping employees' career commitment. However, there is still a need to delve deeper into the specific dynamics and mechanisms underlying this relationship. The previous research gap fails to clearly define the problem and address the comprehensive understanding of the interplay between managerial support, self-efficacy, employee learning, and career commitment. Thus, this study aims to bridge this research gap by providing a more precise investigation into the following areas:</w:t>
      </w:r>
    </w:p>
    <w:p w14:paraId="4266C4F5" w14:textId="55A782BF" w:rsidR="00A05075" w:rsidRPr="00A05075" w:rsidRDefault="00A05075" w:rsidP="00A05075">
      <w:pPr>
        <w:pStyle w:val="Heading2"/>
        <w:spacing w:line="360" w:lineRule="auto"/>
        <w:ind w:right="-288"/>
        <w:rPr>
          <w:rFonts w:eastAsia="Times New Roman" w:cstheme="minorBidi"/>
          <w:b w:val="0"/>
          <w:color w:val="262626" w:themeColor="text1" w:themeTint="D9"/>
          <w:sz w:val="26"/>
          <w:szCs w:val="22"/>
        </w:rPr>
      </w:pPr>
      <w:r w:rsidRPr="00A05075">
        <w:rPr>
          <w:rFonts w:eastAsia="Times New Roman" w:cstheme="minorBidi"/>
          <w:bCs/>
          <w:color w:val="262626" w:themeColor="text1" w:themeTint="D9"/>
          <w:sz w:val="26"/>
          <w:szCs w:val="22"/>
        </w:rPr>
        <w:t>The Impact of Managerial Support on Career Growth:</w:t>
      </w:r>
      <w:r w:rsidRPr="00A05075">
        <w:rPr>
          <w:rFonts w:eastAsia="Times New Roman" w:cstheme="minorBidi"/>
          <w:b w:val="0"/>
          <w:color w:val="262626" w:themeColor="text1" w:themeTint="D9"/>
          <w:sz w:val="26"/>
          <w:szCs w:val="22"/>
        </w:rPr>
        <w:t xml:space="preserve"> Previous studies have acknowledged the significance of managerial support in employees' career development. However, there is a lack of comprehensive research exploring the specific ways in which managerial support influences employees' career growth and their subsequent commitment to the organization. This research aims to uncover the direct impact of managerial support on career growth, thereby contributing to a deeper understanding of the role played by managers in fostering employees' career commitment.</w:t>
      </w:r>
    </w:p>
    <w:p w14:paraId="7B9EBD46" w14:textId="77777777" w:rsidR="00A05075" w:rsidRPr="00A05075" w:rsidRDefault="00A05075" w:rsidP="00A05075">
      <w:pPr>
        <w:pStyle w:val="Heading2"/>
        <w:spacing w:line="360" w:lineRule="auto"/>
        <w:ind w:right="-288"/>
        <w:rPr>
          <w:rFonts w:eastAsia="Times New Roman" w:cstheme="minorBidi"/>
          <w:b w:val="0"/>
          <w:color w:val="262626" w:themeColor="text1" w:themeTint="D9"/>
          <w:sz w:val="26"/>
          <w:szCs w:val="22"/>
        </w:rPr>
      </w:pPr>
      <w:r w:rsidRPr="00A05075">
        <w:rPr>
          <w:rFonts w:eastAsia="Times New Roman" w:cstheme="minorBidi"/>
          <w:bCs/>
          <w:color w:val="262626" w:themeColor="text1" w:themeTint="D9"/>
          <w:sz w:val="26"/>
          <w:szCs w:val="22"/>
        </w:rPr>
        <w:t>Employee Learning and Career Commitment:</w:t>
      </w:r>
      <w:r w:rsidRPr="00A05075">
        <w:rPr>
          <w:rFonts w:eastAsia="Times New Roman" w:cstheme="minorBidi"/>
          <w:b w:val="0"/>
          <w:color w:val="262626" w:themeColor="text1" w:themeTint="D9"/>
          <w:sz w:val="26"/>
          <w:szCs w:val="22"/>
        </w:rPr>
        <w:t xml:space="preserve"> While the literature recognizes the positive relationship between employee learning and career commitment, there is a need to explore the mediating role of employee learning in the link between managerial support and career commitment. By investigating how managerial support affects employee learning and subsequently influences their commitment to their careers, this study aims to shed light on the underlying mechanisms through which managerial support impacts career commitment.</w:t>
      </w:r>
    </w:p>
    <w:p w14:paraId="3030CB96" w14:textId="55B411A6" w:rsidR="00A05075" w:rsidRPr="00A05075" w:rsidRDefault="00A05075" w:rsidP="00A05075">
      <w:pPr>
        <w:pStyle w:val="Heading2"/>
        <w:spacing w:line="360" w:lineRule="auto"/>
        <w:ind w:right="-288"/>
        <w:rPr>
          <w:rFonts w:eastAsia="Times New Roman" w:cstheme="minorBidi"/>
          <w:b w:val="0"/>
          <w:color w:val="262626" w:themeColor="text1" w:themeTint="D9"/>
          <w:sz w:val="26"/>
          <w:szCs w:val="22"/>
        </w:rPr>
      </w:pPr>
      <w:r w:rsidRPr="00A05075">
        <w:rPr>
          <w:rFonts w:eastAsia="Times New Roman" w:cstheme="minorBidi"/>
          <w:bCs/>
          <w:color w:val="262626" w:themeColor="text1" w:themeTint="D9"/>
          <w:sz w:val="26"/>
          <w:szCs w:val="22"/>
        </w:rPr>
        <w:t>Self-Efficacy and its Influence on Career Commitment:</w:t>
      </w:r>
      <w:r w:rsidRPr="00A05075">
        <w:rPr>
          <w:rFonts w:eastAsia="Times New Roman" w:cstheme="minorBidi"/>
          <w:b w:val="0"/>
          <w:color w:val="262626" w:themeColor="text1" w:themeTint="D9"/>
          <w:sz w:val="26"/>
          <w:szCs w:val="22"/>
        </w:rPr>
        <w:t xml:space="preserve"> Although prior research has established the importance of self-efficacy in career development, its specific role in the context of managerial support and career commitment requires further investigation. This study seeks to examine how self-efficacy, as a personal resource, mediates the relationship between managerial support and career commitment. Understanding the mediating role of self-efficacy will provide insights into the psychological processes through which managerial support affects employees' commitment to their careers.</w:t>
      </w:r>
    </w:p>
    <w:p w14:paraId="5AFF0F35" w14:textId="77777777" w:rsidR="00A05075" w:rsidRPr="00A05075" w:rsidRDefault="00A05075" w:rsidP="00A05075">
      <w:pPr>
        <w:pStyle w:val="Heading2"/>
        <w:spacing w:line="360" w:lineRule="auto"/>
        <w:ind w:left="-808" w:right="-288"/>
        <w:rPr>
          <w:rFonts w:eastAsia="Times New Roman" w:cstheme="minorBidi"/>
          <w:b w:val="0"/>
          <w:color w:val="262626" w:themeColor="text1" w:themeTint="D9"/>
          <w:sz w:val="26"/>
          <w:szCs w:val="22"/>
        </w:rPr>
      </w:pPr>
    </w:p>
    <w:p w14:paraId="7DAABB9F" w14:textId="7270615C" w:rsidR="00A05075" w:rsidRPr="00A05075" w:rsidRDefault="00A05075" w:rsidP="00A05075">
      <w:pPr>
        <w:pStyle w:val="Heading2"/>
        <w:spacing w:line="360" w:lineRule="auto"/>
        <w:ind w:right="-288"/>
        <w:rPr>
          <w:rFonts w:eastAsia="Times New Roman" w:cstheme="minorBidi"/>
          <w:b w:val="0"/>
          <w:color w:val="262626" w:themeColor="text1" w:themeTint="D9"/>
          <w:sz w:val="26"/>
          <w:szCs w:val="22"/>
        </w:rPr>
      </w:pPr>
      <w:r w:rsidRPr="00A05075">
        <w:rPr>
          <w:rFonts w:eastAsia="Times New Roman" w:cstheme="minorBidi"/>
          <w:bCs/>
          <w:color w:val="262626" w:themeColor="text1" w:themeTint="D9"/>
          <w:sz w:val="26"/>
          <w:szCs w:val="22"/>
        </w:rPr>
        <w:lastRenderedPageBreak/>
        <w:t>Comprehensive Understanding of Factors Affecting Career Commitment:</w:t>
      </w:r>
      <w:r w:rsidRPr="00A05075">
        <w:rPr>
          <w:rFonts w:eastAsia="Times New Roman" w:cstheme="minorBidi"/>
          <w:b w:val="0"/>
          <w:color w:val="262626" w:themeColor="text1" w:themeTint="D9"/>
          <w:sz w:val="26"/>
          <w:szCs w:val="22"/>
        </w:rPr>
        <w:t xml:space="preserve"> While previous studies have examined various factors influencing career commitment, there is a need to establish a more comprehensive understanding of the determinants, particularly focusing on the interplay between managerial support, employee learning, self-efficacy, and career commitment. By considering these factors collectively, this study aims to contribute to the existing literature by offering a more holistic perspective on the factors that impact employees' commitment to their careers.</w:t>
      </w:r>
    </w:p>
    <w:p w14:paraId="1C7E11AC" w14:textId="77777777" w:rsidR="00A05075" w:rsidRDefault="00A05075" w:rsidP="00A05075">
      <w:pPr>
        <w:pStyle w:val="Heading2"/>
        <w:spacing w:line="360" w:lineRule="auto"/>
        <w:ind w:left="-288" w:right="-288"/>
        <w:rPr>
          <w:rFonts w:eastAsia="Times New Roman" w:cstheme="minorBidi"/>
          <w:b w:val="0"/>
          <w:color w:val="262626" w:themeColor="text1" w:themeTint="D9"/>
          <w:sz w:val="26"/>
          <w:szCs w:val="22"/>
        </w:rPr>
      </w:pPr>
      <w:r w:rsidRPr="00A05075">
        <w:rPr>
          <w:rFonts w:eastAsia="Times New Roman" w:cstheme="minorBidi"/>
          <w:b w:val="0"/>
          <w:color w:val="262626" w:themeColor="text1" w:themeTint="D9"/>
          <w:sz w:val="26"/>
          <w:szCs w:val="22"/>
        </w:rPr>
        <w:t>By addressing these research gaps, this study aims to advance the current knowledge and provide practical insights for organizations. The findings will assist organizations in enhancing their management support practices, fostering employee learning, and promoting career commitment, thereby improving overall employee performance and organizational effectiveness. Furthermore, this research will contribute to the existing literature by offering a more comprehensive understanding of the relationship between managerial support, employee learning, self-efficacy, and career commitment, paving the way for future research in this field.</w:t>
      </w:r>
    </w:p>
    <w:p w14:paraId="59D528D2" w14:textId="5C53F8D6" w:rsidR="004F7C24" w:rsidRPr="004F7C24" w:rsidRDefault="004F7C24" w:rsidP="00A05075">
      <w:pPr>
        <w:pStyle w:val="Heading2"/>
        <w:ind w:left="-288" w:right="-288"/>
        <w:rPr>
          <w:rFonts w:eastAsia="Times New Roman"/>
        </w:rPr>
      </w:pPr>
      <w:r w:rsidRPr="004F7C24">
        <w:rPr>
          <w:rFonts w:eastAsia="Times New Roman"/>
        </w:rPr>
        <w:t>1.4. PROBLEM STATEMENT:</w:t>
      </w:r>
      <w:bookmarkEnd w:id="136"/>
      <w:bookmarkEnd w:id="137"/>
      <w:bookmarkEnd w:id="138"/>
      <w:r w:rsidRPr="004F7C24">
        <w:rPr>
          <w:rFonts w:eastAsia="Times New Roman"/>
        </w:rPr>
        <w:t xml:space="preserve"> </w:t>
      </w:r>
    </w:p>
    <w:p w14:paraId="30EDF67B" w14:textId="23EFD238" w:rsidR="00A05075" w:rsidRDefault="00A05075" w:rsidP="00A05075">
      <w:pPr>
        <w:pStyle w:val="Heading2"/>
        <w:spacing w:line="360" w:lineRule="auto"/>
        <w:ind w:left="-288" w:right="-288"/>
        <w:rPr>
          <w:rFonts w:eastAsia="Times New Roman" w:cstheme="minorBidi"/>
          <w:b w:val="0"/>
          <w:color w:val="262626" w:themeColor="text1" w:themeTint="D9"/>
          <w:sz w:val="26"/>
          <w:szCs w:val="22"/>
        </w:rPr>
      </w:pPr>
      <w:bookmarkStart w:id="139" w:name="_Toc135090532"/>
      <w:bookmarkStart w:id="140" w:name="_Toc137667042"/>
      <w:bookmarkStart w:id="141" w:name="_Toc137667293"/>
      <w:r w:rsidRPr="00A05075">
        <w:rPr>
          <w:rFonts w:eastAsia="Times New Roman" w:cstheme="minorBidi"/>
          <w:b w:val="0"/>
          <w:color w:val="262626" w:themeColor="text1" w:themeTint="D9"/>
          <w:sz w:val="26"/>
          <w:szCs w:val="22"/>
        </w:rPr>
        <w:t>In today's dynamic work environment, the commitment of employees to their careers is crucial for organizational success and competitiveness. However, there is a prevailing lack of loyalty and commitment among employees in many organizations. To address this issue, it is important to investigate the underlying factors that contribute to this lack of career commitment. Existing literature suggests the need for further research to determine whether this lack of commitment stems from employees' reluctance to improve themselves or if it is a result of insufficient managerial support in fostering belief and confidence in their abilities.</w:t>
      </w:r>
      <w:r w:rsidR="00CB58BF" w:rsidRPr="00CB58BF">
        <w:t xml:space="preserve"> </w:t>
      </w:r>
      <w:r w:rsidR="00CB58BF" w:rsidRPr="00CB58BF">
        <w:rPr>
          <w:rFonts w:eastAsia="Times New Roman" w:cstheme="minorBidi"/>
          <w:b w:val="0"/>
          <w:color w:val="262626" w:themeColor="text1" w:themeTint="D9"/>
          <w:sz w:val="26"/>
          <w:szCs w:val="22"/>
        </w:rPr>
        <w:t>While prior research has highlighted the positive relationship between managerial support and career commitment, there is a lack of clarity on whether the current level of managerial support provided is adequate to meet employees' expectations and foster their commitment. It is necessary to delve deeper into the specific aspects of managerial support that are most impactful in enhancing employee</w:t>
      </w:r>
      <w:r w:rsidR="00CB58BF">
        <w:rPr>
          <w:rFonts w:eastAsia="Times New Roman" w:cstheme="minorBidi"/>
          <w:b w:val="0"/>
          <w:color w:val="262626" w:themeColor="text1" w:themeTint="D9"/>
          <w:sz w:val="26"/>
          <w:szCs w:val="22"/>
        </w:rPr>
        <w:t xml:space="preserve"> learning</w:t>
      </w:r>
      <w:r w:rsidR="00CB58BF" w:rsidRPr="00CB58BF">
        <w:rPr>
          <w:rFonts w:eastAsia="Times New Roman" w:cstheme="minorBidi"/>
          <w:b w:val="0"/>
          <w:color w:val="262626" w:themeColor="text1" w:themeTint="D9"/>
          <w:sz w:val="26"/>
          <w:szCs w:val="22"/>
        </w:rPr>
        <w:t xml:space="preserve"> and self-efficacy, ultimately leading to increased career commitment.</w:t>
      </w:r>
    </w:p>
    <w:p w14:paraId="0AF3B4A8" w14:textId="77777777" w:rsidR="00CB58BF" w:rsidRPr="00CB58BF" w:rsidRDefault="00CB58BF" w:rsidP="00CB58BF"/>
    <w:p w14:paraId="6D518E40" w14:textId="50D5B0D7" w:rsidR="009E5856" w:rsidRPr="00316DC9" w:rsidRDefault="009E5856" w:rsidP="00060EEC">
      <w:pPr>
        <w:pStyle w:val="Heading2"/>
        <w:ind w:left="-288" w:right="-288"/>
        <w:rPr>
          <w:rFonts w:eastAsia="Times New Roman"/>
        </w:rPr>
      </w:pPr>
      <w:r w:rsidRPr="00316DC9">
        <w:rPr>
          <w:rFonts w:eastAsia="Times New Roman"/>
        </w:rPr>
        <w:lastRenderedPageBreak/>
        <w:t>1.5. RESEARCH OBJECTIVES:</w:t>
      </w:r>
      <w:bookmarkEnd w:id="139"/>
      <w:bookmarkEnd w:id="140"/>
      <w:bookmarkEnd w:id="141"/>
    </w:p>
    <w:p w14:paraId="43C7171D" w14:textId="77777777" w:rsidR="00AB16B5" w:rsidRDefault="009E5856" w:rsidP="00060EEC">
      <w:pPr>
        <w:spacing w:after="0"/>
        <w:ind w:left="-288" w:right="-288"/>
        <w:rPr>
          <w:rFonts w:eastAsia="Times New Roman"/>
          <w:spacing w:val="7"/>
        </w:rPr>
      </w:pPr>
      <w:r w:rsidRPr="00316DC9">
        <w:rPr>
          <w:rFonts w:eastAsia="Times New Roman"/>
        </w:rPr>
        <w:t>The major goal of managers is to unite the heterogeneous collection of individuals under one roof, and making sure that every individual is fulfilling its responsibilities and duties in order to achieve goals of organization</w:t>
      </w:r>
      <w:r w:rsidRPr="00EB3510">
        <w:t>. For it’s necessary for managers to regularly communicate with the employees and to give them proper guideline, motivation and feedback on daily basis.</w:t>
      </w:r>
      <w:r w:rsidRPr="00316DC9">
        <w:rPr>
          <w:rFonts w:eastAsia="Times New Roman"/>
          <w:spacing w:val="-15"/>
        </w:rPr>
        <w:t xml:space="preserve"> </w:t>
      </w:r>
      <w:r w:rsidRPr="00316DC9">
        <w:rPr>
          <w:rFonts w:eastAsia="Times New Roman"/>
          <w:spacing w:val="-1"/>
        </w:rPr>
        <w:t>When the employees follow the guideline provided by the manager then only they accomplish the given tasks without making any error, mistake and blunder</w:t>
      </w:r>
      <w:r w:rsidRPr="00316DC9">
        <w:rPr>
          <w:rFonts w:eastAsia="Times New Roman"/>
          <w:spacing w:val="7"/>
        </w:rPr>
        <w:t xml:space="preserve">. Further upper management can exhibit the responsibilities by the outcomes and results of the activities performed by the employees. </w:t>
      </w:r>
    </w:p>
    <w:p w14:paraId="591578ED" w14:textId="77777777" w:rsidR="00AB16B5" w:rsidRDefault="009E5856" w:rsidP="00060EEC">
      <w:pPr>
        <w:spacing w:after="0"/>
        <w:ind w:left="-288" w:right="-288"/>
        <w:rPr>
          <w:rFonts w:eastAsia="Times New Roman"/>
          <w:spacing w:val="7"/>
        </w:rPr>
      </w:pPr>
      <w:r w:rsidRPr="00316DC9">
        <w:rPr>
          <w:rFonts w:eastAsia="Times New Roman"/>
          <w:spacing w:val="7"/>
        </w:rPr>
        <w:t xml:space="preserve">The capacity to ensure the completion of the tasks performed, control on suggestion and recommendations and staying motivated is defined as self-discipline, which is characterized by leader’s tenacity and resolve to focus on a specific task of the organization till its completion. Self-determination and self-discipline are the major qualities that needs to be in </w:t>
      </w:r>
      <w:r w:rsidRPr="009E5856">
        <w:rPr>
          <w:rFonts w:eastAsia="Times New Roman"/>
          <w:spacing w:val="7"/>
        </w:rPr>
        <w:t xml:space="preserve">manager which helps managers to stay on track instead of getting distracted because of the pressure of attaining goals in a short time. They struggle to maintain control over time as it continues slipping away. Managers can’t make the clock run according to them so they have to speed up their efforts to achieve long term and </w:t>
      </w:r>
      <w:r w:rsidR="005D6831" w:rsidRPr="009E5856">
        <w:rPr>
          <w:rFonts w:eastAsia="Times New Roman"/>
          <w:spacing w:val="7"/>
        </w:rPr>
        <w:t>short-term</w:t>
      </w:r>
      <w:r w:rsidRPr="009E5856">
        <w:rPr>
          <w:rFonts w:eastAsia="Times New Roman"/>
          <w:spacing w:val="7"/>
        </w:rPr>
        <w:t xml:space="preserve"> goals of the company. For all these reasons, managers need to be responsible and time efficient. There must not be a barrier or glass ceiling between managers and employees, mentoring needs to be normalized and the work-life balance programs also need to be conduct by managers inside the organization.</w:t>
      </w:r>
      <w:r w:rsidR="00AB16B5">
        <w:rPr>
          <w:rFonts w:eastAsia="Times New Roman"/>
          <w:spacing w:val="7"/>
        </w:rPr>
        <w:t xml:space="preserve"> </w:t>
      </w:r>
    </w:p>
    <w:p w14:paraId="3BC6AB45" w14:textId="47CE86C8" w:rsidR="009E5856" w:rsidRPr="00316DC9" w:rsidRDefault="009E5856" w:rsidP="00060EEC">
      <w:pPr>
        <w:spacing w:after="0"/>
        <w:ind w:left="-288" w:right="-288"/>
        <w:rPr>
          <w:rFonts w:eastAsia="Times New Roman"/>
          <w:spacing w:val="7"/>
        </w:rPr>
      </w:pPr>
      <w:r w:rsidRPr="00316DC9">
        <w:rPr>
          <w:rFonts w:eastAsia="Times New Roman"/>
        </w:rPr>
        <w:t xml:space="preserve">Communication practices must be improved which means ensuring that the workers </w:t>
      </w:r>
      <w:r w:rsidR="005D6831" w:rsidRPr="00316DC9">
        <w:rPr>
          <w:rFonts w:eastAsia="Times New Roman"/>
        </w:rPr>
        <w:t>have</w:t>
      </w:r>
      <w:r w:rsidRPr="00316DC9">
        <w:rPr>
          <w:rFonts w:eastAsia="Times New Roman"/>
        </w:rPr>
        <w:t xml:space="preserve"> the enough knowledge, skills, and equipment to accomplish their duties and</w:t>
      </w:r>
      <w:r w:rsidR="00AB16B5">
        <w:rPr>
          <w:rFonts w:eastAsia="Times New Roman"/>
        </w:rPr>
        <w:t xml:space="preserve"> </w:t>
      </w:r>
      <w:r w:rsidRPr="00316DC9">
        <w:rPr>
          <w:rFonts w:eastAsia="Times New Roman"/>
        </w:rPr>
        <w:t>satisfying the needs and wants of their customers accordingly making sure that your employees</w:t>
      </w:r>
      <w:r w:rsidRPr="00316DC9">
        <w:rPr>
          <w:rFonts w:eastAsia="Times New Roman"/>
          <w:spacing w:val="1"/>
        </w:rPr>
        <w:t xml:space="preserve"> </w:t>
      </w:r>
      <w:r w:rsidRPr="00316DC9">
        <w:rPr>
          <w:rFonts w:eastAsia="Times New Roman"/>
          <w:spacing w:val="-1"/>
        </w:rPr>
        <w:t xml:space="preserve">have the information and resources </w:t>
      </w:r>
      <w:r w:rsidRPr="00316DC9">
        <w:rPr>
          <w:rFonts w:eastAsia="Times New Roman"/>
        </w:rPr>
        <w:t>they need to do their jobs well and give your customers the positive</w:t>
      </w:r>
      <w:r w:rsidRPr="00316DC9">
        <w:rPr>
          <w:rFonts w:eastAsia="Times New Roman"/>
          <w:spacing w:val="1"/>
        </w:rPr>
        <w:t xml:space="preserve"> </w:t>
      </w:r>
      <w:r w:rsidRPr="00316DC9">
        <w:rPr>
          <w:rFonts w:eastAsia="Times New Roman"/>
          <w:spacing w:val="-1"/>
        </w:rPr>
        <w:t>experience</w:t>
      </w:r>
      <w:r w:rsidRPr="00316DC9">
        <w:rPr>
          <w:rFonts w:eastAsia="Times New Roman"/>
          <w:spacing w:val="-21"/>
        </w:rPr>
        <w:t xml:space="preserve"> </w:t>
      </w:r>
      <w:r w:rsidRPr="00316DC9">
        <w:rPr>
          <w:rFonts w:eastAsia="Times New Roman"/>
          <w:spacing w:val="-1"/>
        </w:rPr>
        <w:t>they deserve.</w:t>
      </w:r>
      <w:r w:rsidRPr="00316DC9">
        <w:rPr>
          <w:rFonts w:eastAsia="Times New Roman"/>
          <w:spacing w:val="-9"/>
        </w:rPr>
        <w:t xml:space="preserve"> </w:t>
      </w:r>
      <w:r w:rsidRPr="00316DC9">
        <w:rPr>
          <w:rFonts w:eastAsia="Times New Roman"/>
          <w:spacing w:val="-1"/>
        </w:rPr>
        <w:t>Big-picture</w:t>
      </w:r>
      <w:r w:rsidRPr="00316DC9">
        <w:rPr>
          <w:rFonts w:eastAsia="Times New Roman"/>
          <w:spacing w:val="-6"/>
        </w:rPr>
        <w:t xml:space="preserve"> </w:t>
      </w:r>
      <w:r w:rsidRPr="00316DC9">
        <w:rPr>
          <w:rFonts w:eastAsia="Times New Roman"/>
        </w:rPr>
        <w:t>thinkers</w:t>
      </w:r>
      <w:r w:rsidRPr="00316DC9">
        <w:rPr>
          <w:rFonts w:eastAsia="Times New Roman"/>
          <w:spacing w:val="7"/>
        </w:rPr>
        <w:t xml:space="preserve"> </w:t>
      </w:r>
      <w:r w:rsidRPr="00316DC9">
        <w:rPr>
          <w:rFonts w:eastAsia="Times New Roman"/>
        </w:rPr>
        <w:t>frequently</w:t>
      </w:r>
      <w:r w:rsidRPr="00316DC9">
        <w:rPr>
          <w:rFonts w:eastAsia="Times New Roman"/>
          <w:spacing w:val="5"/>
        </w:rPr>
        <w:t xml:space="preserve"> </w:t>
      </w:r>
      <w:r w:rsidRPr="00316DC9">
        <w:rPr>
          <w:rFonts w:eastAsia="Times New Roman"/>
        </w:rPr>
        <w:t>consider the</w:t>
      </w:r>
      <w:r w:rsidRPr="00316DC9">
        <w:rPr>
          <w:rFonts w:eastAsia="Times New Roman"/>
          <w:spacing w:val="13"/>
        </w:rPr>
        <w:t xml:space="preserve"> </w:t>
      </w:r>
      <w:r w:rsidRPr="00316DC9">
        <w:rPr>
          <w:rFonts w:eastAsia="Times New Roman"/>
        </w:rPr>
        <w:t>long-term effects</w:t>
      </w:r>
      <w:r w:rsidRPr="00316DC9">
        <w:rPr>
          <w:rFonts w:eastAsia="Times New Roman"/>
          <w:spacing w:val="-18"/>
        </w:rPr>
        <w:t xml:space="preserve"> </w:t>
      </w:r>
      <w:r w:rsidRPr="00316DC9">
        <w:rPr>
          <w:rFonts w:eastAsia="Times New Roman"/>
        </w:rPr>
        <w:t>of a</w:t>
      </w:r>
      <w:r w:rsidRPr="00316DC9">
        <w:rPr>
          <w:rFonts w:eastAsia="Times New Roman"/>
          <w:spacing w:val="-22"/>
        </w:rPr>
        <w:t xml:space="preserve"> </w:t>
      </w:r>
      <w:r w:rsidRPr="00316DC9">
        <w:rPr>
          <w:rFonts w:eastAsia="Times New Roman"/>
        </w:rPr>
        <w:t>project,</w:t>
      </w:r>
      <w:r w:rsidRPr="00316DC9">
        <w:rPr>
          <w:rFonts w:eastAsia="Times New Roman"/>
          <w:spacing w:val="-10"/>
        </w:rPr>
        <w:t xml:space="preserve"> </w:t>
      </w:r>
      <w:r w:rsidRPr="00316DC9">
        <w:rPr>
          <w:rFonts w:eastAsia="Times New Roman"/>
        </w:rPr>
        <w:t>while</w:t>
      </w:r>
      <w:r w:rsidRPr="00316DC9">
        <w:rPr>
          <w:rFonts w:eastAsia="Times New Roman"/>
          <w:spacing w:val="-57"/>
        </w:rPr>
        <w:t xml:space="preserve"> </w:t>
      </w:r>
      <w:r w:rsidRPr="00316DC9">
        <w:rPr>
          <w:rFonts w:eastAsia="Times New Roman"/>
        </w:rPr>
        <w:t>detail-oriented</w:t>
      </w:r>
      <w:r w:rsidRPr="00316DC9">
        <w:rPr>
          <w:rFonts w:eastAsia="Times New Roman"/>
          <w:spacing w:val="-25"/>
        </w:rPr>
        <w:t xml:space="preserve"> </w:t>
      </w:r>
      <w:r w:rsidRPr="00316DC9">
        <w:rPr>
          <w:rFonts w:eastAsia="Times New Roman"/>
        </w:rPr>
        <w:t>thinkers</w:t>
      </w:r>
      <w:r w:rsidRPr="00316DC9">
        <w:rPr>
          <w:rFonts w:eastAsia="Times New Roman"/>
          <w:spacing w:val="-24"/>
        </w:rPr>
        <w:t xml:space="preserve"> </w:t>
      </w:r>
      <w:r w:rsidRPr="00316DC9">
        <w:rPr>
          <w:rFonts w:eastAsia="Times New Roman"/>
        </w:rPr>
        <w:t>focus</w:t>
      </w:r>
      <w:r w:rsidRPr="00316DC9">
        <w:rPr>
          <w:rFonts w:eastAsia="Times New Roman"/>
          <w:spacing w:val="-24"/>
        </w:rPr>
        <w:t xml:space="preserve"> </w:t>
      </w:r>
      <w:r w:rsidRPr="00316DC9">
        <w:rPr>
          <w:rFonts w:eastAsia="Times New Roman"/>
        </w:rPr>
        <w:t>on</w:t>
      </w:r>
      <w:r w:rsidRPr="00316DC9">
        <w:rPr>
          <w:rFonts w:eastAsia="Times New Roman"/>
          <w:spacing w:val="-25"/>
        </w:rPr>
        <w:t xml:space="preserve"> </w:t>
      </w:r>
      <w:r w:rsidRPr="00316DC9">
        <w:rPr>
          <w:rFonts w:eastAsia="Times New Roman"/>
        </w:rPr>
        <w:t>short-term priorities.</w:t>
      </w:r>
    </w:p>
    <w:p w14:paraId="4FA55872" w14:textId="77777777" w:rsidR="009E5856" w:rsidRDefault="009E5856" w:rsidP="00CB58BF">
      <w:pPr>
        <w:widowControl w:val="0"/>
        <w:autoSpaceDE w:val="0"/>
        <w:autoSpaceDN w:val="0"/>
        <w:spacing w:after="0"/>
        <w:ind w:left="-288" w:right="-288"/>
        <w:jc w:val="left"/>
        <w:rPr>
          <w:rFonts w:eastAsia="Times New Roman" w:cs="Times New Roman"/>
          <w:color w:val="auto"/>
          <w:szCs w:val="24"/>
        </w:rPr>
      </w:pPr>
      <w:r w:rsidRPr="00316DC9">
        <w:rPr>
          <w:rFonts w:eastAsia="Times New Roman" w:cs="Times New Roman"/>
          <w:color w:val="auto"/>
          <w:szCs w:val="24"/>
        </w:rPr>
        <w:t>The</w:t>
      </w:r>
      <w:r w:rsidRPr="00316DC9">
        <w:rPr>
          <w:rFonts w:eastAsia="Times New Roman" w:cs="Times New Roman"/>
          <w:color w:val="auto"/>
          <w:spacing w:val="-10"/>
          <w:szCs w:val="24"/>
        </w:rPr>
        <w:t xml:space="preserve"> </w:t>
      </w:r>
      <w:r w:rsidRPr="00316DC9">
        <w:rPr>
          <w:rFonts w:eastAsia="Times New Roman" w:cs="Times New Roman"/>
          <w:color w:val="auto"/>
          <w:szCs w:val="24"/>
        </w:rPr>
        <w:t>objectives</w:t>
      </w:r>
      <w:r w:rsidRPr="00316DC9">
        <w:rPr>
          <w:rFonts w:eastAsia="Times New Roman" w:cs="Times New Roman"/>
          <w:color w:val="auto"/>
          <w:spacing w:val="-1"/>
          <w:szCs w:val="24"/>
        </w:rPr>
        <w:t xml:space="preserve"> </w:t>
      </w:r>
      <w:r w:rsidRPr="00316DC9">
        <w:rPr>
          <w:rFonts w:eastAsia="Times New Roman" w:cs="Times New Roman"/>
          <w:color w:val="auto"/>
          <w:szCs w:val="24"/>
        </w:rPr>
        <w:t>of</w:t>
      </w:r>
      <w:r w:rsidRPr="00316DC9">
        <w:rPr>
          <w:rFonts w:eastAsia="Times New Roman" w:cs="Times New Roman"/>
          <w:color w:val="auto"/>
          <w:spacing w:val="-2"/>
          <w:szCs w:val="24"/>
        </w:rPr>
        <w:t xml:space="preserve"> </w:t>
      </w:r>
      <w:r w:rsidRPr="00316DC9">
        <w:rPr>
          <w:rFonts w:eastAsia="Times New Roman" w:cs="Times New Roman"/>
          <w:color w:val="auto"/>
          <w:szCs w:val="24"/>
        </w:rPr>
        <w:t>this</w:t>
      </w:r>
      <w:r w:rsidRPr="00316DC9">
        <w:rPr>
          <w:rFonts w:eastAsia="Times New Roman" w:cs="Times New Roman"/>
          <w:color w:val="auto"/>
          <w:spacing w:val="-2"/>
          <w:szCs w:val="24"/>
        </w:rPr>
        <w:t xml:space="preserve"> </w:t>
      </w:r>
      <w:r w:rsidRPr="00316DC9">
        <w:rPr>
          <w:rFonts w:eastAsia="Times New Roman" w:cs="Times New Roman"/>
          <w:color w:val="auto"/>
          <w:szCs w:val="24"/>
        </w:rPr>
        <w:t>research</w:t>
      </w:r>
      <w:r w:rsidRPr="00316DC9">
        <w:rPr>
          <w:rFonts w:eastAsia="Times New Roman" w:cs="Times New Roman"/>
          <w:color w:val="auto"/>
          <w:spacing w:val="-3"/>
          <w:szCs w:val="24"/>
        </w:rPr>
        <w:t xml:space="preserve"> </w:t>
      </w:r>
      <w:r w:rsidRPr="00316DC9">
        <w:rPr>
          <w:rFonts w:eastAsia="Times New Roman" w:cs="Times New Roman"/>
          <w:color w:val="auto"/>
          <w:szCs w:val="24"/>
        </w:rPr>
        <w:t>are</w:t>
      </w:r>
      <w:r w:rsidRPr="00316DC9">
        <w:rPr>
          <w:rFonts w:eastAsia="Times New Roman" w:cs="Times New Roman"/>
          <w:color w:val="auto"/>
          <w:spacing w:val="-4"/>
          <w:szCs w:val="24"/>
        </w:rPr>
        <w:t xml:space="preserve"> </w:t>
      </w:r>
      <w:r w:rsidRPr="00316DC9">
        <w:rPr>
          <w:rFonts w:eastAsia="Times New Roman" w:cs="Times New Roman"/>
          <w:color w:val="auto"/>
          <w:szCs w:val="24"/>
        </w:rPr>
        <w:t xml:space="preserve">as follow: </w:t>
      </w:r>
    </w:p>
    <w:p w14:paraId="0DEB552B" w14:textId="77777777" w:rsidR="00CB58BF" w:rsidRPr="00CB58BF" w:rsidRDefault="00CB58BF" w:rsidP="00CB58BF">
      <w:pPr>
        <w:pStyle w:val="ListParagraph"/>
        <w:widowControl w:val="0"/>
        <w:numPr>
          <w:ilvl w:val="0"/>
          <w:numId w:val="38"/>
        </w:numPr>
        <w:autoSpaceDE w:val="0"/>
        <w:autoSpaceDN w:val="0"/>
        <w:spacing w:after="0"/>
        <w:ind w:right="-288"/>
        <w:jc w:val="left"/>
        <w:rPr>
          <w:rFonts w:eastAsia="Times New Roman" w:cs="Times New Roman"/>
          <w:color w:val="auto"/>
          <w:szCs w:val="24"/>
        </w:rPr>
      </w:pPr>
      <w:r w:rsidRPr="00CB58BF">
        <w:rPr>
          <w:rFonts w:eastAsia="Times New Roman" w:cs="Times New Roman"/>
          <w:color w:val="auto"/>
          <w:szCs w:val="24"/>
        </w:rPr>
        <w:t>To investigate the impact of managerial support on employee career commitment within telecommunication companies.</w:t>
      </w:r>
    </w:p>
    <w:p w14:paraId="182EFB29" w14:textId="77777777" w:rsidR="00CB58BF" w:rsidRPr="00CB58BF" w:rsidRDefault="00CB58BF" w:rsidP="00CB58BF">
      <w:pPr>
        <w:pStyle w:val="ListParagraph"/>
        <w:widowControl w:val="0"/>
        <w:numPr>
          <w:ilvl w:val="0"/>
          <w:numId w:val="38"/>
        </w:numPr>
        <w:autoSpaceDE w:val="0"/>
        <w:autoSpaceDN w:val="0"/>
        <w:spacing w:after="0"/>
        <w:ind w:right="-288"/>
        <w:jc w:val="left"/>
        <w:rPr>
          <w:rFonts w:eastAsia="Times New Roman" w:cs="Times New Roman"/>
          <w:color w:val="auto"/>
          <w:szCs w:val="24"/>
        </w:rPr>
      </w:pPr>
      <w:r w:rsidRPr="00CB58BF">
        <w:rPr>
          <w:rFonts w:eastAsia="Times New Roman" w:cs="Times New Roman"/>
          <w:color w:val="auto"/>
          <w:szCs w:val="24"/>
        </w:rPr>
        <w:lastRenderedPageBreak/>
        <w:t>To explore the mediating role of employee learning in the relationship between managerial support and employee career commitment.</w:t>
      </w:r>
    </w:p>
    <w:p w14:paraId="49305C93" w14:textId="5D6611A2" w:rsidR="00CB58BF" w:rsidRPr="00CB58BF" w:rsidRDefault="00CB58BF" w:rsidP="00CB58BF">
      <w:pPr>
        <w:pStyle w:val="ListParagraph"/>
        <w:widowControl w:val="0"/>
        <w:numPr>
          <w:ilvl w:val="0"/>
          <w:numId w:val="38"/>
        </w:numPr>
        <w:autoSpaceDE w:val="0"/>
        <w:autoSpaceDN w:val="0"/>
        <w:spacing w:after="0"/>
        <w:ind w:right="-288"/>
        <w:jc w:val="left"/>
        <w:rPr>
          <w:rFonts w:eastAsia="Times New Roman" w:cs="Times New Roman"/>
          <w:color w:val="auto"/>
          <w:szCs w:val="24"/>
        </w:rPr>
      </w:pPr>
      <w:r w:rsidRPr="00CB58BF">
        <w:rPr>
          <w:rFonts w:eastAsia="Times New Roman" w:cs="Times New Roman"/>
          <w:color w:val="auto"/>
          <w:szCs w:val="24"/>
        </w:rPr>
        <w:t>To examine the mediating role of self-efficacy in the relationship between managerial support and employee career commitment.</w:t>
      </w:r>
    </w:p>
    <w:p w14:paraId="153EFA36" w14:textId="77777777" w:rsidR="009E5856" w:rsidRPr="00316DC9" w:rsidRDefault="009E5856" w:rsidP="00060EEC">
      <w:pPr>
        <w:widowControl w:val="0"/>
        <w:autoSpaceDE w:val="0"/>
        <w:autoSpaceDN w:val="0"/>
        <w:spacing w:before="11" w:after="0" w:line="240" w:lineRule="auto"/>
        <w:ind w:left="-288" w:right="-288"/>
        <w:jc w:val="left"/>
        <w:rPr>
          <w:rFonts w:eastAsia="Times New Roman" w:cs="Times New Roman"/>
          <w:color w:val="auto"/>
          <w:szCs w:val="24"/>
        </w:rPr>
      </w:pPr>
    </w:p>
    <w:p w14:paraId="428410E4" w14:textId="21FB8AB2" w:rsidR="009E5856" w:rsidRPr="009E5856" w:rsidRDefault="009E5856" w:rsidP="00060EEC">
      <w:pPr>
        <w:pStyle w:val="Heading2"/>
        <w:ind w:left="-288" w:right="-288"/>
      </w:pPr>
      <w:bookmarkStart w:id="142" w:name="_Toc135090533"/>
      <w:bookmarkStart w:id="143" w:name="_Toc137667043"/>
      <w:bookmarkStart w:id="144" w:name="_Toc137667294"/>
      <w:r w:rsidRPr="00316DC9">
        <w:rPr>
          <w:rFonts w:eastAsia="Times New Roman"/>
        </w:rPr>
        <w:t>1.6. RESEARCH HYPOTHESIS:</w:t>
      </w:r>
      <w:bookmarkEnd w:id="142"/>
      <w:bookmarkEnd w:id="143"/>
      <w:bookmarkEnd w:id="144"/>
    </w:p>
    <w:p w14:paraId="5F88D796" w14:textId="77777777" w:rsidR="009E5856" w:rsidRPr="00F65035" w:rsidRDefault="009E5856" w:rsidP="00060EEC">
      <w:pPr>
        <w:widowControl w:val="0"/>
        <w:autoSpaceDE w:val="0"/>
        <w:autoSpaceDN w:val="0"/>
        <w:spacing w:after="0" w:line="480" w:lineRule="auto"/>
        <w:ind w:left="-288" w:right="-288" w:hanging="30"/>
        <w:jc w:val="left"/>
        <w:rPr>
          <w:rFonts w:eastAsia="Times New Roman" w:cs="Times New Roman"/>
          <w:b/>
          <w:color w:val="auto"/>
          <w:szCs w:val="24"/>
        </w:rPr>
      </w:pPr>
      <w:r w:rsidRPr="00F65035">
        <w:rPr>
          <w:rFonts w:eastAsia="Times New Roman" w:cs="Times New Roman"/>
          <w:b/>
          <w:color w:val="auto"/>
          <w:spacing w:val="-1"/>
          <w:szCs w:val="24"/>
        </w:rPr>
        <w:t>Hypothesis</w:t>
      </w:r>
      <w:r w:rsidRPr="00F65035">
        <w:rPr>
          <w:rFonts w:eastAsia="Times New Roman" w:cs="Times New Roman"/>
          <w:b/>
          <w:color w:val="auto"/>
          <w:spacing w:val="17"/>
          <w:szCs w:val="24"/>
        </w:rPr>
        <w:t xml:space="preserve"> </w:t>
      </w:r>
      <w:r w:rsidRPr="00F65035">
        <w:rPr>
          <w:rFonts w:eastAsia="Times New Roman" w:cs="Times New Roman"/>
          <w:b/>
          <w:color w:val="auto"/>
          <w:spacing w:val="-1"/>
          <w:szCs w:val="24"/>
        </w:rPr>
        <w:t>1:</w:t>
      </w:r>
      <w:r w:rsidRPr="00F65035">
        <w:rPr>
          <w:rFonts w:eastAsia="Times New Roman" w:cs="Times New Roman"/>
          <w:b/>
          <w:color w:val="auto"/>
          <w:spacing w:val="-4"/>
          <w:szCs w:val="24"/>
        </w:rPr>
        <w:t xml:space="preserve"> </w:t>
      </w:r>
      <w:r w:rsidRPr="00CB58BF">
        <w:rPr>
          <w:rFonts w:eastAsia="Times New Roman" w:cs="Times New Roman"/>
          <w:bCs/>
          <w:color w:val="auto"/>
          <w:spacing w:val="-1"/>
          <w:szCs w:val="24"/>
        </w:rPr>
        <w:t>There</w:t>
      </w:r>
      <w:r w:rsidRPr="00CB58BF">
        <w:rPr>
          <w:rFonts w:eastAsia="Times New Roman" w:cs="Times New Roman"/>
          <w:bCs/>
          <w:color w:val="auto"/>
          <w:spacing w:val="15"/>
          <w:szCs w:val="24"/>
        </w:rPr>
        <w:t xml:space="preserve"> </w:t>
      </w:r>
      <w:r w:rsidRPr="00CB58BF">
        <w:rPr>
          <w:rFonts w:eastAsia="Times New Roman" w:cs="Times New Roman"/>
          <w:bCs/>
          <w:color w:val="auto"/>
          <w:spacing w:val="-1"/>
          <w:szCs w:val="24"/>
        </w:rPr>
        <w:t>is</w:t>
      </w:r>
      <w:r w:rsidRPr="00CB58BF">
        <w:rPr>
          <w:rFonts w:eastAsia="Times New Roman" w:cs="Times New Roman"/>
          <w:bCs/>
          <w:color w:val="auto"/>
          <w:spacing w:val="17"/>
          <w:szCs w:val="24"/>
        </w:rPr>
        <w:t xml:space="preserve"> </w:t>
      </w:r>
      <w:r w:rsidRPr="00CB58BF">
        <w:rPr>
          <w:rFonts w:eastAsia="Times New Roman" w:cs="Times New Roman"/>
          <w:bCs/>
          <w:color w:val="auto"/>
          <w:spacing w:val="-1"/>
          <w:szCs w:val="24"/>
        </w:rPr>
        <w:t>a</w:t>
      </w:r>
      <w:r w:rsidRPr="00CB58BF">
        <w:rPr>
          <w:rFonts w:eastAsia="Times New Roman" w:cs="Times New Roman"/>
          <w:bCs/>
          <w:color w:val="auto"/>
          <w:spacing w:val="3"/>
          <w:szCs w:val="24"/>
        </w:rPr>
        <w:t xml:space="preserve"> </w:t>
      </w:r>
      <w:r w:rsidRPr="00CB58BF">
        <w:rPr>
          <w:rFonts w:eastAsia="Times New Roman" w:cs="Times New Roman"/>
          <w:bCs/>
          <w:color w:val="auto"/>
          <w:spacing w:val="-1"/>
          <w:szCs w:val="24"/>
        </w:rPr>
        <w:t>significant</w:t>
      </w:r>
      <w:r w:rsidRPr="00CB58BF">
        <w:rPr>
          <w:rFonts w:eastAsia="Times New Roman" w:cs="Times New Roman"/>
          <w:bCs/>
          <w:color w:val="auto"/>
          <w:spacing w:val="10"/>
          <w:szCs w:val="24"/>
        </w:rPr>
        <w:t xml:space="preserve"> </w:t>
      </w:r>
      <w:r w:rsidRPr="00CB58BF">
        <w:rPr>
          <w:rFonts w:eastAsia="Times New Roman" w:cs="Times New Roman"/>
          <w:bCs/>
          <w:color w:val="auto"/>
          <w:spacing w:val="-1"/>
          <w:szCs w:val="24"/>
        </w:rPr>
        <w:t>relationship</w:t>
      </w:r>
      <w:r w:rsidRPr="00CB58BF">
        <w:rPr>
          <w:rFonts w:eastAsia="Times New Roman" w:cs="Times New Roman"/>
          <w:bCs/>
          <w:color w:val="auto"/>
          <w:spacing w:val="17"/>
          <w:szCs w:val="24"/>
        </w:rPr>
        <w:t xml:space="preserve"> </w:t>
      </w:r>
      <w:r w:rsidRPr="00CB58BF">
        <w:rPr>
          <w:rFonts w:eastAsia="Times New Roman" w:cs="Times New Roman"/>
          <w:bCs/>
          <w:color w:val="auto"/>
          <w:szCs w:val="24"/>
        </w:rPr>
        <w:t>between</w:t>
      </w:r>
      <w:r w:rsidRPr="00CB58BF">
        <w:rPr>
          <w:rFonts w:eastAsia="Times New Roman" w:cs="Times New Roman"/>
          <w:bCs/>
          <w:color w:val="auto"/>
          <w:spacing w:val="17"/>
          <w:szCs w:val="24"/>
        </w:rPr>
        <w:t xml:space="preserve"> </w:t>
      </w:r>
      <w:r w:rsidRPr="00CB58BF">
        <w:rPr>
          <w:rFonts w:eastAsia="Times New Roman" w:cs="Times New Roman"/>
          <w:bCs/>
          <w:color w:val="auto"/>
          <w:szCs w:val="24"/>
        </w:rPr>
        <w:t>managerial</w:t>
      </w:r>
      <w:r w:rsidRPr="00CB58BF">
        <w:rPr>
          <w:rFonts w:eastAsia="Times New Roman" w:cs="Times New Roman"/>
          <w:bCs/>
          <w:color w:val="auto"/>
          <w:spacing w:val="-6"/>
          <w:szCs w:val="24"/>
        </w:rPr>
        <w:t xml:space="preserve"> </w:t>
      </w:r>
      <w:r w:rsidRPr="00CB58BF">
        <w:rPr>
          <w:rFonts w:eastAsia="Times New Roman" w:cs="Times New Roman"/>
          <w:bCs/>
          <w:color w:val="auto"/>
          <w:szCs w:val="24"/>
        </w:rPr>
        <w:t>support</w:t>
      </w:r>
      <w:r w:rsidRPr="00CB58BF">
        <w:rPr>
          <w:rFonts w:eastAsia="Times New Roman" w:cs="Times New Roman"/>
          <w:bCs/>
          <w:color w:val="auto"/>
          <w:spacing w:val="-15"/>
          <w:szCs w:val="24"/>
        </w:rPr>
        <w:t xml:space="preserve"> </w:t>
      </w:r>
      <w:r w:rsidRPr="00CB58BF">
        <w:rPr>
          <w:rFonts w:eastAsia="Times New Roman" w:cs="Times New Roman"/>
          <w:bCs/>
          <w:color w:val="auto"/>
          <w:szCs w:val="24"/>
        </w:rPr>
        <w:t>and</w:t>
      </w:r>
      <w:r w:rsidRPr="00CB58BF">
        <w:rPr>
          <w:rFonts w:eastAsia="Times New Roman" w:cs="Times New Roman"/>
          <w:bCs/>
          <w:color w:val="auto"/>
          <w:spacing w:val="-57"/>
          <w:szCs w:val="24"/>
        </w:rPr>
        <w:t xml:space="preserve"> </w:t>
      </w:r>
      <w:r w:rsidRPr="00CB58BF">
        <w:rPr>
          <w:rFonts w:eastAsia="Times New Roman" w:cs="Times New Roman"/>
          <w:bCs/>
          <w:color w:val="auto"/>
          <w:szCs w:val="24"/>
        </w:rPr>
        <w:t>career</w:t>
      </w:r>
      <w:r w:rsidRPr="00CB58BF">
        <w:rPr>
          <w:rFonts w:eastAsia="Times New Roman" w:cs="Times New Roman"/>
          <w:bCs/>
          <w:color w:val="auto"/>
          <w:spacing w:val="-5"/>
          <w:szCs w:val="24"/>
        </w:rPr>
        <w:t xml:space="preserve"> </w:t>
      </w:r>
      <w:r w:rsidRPr="00CB58BF">
        <w:rPr>
          <w:rFonts w:eastAsia="Times New Roman" w:cs="Times New Roman"/>
          <w:bCs/>
          <w:color w:val="auto"/>
          <w:szCs w:val="24"/>
        </w:rPr>
        <w:t>commitment.</w:t>
      </w:r>
    </w:p>
    <w:p w14:paraId="1FC390C0" w14:textId="77777777" w:rsidR="009E5856" w:rsidRPr="00F65035" w:rsidRDefault="009E5856" w:rsidP="00060EEC">
      <w:pPr>
        <w:widowControl w:val="0"/>
        <w:autoSpaceDE w:val="0"/>
        <w:autoSpaceDN w:val="0"/>
        <w:spacing w:before="2" w:after="0" w:line="480" w:lineRule="auto"/>
        <w:ind w:left="-288" w:right="-288" w:hanging="30"/>
        <w:jc w:val="left"/>
        <w:rPr>
          <w:rFonts w:eastAsia="Times New Roman" w:cs="Times New Roman"/>
          <w:b/>
          <w:color w:val="auto"/>
          <w:szCs w:val="24"/>
        </w:rPr>
      </w:pPr>
      <w:r w:rsidRPr="00F65035">
        <w:rPr>
          <w:rFonts w:eastAsia="Times New Roman" w:cs="Times New Roman"/>
          <w:b/>
          <w:color w:val="auto"/>
          <w:szCs w:val="24"/>
        </w:rPr>
        <w:t>Hypothesis</w:t>
      </w:r>
      <w:r w:rsidRPr="00F65035">
        <w:rPr>
          <w:rFonts w:eastAsia="Times New Roman" w:cs="Times New Roman"/>
          <w:b/>
          <w:color w:val="auto"/>
          <w:spacing w:val="21"/>
          <w:szCs w:val="24"/>
        </w:rPr>
        <w:t xml:space="preserve"> </w:t>
      </w:r>
      <w:r w:rsidRPr="00F65035">
        <w:rPr>
          <w:rFonts w:eastAsia="Times New Roman" w:cs="Times New Roman"/>
          <w:b/>
          <w:color w:val="auto"/>
          <w:szCs w:val="24"/>
        </w:rPr>
        <w:t>2:</w:t>
      </w:r>
      <w:r w:rsidRPr="00F65035">
        <w:rPr>
          <w:rFonts w:eastAsia="Times New Roman" w:cs="Times New Roman"/>
          <w:b/>
          <w:color w:val="auto"/>
          <w:spacing w:val="-8"/>
          <w:szCs w:val="24"/>
        </w:rPr>
        <w:t xml:space="preserve"> </w:t>
      </w:r>
      <w:r w:rsidRPr="00CB58BF">
        <w:rPr>
          <w:rFonts w:eastAsia="Times New Roman" w:cs="Times New Roman"/>
          <w:bCs/>
          <w:color w:val="auto"/>
          <w:szCs w:val="24"/>
        </w:rPr>
        <w:t>Employees</w:t>
      </w:r>
      <w:r w:rsidRPr="00CB58BF">
        <w:rPr>
          <w:rFonts w:eastAsia="Times New Roman" w:cs="Times New Roman"/>
          <w:bCs/>
          <w:color w:val="auto"/>
          <w:spacing w:val="10"/>
          <w:szCs w:val="24"/>
        </w:rPr>
        <w:t xml:space="preserve"> </w:t>
      </w:r>
      <w:r w:rsidRPr="00CB58BF">
        <w:rPr>
          <w:rFonts w:eastAsia="Times New Roman" w:cs="Times New Roman"/>
          <w:bCs/>
          <w:color w:val="auto"/>
          <w:szCs w:val="24"/>
        </w:rPr>
        <w:t>learning</w:t>
      </w:r>
      <w:r w:rsidRPr="00CB58BF">
        <w:rPr>
          <w:rFonts w:eastAsia="Times New Roman" w:cs="Times New Roman"/>
          <w:bCs/>
          <w:color w:val="auto"/>
          <w:spacing w:val="8"/>
          <w:szCs w:val="24"/>
        </w:rPr>
        <w:t xml:space="preserve"> </w:t>
      </w:r>
      <w:r w:rsidRPr="00CB58BF">
        <w:rPr>
          <w:rFonts w:eastAsia="Times New Roman" w:cs="Times New Roman"/>
          <w:bCs/>
          <w:color w:val="auto"/>
          <w:szCs w:val="24"/>
        </w:rPr>
        <w:t>mediates</w:t>
      </w:r>
      <w:r w:rsidRPr="00CB58BF">
        <w:rPr>
          <w:rFonts w:eastAsia="Times New Roman" w:cs="Times New Roman"/>
          <w:bCs/>
          <w:color w:val="auto"/>
          <w:spacing w:val="10"/>
          <w:szCs w:val="24"/>
        </w:rPr>
        <w:t xml:space="preserve"> </w:t>
      </w:r>
      <w:r w:rsidRPr="00CB58BF">
        <w:rPr>
          <w:rFonts w:eastAsia="Times New Roman" w:cs="Times New Roman"/>
          <w:bCs/>
          <w:color w:val="auto"/>
          <w:szCs w:val="24"/>
        </w:rPr>
        <w:t>a</w:t>
      </w:r>
      <w:r w:rsidRPr="00CB58BF">
        <w:rPr>
          <w:rFonts w:eastAsia="Times New Roman" w:cs="Times New Roman"/>
          <w:bCs/>
          <w:color w:val="auto"/>
          <w:spacing w:val="7"/>
          <w:szCs w:val="24"/>
        </w:rPr>
        <w:t xml:space="preserve"> </w:t>
      </w:r>
      <w:r w:rsidRPr="00CB58BF">
        <w:rPr>
          <w:rFonts w:eastAsia="Times New Roman" w:cs="Times New Roman"/>
          <w:bCs/>
          <w:color w:val="auto"/>
          <w:szCs w:val="24"/>
        </w:rPr>
        <w:t>relationship</w:t>
      </w:r>
      <w:r w:rsidRPr="00CB58BF">
        <w:rPr>
          <w:rFonts w:eastAsia="Times New Roman" w:cs="Times New Roman"/>
          <w:bCs/>
          <w:color w:val="auto"/>
          <w:spacing w:val="8"/>
          <w:szCs w:val="24"/>
        </w:rPr>
        <w:t xml:space="preserve"> </w:t>
      </w:r>
      <w:r w:rsidRPr="00CB58BF">
        <w:rPr>
          <w:rFonts w:eastAsia="Times New Roman" w:cs="Times New Roman"/>
          <w:bCs/>
          <w:color w:val="auto"/>
          <w:szCs w:val="24"/>
        </w:rPr>
        <w:t>between</w:t>
      </w:r>
      <w:r w:rsidRPr="00CB58BF">
        <w:rPr>
          <w:rFonts w:eastAsia="Times New Roman" w:cs="Times New Roman"/>
          <w:bCs/>
          <w:color w:val="auto"/>
          <w:spacing w:val="-7"/>
          <w:szCs w:val="24"/>
        </w:rPr>
        <w:t xml:space="preserve"> </w:t>
      </w:r>
      <w:r w:rsidRPr="00CB58BF">
        <w:rPr>
          <w:rFonts w:eastAsia="Times New Roman" w:cs="Times New Roman"/>
          <w:bCs/>
          <w:color w:val="auto"/>
          <w:szCs w:val="24"/>
        </w:rPr>
        <w:t>managerial</w:t>
      </w:r>
      <w:r w:rsidRPr="00CB58BF">
        <w:rPr>
          <w:rFonts w:eastAsia="Times New Roman" w:cs="Times New Roman"/>
          <w:bCs/>
          <w:color w:val="auto"/>
          <w:spacing w:val="-9"/>
          <w:szCs w:val="24"/>
        </w:rPr>
        <w:t xml:space="preserve"> </w:t>
      </w:r>
      <w:r w:rsidRPr="00CB58BF">
        <w:rPr>
          <w:rFonts w:eastAsia="Times New Roman" w:cs="Times New Roman"/>
          <w:bCs/>
          <w:color w:val="auto"/>
          <w:szCs w:val="24"/>
        </w:rPr>
        <w:t>support</w:t>
      </w:r>
      <w:r w:rsidRPr="00CB58BF">
        <w:rPr>
          <w:rFonts w:eastAsia="Times New Roman" w:cs="Times New Roman"/>
          <w:bCs/>
          <w:color w:val="auto"/>
          <w:spacing w:val="-9"/>
          <w:szCs w:val="24"/>
        </w:rPr>
        <w:t xml:space="preserve"> </w:t>
      </w:r>
      <w:r w:rsidRPr="00CB58BF">
        <w:rPr>
          <w:rFonts w:eastAsia="Times New Roman" w:cs="Times New Roman"/>
          <w:bCs/>
          <w:color w:val="auto"/>
          <w:szCs w:val="24"/>
        </w:rPr>
        <w:t>and</w:t>
      </w:r>
      <w:r w:rsidRPr="00CB58BF">
        <w:rPr>
          <w:rFonts w:eastAsia="Times New Roman" w:cs="Times New Roman"/>
          <w:bCs/>
          <w:color w:val="auto"/>
          <w:spacing w:val="-9"/>
          <w:szCs w:val="24"/>
        </w:rPr>
        <w:t xml:space="preserve"> </w:t>
      </w:r>
      <w:r w:rsidRPr="00CB58BF">
        <w:rPr>
          <w:rFonts w:eastAsia="Times New Roman" w:cs="Times New Roman"/>
          <w:bCs/>
          <w:color w:val="auto"/>
          <w:szCs w:val="24"/>
        </w:rPr>
        <w:t>career</w:t>
      </w:r>
      <w:r w:rsidRPr="00CB58BF">
        <w:rPr>
          <w:rFonts w:eastAsia="Times New Roman" w:cs="Times New Roman"/>
          <w:bCs/>
          <w:color w:val="auto"/>
          <w:spacing w:val="-57"/>
          <w:szCs w:val="24"/>
        </w:rPr>
        <w:t xml:space="preserve"> </w:t>
      </w:r>
      <w:r w:rsidRPr="00CB58BF">
        <w:rPr>
          <w:rFonts w:eastAsia="Times New Roman" w:cs="Times New Roman"/>
          <w:bCs/>
          <w:color w:val="auto"/>
          <w:szCs w:val="24"/>
        </w:rPr>
        <w:t>commitment.</w:t>
      </w:r>
    </w:p>
    <w:p w14:paraId="2C94E7DF" w14:textId="77777777" w:rsidR="009E5856" w:rsidRPr="00CB58BF" w:rsidRDefault="009E5856" w:rsidP="00060EEC">
      <w:pPr>
        <w:widowControl w:val="0"/>
        <w:autoSpaceDE w:val="0"/>
        <w:autoSpaceDN w:val="0"/>
        <w:spacing w:before="3" w:after="0" w:line="480" w:lineRule="auto"/>
        <w:ind w:left="-288" w:right="-288"/>
        <w:jc w:val="left"/>
        <w:rPr>
          <w:rFonts w:eastAsia="Times New Roman" w:cs="Times New Roman"/>
          <w:bCs/>
          <w:color w:val="auto"/>
          <w:szCs w:val="24"/>
        </w:rPr>
      </w:pPr>
      <w:r w:rsidRPr="00F65035">
        <w:rPr>
          <w:rFonts w:eastAsia="Times New Roman" w:cs="Times New Roman"/>
          <w:b/>
          <w:color w:val="auto"/>
          <w:szCs w:val="24"/>
        </w:rPr>
        <w:t>Hypothesis</w:t>
      </w:r>
      <w:r w:rsidRPr="00F65035">
        <w:rPr>
          <w:rFonts w:eastAsia="Times New Roman" w:cs="Times New Roman"/>
          <w:b/>
          <w:color w:val="auto"/>
          <w:spacing w:val="-8"/>
          <w:szCs w:val="24"/>
        </w:rPr>
        <w:t xml:space="preserve"> </w:t>
      </w:r>
      <w:r w:rsidRPr="00F65035">
        <w:rPr>
          <w:rFonts w:eastAsia="Times New Roman" w:cs="Times New Roman"/>
          <w:b/>
          <w:color w:val="auto"/>
          <w:szCs w:val="24"/>
        </w:rPr>
        <w:t xml:space="preserve">3: </w:t>
      </w:r>
      <w:r w:rsidRPr="00CB58BF">
        <w:rPr>
          <w:rFonts w:eastAsia="Times New Roman" w:cs="Times New Roman"/>
          <w:bCs/>
          <w:color w:val="auto"/>
          <w:szCs w:val="24"/>
        </w:rPr>
        <w:t>Self</w:t>
      </w:r>
      <w:r w:rsidRPr="00CB58BF">
        <w:rPr>
          <w:rFonts w:eastAsia="Times New Roman" w:cs="Times New Roman"/>
          <w:bCs/>
          <w:color w:val="auto"/>
          <w:spacing w:val="-9"/>
          <w:szCs w:val="24"/>
        </w:rPr>
        <w:t xml:space="preserve"> </w:t>
      </w:r>
      <w:r w:rsidRPr="00CB58BF">
        <w:rPr>
          <w:rFonts w:eastAsia="Times New Roman" w:cs="Times New Roman"/>
          <w:bCs/>
          <w:color w:val="auto"/>
          <w:szCs w:val="24"/>
        </w:rPr>
        <w:t>efficacy</w:t>
      </w:r>
      <w:r w:rsidRPr="00CB58BF">
        <w:rPr>
          <w:rFonts w:eastAsia="Times New Roman" w:cs="Times New Roman"/>
          <w:bCs/>
          <w:color w:val="auto"/>
          <w:spacing w:val="-9"/>
          <w:szCs w:val="24"/>
        </w:rPr>
        <w:t xml:space="preserve"> </w:t>
      </w:r>
      <w:r w:rsidRPr="00CB58BF">
        <w:rPr>
          <w:rFonts w:eastAsia="Times New Roman" w:cs="Times New Roman"/>
          <w:bCs/>
          <w:color w:val="auto"/>
          <w:szCs w:val="24"/>
        </w:rPr>
        <w:t>mediates</w:t>
      </w:r>
      <w:r w:rsidRPr="00CB58BF">
        <w:rPr>
          <w:rFonts w:eastAsia="Times New Roman" w:cs="Times New Roman"/>
          <w:bCs/>
          <w:color w:val="auto"/>
          <w:spacing w:val="-8"/>
          <w:szCs w:val="24"/>
        </w:rPr>
        <w:t xml:space="preserve"> </w:t>
      </w:r>
      <w:r w:rsidRPr="00CB58BF">
        <w:rPr>
          <w:rFonts w:eastAsia="Times New Roman" w:cs="Times New Roman"/>
          <w:bCs/>
          <w:color w:val="auto"/>
          <w:szCs w:val="24"/>
        </w:rPr>
        <w:t>a</w:t>
      </w:r>
      <w:r w:rsidRPr="00CB58BF">
        <w:rPr>
          <w:rFonts w:eastAsia="Times New Roman" w:cs="Times New Roman"/>
          <w:bCs/>
          <w:color w:val="auto"/>
          <w:spacing w:val="-11"/>
          <w:szCs w:val="24"/>
        </w:rPr>
        <w:t xml:space="preserve"> </w:t>
      </w:r>
      <w:r w:rsidRPr="00CB58BF">
        <w:rPr>
          <w:rFonts w:eastAsia="Times New Roman" w:cs="Times New Roman"/>
          <w:bCs/>
          <w:color w:val="auto"/>
          <w:szCs w:val="24"/>
        </w:rPr>
        <w:t>relationship</w:t>
      </w:r>
      <w:r w:rsidRPr="00CB58BF">
        <w:rPr>
          <w:rFonts w:eastAsia="Times New Roman" w:cs="Times New Roman"/>
          <w:bCs/>
          <w:color w:val="auto"/>
          <w:spacing w:val="-8"/>
          <w:szCs w:val="24"/>
        </w:rPr>
        <w:t xml:space="preserve"> </w:t>
      </w:r>
      <w:r w:rsidRPr="00CB58BF">
        <w:rPr>
          <w:rFonts w:eastAsia="Times New Roman" w:cs="Times New Roman"/>
          <w:bCs/>
          <w:color w:val="auto"/>
          <w:szCs w:val="24"/>
        </w:rPr>
        <w:t>between</w:t>
      </w:r>
      <w:r w:rsidRPr="00CB58BF">
        <w:rPr>
          <w:rFonts w:eastAsia="Times New Roman" w:cs="Times New Roman"/>
          <w:bCs/>
          <w:color w:val="auto"/>
          <w:spacing w:val="-9"/>
          <w:szCs w:val="24"/>
        </w:rPr>
        <w:t xml:space="preserve"> </w:t>
      </w:r>
      <w:r w:rsidRPr="00CB58BF">
        <w:rPr>
          <w:rFonts w:eastAsia="Times New Roman" w:cs="Times New Roman"/>
          <w:bCs/>
          <w:color w:val="auto"/>
          <w:szCs w:val="24"/>
        </w:rPr>
        <w:t>managerial</w:t>
      </w:r>
      <w:r w:rsidRPr="00CB58BF">
        <w:rPr>
          <w:rFonts w:eastAsia="Times New Roman" w:cs="Times New Roman"/>
          <w:bCs/>
          <w:color w:val="auto"/>
          <w:spacing w:val="-10"/>
          <w:szCs w:val="24"/>
        </w:rPr>
        <w:t xml:space="preserve"> </w:t>
      </w:r>
      <w:r w:rsidRPr="00CB58BF">
        <w:rPr>
          <w:rFonts w:eastAsia="Times New Roman" w:cs="Times New Roman"/>
          <w:bCs/>
          <w:color w:val="auto"/>
          <w:szCs w:val="24"/>
        </w:rPr>
        <w:t>support</w:t>
      </w:r>
      <w:r w:rsidRPr="00CB58BF">
        <w:rPr>
          <w:rFonts w:eastAsia="Times New Roman" w:cs="Times New Roman"/>
          <w:bCs/>
          <w:color w:val="auto"/>
          <w:spacing w:val="-10"/>
          <w:szCs w:val="24"/>
        </w:rPr>
        <w:t xml:space="preserve"> </w:t>
      </w:r>
      <w:r w:rsidRPr="00CB58BF">
        <w:rPr>
          <w:rFonts w:eastAsia="Times New Roman" w:cs="Times New Roman"/>
          <w:bCs/>
          <w:color w:val="auto"/>
          <w:szCs w:val="24"/>
        </w:rPr>
        <w:t>and</w:t>
      </w:r>
      <w:r w:rsidRPr="00CB58BF">
        <w:rPr>
          <w:rFonts w:eastAsia="Times New Roman" w:cs="Times New Roman"/>
          <w:bCs/>
          <w:color w:val="auto"/>
          <w:spacing w:val="-9"/>
          <w:szCs w:val="24"/>
        </w:rPr>
        <w:t xml:space="preserve"> </w:t>
      </w:r>
      <w:r w:rsidRPr="00CB58BF">
        <w:rPr>
          <w:rFonts w:eastAsia="Times New Roman" w:cs="Times New Roman"/>
          <w:bCs/>
          <w:color w:val="auto"/>
          <w:szCs w:val="24"/>
        </w:rPr>
        <w:t>career</w:t>
      </w:r>
      <w:r w:rsidRPr="00CB58BF">
        <w:rPr>
          <w:rFonts w:eastAsia="Times New Roman" w:cs="Times New Roman"/>
          <w:bCs/>
          <w:color w:val="auto"/>
          <w:spacing w:val="-10"/>
          <w:szCs w:val="24"/>
        </w:rPr>
        <w:t xml:space="preserve"> </w:t>
      </w:r>
      <w:r w:rsidRPr="00CB58BF">
        <w:rPr>
          <w:rFonts w:eastAsia="Times New Roman" w:cs="Times New Roman"/>
          <w:bCs/>
          <w:color w:val="auto"/>
          <w:szCs w:val="24"/>
        </w:rPr>
        <w:t>commitment.</w:t>
      </w:r>
    </w:p>
    <w:p w14:paraId="7CF20DDD" w14:textId="00CF5868" w:rsidR="009E5856" w:rsidRPr="004F7C24" w:rsidRDefault="009E5856" w:rsidP="009E5856">
      <w:pPr>
        <w:rPr>
          <w:rFonts w:eastAsia="Times New Roman"/>
        </w:rPr>
        <w:sectPr w:rsidR="009E5856" w:rsidRPr="004F7C24" w:rsidSect="000F1C88">
          <w:pgSz w:w="11906" w:h="16838" w:code="9"/>
          <w:pgMar w:top="1440" w:right="1440" w:bottom="1440" w:left="1440" w:header="0" w:footer="554" w:gutter="0"/>
          <w:pgNumType w:start="1"/>
          <w:cols w:space="720"/>
          <w:docGrid w:linePitch="354"/>
        </w:sectPr>
      </w:pPr>
    </w:p>
    <w:p w14:paraId="0AE3043E" w14:textId="77777777" w:rsidR="00316DC9" w:rsidRPr="009E5856" w:rsidRDefault="00316DC9" w:rsidP="009E5856">
      <w:pPr>
        <w:pStyle w:val="Heading2"/>
      </w:pPr>
      <w:bookmarkStart w:id="145" w:name="_Toc135090534"/>
      <w:bookmarkStart w:id="146" w:name="_Toc137667044"/>
      <w:bookmarkStart w:id="147" w:name="_Toc137667295"/>
      <w:r w:rsidRPr="00316DC9">
        <w:rPr>
          <w:rFonts w:eastAsia="Times New Roman"/>
        </w:rPr>
        <w:lastRenderedPageBreak/>
        <w:t>1.7. THEORRETICAL FRAMEWORK:</w:t>
      </w:r>
      <w:bookmarkEnd w:id="145"/>
      <w:bookmarkEnd w:id="146"/>
      <w:bookmarkEnd w:id="147"/>
    </w:p>
    <w:p w14:paraId="4226748C" w14:textId="5FF943F7" w:rsidR="00316DC9" w:rsidRDefault="00316DC9" w:rsidP="00316DC9">
      <w:pPr>
        <w:widowControl w:val="0"/>
        <w:autoSpaceDE w:val="0"/>
        <w:autoSpaceDN w:val="0"/>
        <w:spacing w:before="61" w:after="0"/>
        <w:ind w:left="360" w:right="685"/>
        <w:jc w:val="left"/>
        <w:rPr>
          <w:rFonts w:eastAsia="Times New Roman" w:cs="Times New Roman"/>
          <w:color w:val="auto"/>
          <w:szCs w:val="24"/>
        </w:rPr>
      </w:pPr>
      <w:r w:rsidRPr="00316DC9">
        <w:rPr>
          <w:rFonts w:eastAsia="Times New Roman" w:cs="Times New Roman"/>
          <w:color w:val="auto"/>
          <w:szCs w:val="24"/>
        </w:rPr>
        <w:t>The theoretical framework is a crucial component of research as it helps in directing the investigation and research process. So the model of our research study is as follows:</w:t>
      </w:r>
    </w:p>
    <w:p w14:paraId="7F88D385" w14:textId="78B141C1" w:rsidR="00CB58BF" w:rsidRPr="00316DC9" w:rsidRDefault="00F17522" w:rsidP="00316DC9">
      <w:pPr>
        <w:widowControl w:val="0"/>
        <w:autoSpaceDE w:val="0"/>
        <w:autoSpaceDN w:val="0"/>
        <w:spacing w:before="61" w:after="0"/>
        <w:ind w:left="360" w:right="685"/>
        <w:jc w:val="left"/>
        <w:rPr>
          <w:rFonts w:eastAsia="Times New Roman" w:cs="Times New Roman"/>
          <w:color w:val="auto"/>
          <w:szCs w:val="24"/>
        </w:rPr>
      </w:pPr>
      <w:r w:rsidRPr="008065A1">
        <w:rPr>
          <w:rFonts w:eastAsia="Times New Roman" w:cs="Times New Roman"/>
          <w:b/>
          <w:bCs/>
          <w:caps/>
          <w:noProof/>
          <w:color w:val="000000"/>
          <w:sz w:val="28"/>
          <w:szCs w:val="28"/>
        </w:rPr>
        <mc:AlternateContent>
          <mc:Choice Requires="wps">
            <w:drawing>
              <wp:anchor distT="45720" distB="45720" distL="114300" distR="114300" simplePos="0" relativeHeight="251739136" behindDoc="1" locked="0" layoutInCell="1" allowOverlap="1" wp14:anchorId="631B45E0" wp14:editId="72B2785F">
                <wp:simplePos x="0" y="0"/>
                <wp:positionH relativeFrom="column">
                  <wp:posOffset>2540812</wp:posOffset>
                </wp:positionH>
                <wp:positionV relativeFrom="paragraph">
                  <wp:posOffset>98425</wp:posOffset>
                </wp:positionV>
                <wp:extent cx="419100" cy="329565"/>
                <wp:effectExtent l="0" t="0" r="19050" b="13335"/>
                <wp:wrapTight wrapText="bothSides">
                  <wp:wrapPolygon edited="0">
                    <wp:start x="0" y="0"/>
                    <wp:lineTo x="0" y="21225"/>
                    <wp:lineTo x="21600" y="21225"/>
                    <wp:lineTo x="21600" y="0"/>
                    <wp:lineTo x="0" y="0"/>
                  </wp:wrapPolygon>
                </wp:wrapTight>
                <wp:docPr id="62846213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9100" cy="329565"/>
                        </a:xfrm>
                        <a:prstGeom prst="rect">
                          <a:avLst/>
                        </a:prstGeom>
                        <a:noFill/>
                        <a:ln w="9525">
                          <a:solidFill>
                            <a:schemeClr val="bg1"/>
                          </a:solidFill>
                          <a:miter lim="800000"/>
                          <a:headEnd/>
                          <a:tailEnd/>
                        </a:ln>
                      </wps:spPr>
                      <wps:txbx>
                        <w:txbxContent>
                          <w:p w14:paraId="0C38AFE0" w14:textId="3BA4966B" w:rsidR="00CB58BF" w:rsidRPr="008065A1" w:rsidRDefault="00CB58BF" w:rsidP="00CB58BF">
                            <w:pPr>
                              <w:rPr>
                                <w:b/>
                                <w:bCs/>
                              </w:rPr>
                            </w:pPr>
                            <w:r w:rsidRPr="008065A1">
                              <w:rPr>
                                <w:b/>
                                <w:bCs/>
                              </w:rPr>
                              <w:t>H</w:t>
                            </w:r>
                            <w:r>
                              <w:rPr>
                                <w:b/>
                                <w:bCs/>
                              </w:rPr>
                              <w:t>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31B45E0" id="_x0000_s1031" type="#_x0000_t202" style="position:absolute;left:0;text-align:left;margin-left:200.05pt;margin-top:7.75pt;width:33pt;height:25.95pt;z-index:-2515773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" filled="f" strokecolor="white [3212]">
                <v:textbox>
                  <w:txbxContent>
                    <w:p w14:paraId="0C38AFE0" w14:textId="3BA4966B" w:rsidR="00CB58BF" w:rsidRPr="008065A1" w:rsidRDefault="00CB58BF" w:rsidP="00CB58BF">
                      <w:pPr>
                        <w:rPr>
                          <w:b/>
                          <w:bCs/>
                        </w:rPr>
                      </w:pPr>
                      <w:r w:rsidRPr="008065A1">
                        <w:rPr>
                          <w:b/>
                          <w:bCs/>
                        </w:rPr>
                        <w:t>H</w:t>
                      </w:r>
                      <w:r>
                        <w:rPr>
                          <w:b/>
                          <w:bCs/>
                        </w:rPr>
                        <w:t>2</w:t>
                      </w:r>
                    </w:p>
                  </w:txbxContent>
                </v:textbox>
                <w10:wrap type="tight"/>
              </v:shape>
            </w:pict>
          </mc:Fallback>
        </mc:AlternateContent>
      </w:r>
    </w:p>
    <w:p w14:paraId="03C3899F" w14:textId="03BF20D0" w:rsidR="009E5856" w:rsidRPr="009E5856" w:rsidRDefault="009E5856" w:rsidP="009E5856">
      <w:pPr>
        <w:widowControl w:val="0"/>
        <w:autoSpaceDE w:val="0"/>
        <w:autoSpaceDN w:val="0"/>
        <w:spacing w:after="240"/>
        <w:ind w:right="2417"/>
        <w:jc w:val="left"/>
        <w:outlineLvl w:val="1"/>
        <w:rPr>
          <w:rFonts w:eastAsia="Times New Roman" w:cs="Times New Roman"/>
          <w:b/>
          <w:bCs/>
          <w:caps/>
          <w:color w:val="000000"/>
          <w:sz w:val="28"/>
          <w:szCs w:val="28"/>
        </w:rPr>
      </w:pPr>
      <w:bookmarkStart w:id="148" w:name="_Toc113605532"/>
      <w:bookmarkStart w:id="149" w:name="_Toc130175222"/>
      <w:bookmarkStart w:id="150" w:name="_Toc130175336"/>
      <w:bookmarkStart w:id="151" w:name="_Toc134286734"/>
      <w:bookmarkStart w:id="152" w:name="_Toc134353587"/>
      <w:bookmarkStart w:id="153" w:name="_Toc134353683"/>
      <w:bookmarkStart w:id="154" w:name="_Toc134519506"/>
      <w:bookmarkStart w:id="155" w:name="_Toc135019602"/>
      <w:bookmarkStart w:id="156" w:name="_Toc135090169"/>
      <w:bookmarkStart w:id="157" w:name="_Toc135090535"/>
      <w:bookmarkStart w:id="158" w:name="_Toc114023669"/>
      <w:bookmarkStart w:id="159" w:name="_Toc114024005"/>
      <w:bookmarkStart w:id="160" w:name="_Toc114024051"/>
      <w:bookmarkStart w:id="161" w:name="_Toc137667045"/>
      <w:bookmarkStart w:id="162" w:name="_Toc137667296"/>
      <w:r w:rsidRPr="009E5856">
        <w:rPr>
          <w:rFonts w:eastAsia="Times New Roman" w:cs="Times New Roman"/>
          <w:b/>
          <w:bCs/>
          <w:caps/>
          <w:noProof/>
          <w:color w:val="000000"/>
          <w:sz w:val="28"/>
          <w:szCs w:val="28"/>
        </w:rPr>
        <mc:AlternateContent>
          <mc:Choice Requires="wps">
            <w:drawing>
              <wp:anchor distT="0" distB="0" distL="114300" distR="114300" simplePos="0" relativeHeight="251665408" behindDoc="0" locked="0" layoutInCell="1" allowOverlap="1" wp14:anchorId="0892FDE8" wp14:editId="3C28BBC3">
                <wp:simplePos x="0" y="0"/>
                <wp:positionH relativeFrom="column">
                  <wp:posOffset>2203450</wp:posOffset>
                </wp:positionH>
                <wp:positionV relativeFrom="paragraph">
                  <wp:posOffset>169545</wp:posOffset>
                </wp:positionV>
                <wp:extent cx="1148080" cy="861060"/>
                <wp:effectExtent l="19050" t="19050" r="13970" b="15240"/>
                <wp:wrapNone/>
                <wp:docPr id="4" name="Rectangle 4"/>
                <wp:cNvGraphicFramePr/>
                <a:graphic xmlns:a="http://schemas.openxmlformats.org/drawingml/2006/main">
                  <a:graphicData uri="http://schemas.microsoft.com/office/word/2010/wordprocessingShape">
                    <wps:wsp>
                      <wps:cNvSpPr/>
                      <wps:spPr>
                        <a:xfrm>
                          <a:off x="0" y="0"/>
                          <a:ext cx="1148080" cy="861060"/>
                        </a:xfrm>
                        <a:prstGeom prst="rect">
                          <a:avLst/>
                        </a:prstGeom>
                        <a:solidFill>
                          <a:sysClr val="window" lastClr="FFFFFF"/>
                        </a:solidFill>
                        <a:ln w="38100" cap="flat" cmpd="sng" algn="ctr">
                          <a:solidFill>
                            <a:sysClr val="windowText" lastClr="000000"/>
                          </a:solidFill>
                          <a:prstDash val="solid"/>
                          <a:miter lim="800000"/>
                        </a:ln>
                        <a:effectLst/>
                      </wps:spPr>
                      <wps:txbx>
                        <w:txbxContent>
                          <w:p w14:paraId="41CCC75E" w14:textId="77777777" w:rsidR="009E5856" w:rsidRPr="003150EB" w:rsidRDefault="009E5856" w:rsidP="009E5856">
                            <w:pPr>
                              <w:jc w:val="center"/>
                              <w:rPr>
                                <w:b/>
                                <w:bCs/>
                              </w:rPr>
                            </w:pPr>
                            <w:r w:rsidRPr="003150EB">
                              <w:rPr>
                                <w:b/>
                                <w:bCs/>
                              </w:rPr>
                              <w:t>Employee Learning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892FDE8" id="Rectangle 4" o:spid="_x0000_s1032" style="position:absolute;margin-left:173.5pt;margin-top:13.35pt;width:90.4pt;height:67.8pt;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" fillcolor="window" strokecolor="windowText" strokeweight="3pt">
                <v:textbox>
                  <w:txbxContent>
                    <w:p w14:paraId="41CCC75E" w14:textId="77777777" w:rsidR="009E5856" w:rsidRPr="003150EB" w:rsidRDefault="009E5856" w:rsidP="009E5856">
                      <w:pPr>
                        <w:jc w:val="center"/>
                        <w:rPr>
                          <w:b/>
                          <w:bCs/>
                        </w:rPr>
                      </w:pPr>
                      <w:r w:rsidRPr="003150EB">
                        <w:rPr>
                          <w:b/>
                          <w:bCs/>
                        </w:rPr>
                        <w:t>Employee Learning</w:t>
                      </w:r>
                    </w:p>
                  </w:txbxContent>
                </v:textbox>
              </v:rect>
            </w:pict>
          </mc:Fallback>
        </mc:AlternateContent>
      </w:r>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p>
    <w:p w14:paraId="7F835108" w14:textId="14285B29" w:rsidR="009E5856" w:rsidRPr="009E5856" w:rsidRDefault="009E5856" w:rsidP="009E5856">
      <w:pPr>
        <w:widowControl w:val="0"/>
        <w:autoSpaceDE w:val="0"/>
        <w:autoSpaceDN w:val="0"/>
        <w:spacing w:after="240"/>
        <w:ind w:right="2417"/>
        <w:jc w:val="left"/>
        <w:outlineLvl w:val="1"/>
        <w:rPr>
          <w:rFonts w:eastAsia="Times New Roman" w:cs="Times New Roman"/>
          <w:b/>
          <w:bCs/>
          <w:caps/>
          <w:color w:val="000000"/>
          <w:sz w:val="28"/>
          <w:szCs w:val="28"/>
        </w:rPr>
      </w:pPr>
    </w:p>
    <w:p w14:paraId="2AAEE05D" w14:textId="3DBCD60D" w:rsidR="008065A1" w:rsidRDefault="00CB58BF" w:rsidP="008065A1">
      <w:pPr>
        <w:widowControl w:val="0"/>
        <w:tabs>
          <w:tab w:val="left" w:pos="6363"/>
        </w:tabs>
        <w:autoSpaceDE w:val="0"/>
        <w:autoSpaceDN w:val="0"/>
        <w:spacing w:after="240"/>
        <w:ind w:left="3024"/>
        <w:jc w:val="left"/>
        <w:outlineLvl w:val="1"/>
        <w:rPr>
          <w:rFonts w:eastAsia="Times New Roman" w:cs="Times New Roman"/>
          <w:b/>
          <w:bCs/>
          <w:caps/>
          <w:color w:val="000000"/>
          <w:sz w:val="28"/>
          <w:szCs w:val="28"/>
        </w:rPr>
      </w:pPr>
      <w:bookmarkStart w:id="163" w:name="_Toc113605533"/>
      <w:bookmarkStart w:id="164" w:name="_Toc134286735"/>
      <w:bookmarkStart w:id="165" w:name="_Toc134353588"/>
      <w:bookmarkStart w:id="166" w:name="_Toc134353684"/>
      <w:bookmarkStart w:id="167" w:name="_Toc134519507"/>
      <w:bookmarkStart w:id="168" w:name="_Toc114023670"/>
      <w:bookmarkStart w:id="169" w:name="_Toc114024006"/>
      <w:bookmarkStart w:id="170" w:name="_Toc114024052"/>
      <w:bookmarkStart w:id="171" w:name="_Toc130175223"/>
      <w:bookmarkStart w:id="172" w:name="_Toc130175337"/>
      <w:bookmarkStart w:id="173" w:name="_Toc135019603"/>
      <w:bookmarkStart w:id="174" w:name="_Toc135090170"/>
      <w:bookmarkStart w:id="175" w:name="_Toc135090536"/>
      <w:bookmarkStart w:id="176" w:name="_Toc137667046"/>
      <w:bookmarkStart w:id="177" w:name="_Toc137667297"/>
      <w:r w:rsidRPr="00CB58BF">
        <w:rPr>
          <w:rFonts w:eastAsia="Times New Roman" w:cs="Times New Roman"/>
          <w:b/>
          <w:bCs/>
          <w:caps/>
          <w:noProof/>
          <w:color w:val="000000"/>
          <w:sz w:val="28"/>
          <w:szCs w:val="28"/>
        </w:rPr>
        <mc:AlternateContent>
          <mc:Choice Requires="wps">
            <w:drawing>
              <wp:anchor distT="45720" distB="45720" distL="114300" distR="114300" simplePos="0" relativeHeight="251662335" behindDoc="0" locked="0" layoutInCell="1" allowOverlap="1" wp14:anchorId="106C93B5" wp14:editId="3AE2BB7E">
                <wp:simplePos x="0" y="0"/>
                <wp:positionH relativeFrom="column">
                  <wp:posOffset>1719580</wp:posOffset>
                </wp:positionH>
                <wp:positionV relativeFrom="paragraph">
                  <wp:posOffset>321103</wp:posOffset>
                </wp:positionV>
                <wp:extent cx="2360930" cy="1404620"/>
                <wp:effectExtent l="0" t="0" r="0" b="889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07756553" w14:textId="11BAFD3C" w:rsidR="00CB58BF" w:rsidRDefault="00CB58BF">
                            <w:r w:rsidRPr="00CB58BF">
                              <w:t>(MEDIATING VARIBALE I)</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106C93B5" id="_x0000_s1033" type="#_x0000_t202" style="position:absolute;left:0;text-align:left;margin-left:135.4pt;margin-top:25.3pt;width:185.9pt;height:110.6pt;z-index:251662335;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" stroked="f">
                <v:textbox style="mso-fit-shape-to-text:t">
                  <w:txbxContent>
                    <w:p w14:paraId="07756553" w14:textId="11BAFD3C" w:rsidR="00CB58BF" w:rsidRDefault="00CB58BF">
                      <w:r w:rsidRPr="00CB58BF">
                        <w:t>(MEDIATING VARIBALE I)</w:t>
                      </w:r>
                    </w:p>
                  </w:txbxContent>
                </v:textbox>
                <w10:wrap type="square"/>
              </v:shape>
            </w:pict>
          </mc:Fallback>
        </mc:AlternateContent>
      </w:r>
      <w:r w:rsidR="008065A1" w:rsidRPr="009E5856">
        <w:rPr>
          <w:rFonts w:eastAsia="Times New Roman" w:cs="Times New Roman"/>
          <w:b/>
          <w:bCs/>
          <w:caps/>
          <w:noProof/>
          <w:color w:val="000000"/>
          <w:sz w:val="28"/>
          <w:szCs w:val="28"/>
        </w:rPr>
        <mc:AlternateContent>
          <mc:Choice Requires="wps">
            <w:drawing>
              <wp:anchor distT="0" distB="0" distL="114300" distR="114300" simplePos="0" relativeHeight="251668480" behindDoc="0" locked="0" layoutInCell="1" allowOverlap="1" wp14:anchorId="175A200A" wp14:editId="01EB3F88">
                <wp:simplePos x="0" y="0"/>
                <wp:positionH relativeFrom="column">
                  <wp:posOffset>1171575</wp:posOffset>
                </wp:positionH>
                <wp:positionV relativeFrom="paragraph">
                  <wp:posOffset>109854</wp:posOffset>
                </wp:positionV>
                <wp:extent cx="1028700" cy="523875"/>
                <wp:effectExtent l="19050" t="38100" r="38100" b="28575"/>
                <wp:wrapNone/>
                <wp:docPr id="12" name="Straight Arrow Connector 12"/>
                <wp:cNvGraphicFramePr/>
                <a:graphic xmlns:a="http://schemas.openxmlformats.org/drawingml/2006/main">
                  <a:graphicData uri="http://schemas.microsoft.com/office/word/2010/wordprocessingShape">
                    <wps:wsp>
                      <wps:cNvCnPr/>
                      <wps:spPr>
                        <a:xfrm flipV="1">
                          <a:off x="0" y="0"/>
                          <a:ext cx="1028700" cy="523875"/>
                        </a:xfrm>
                        <a:prstGeom prst="straightConnector1">
                          <a:avLst/>
                        </a:prstGeom>
                        <a:noFill/>
                        <a:ln w="28575"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type w14:anchorId="4E13193A" id="_x0000_t32" coordsize="21600,21600" o:spt="32" o:oned="t" path="m,l21600,21600e" filled="f">
                <v:path arrowok="t" fillok="f" o:connecttype="none"/>
                <o:lock v:ext="edit" shapetype="t"/>
              </v:shapetype>
              <v:shape id="Straight Arrow Connector 12" o:spid="_x0000_s1026" type="#_x0000_t32" style="position:absolute;margin-left:92.25pt;margin-top:8.65pt;width:81pt;height:41.25pt;flip: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" strokecolor="windowText" strokeweight="2.25pt">
                <v:stroke endarrow="block" joinstyle="miter"/>
              </v:shape>
            </w:pict>
          </mc:Fallback>
        </mc:AlternateContent>
      </w:r>
      <w:r w:rsidR="009E5856" w:rsidRPr="009E5856">
        <w:rPr>
          <w:rFonts w:eastAsia="Times New Roman" w:cs="Times New Roman"/>
          <w:b/>
          <w:bCs/>
          <w:caps/>
          <w:noProof/>
          <w:color w:val="000000"/>
          <w:sz w:val="28"/>
          <w:szCs w:val="28"/>
        </w:rPr>
        <mc:AlternateContent>
          <mc:Choice Requires="wps">
            <w:drawing>
              <wp:anchor distT="0" distB="0" distL="114300" distR="114300" simplePos="0" relativeHeight="251669504" behindDoc="0" locked="0" layoutInCell="1" allowOverlap="1" wp14:anchorId="0C128F55" wp14:editId="38F0FB9F">
                <wp:simplePos x="0" y="0"/>
                <wp:positionH relativeFrom="column">
                  <wp:posOffset>3362325</wp:posOffset>
                </wp:positionH>
                <wp:positionV relativeFrom="paragraph">
                  <wp:posOffset>109856</wp:posOffset>
                </wp:positionV>
                <wp:extent cx="1095375" cy="495300"/>
                <wp:effectExtent l="19050" t="19050" r="66675" b="57150"/>
                <wp:wrapNone/>
                <wp:docPr id="13" name="Straight Arrow Connector 13"/>
                <wp:cNvGraphicFramePr/>
                <a:graphic xmlns:a="http://schemas.openxmlformats.org/drawingml/2006/main">
                  <a:graphicData uri="http://schemas.microsoft.com/office/word/2010/wordprocessingShape">
                    <wps:wsp>
                      <wps:cNvCnPr/>
                      <wps:spPr>
                        <a:xfrm>
                          <a:off x="0" y="0"/>
                          <a:ext cx="1095375" cy="495300"/>
                        </a:xfrm>
                        <a:prstGeom prst="straightConnector1">
                          <a:avLst/>
                        </a:prstGeom>
                        <a:noFill/>
                        <a:ln w="28575"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7A015DFE" id="Straight Arrow Connector 13" o:spid="_x0000_s1026" type="#_x0000_t32" style="position:absolute;margin-left:264.75pt;margin-top:8.65pt;width:86.25pt;height:39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" strokecolor="windowText" strokeweight="2.25pt">
                <v:stroke endarrow="block" joinstyle="miter"/>
              </v:shape>
            </w:pict>
          </mc:Fallback>
        </mc:AlternateContent>
      </w:r>
      <w:bookmarkEnd w:id="168"/>
      <w:bookmarkEnd w:id="169"/>
      <w:bookmarkEnd w:id="170"/>
      <w:bookmarkEnd w:id="171"/>
      <w:bookmarkEnd w:id="172"/>
      <w:bookmarkEnd w:id="173"/>
      <w:bookmarkEnd w:id="174"/>
      <w:bookmarkEnd w:id="175"/>
      <w:bookmarkEnd w:id="176"/>
      <w:bookmarkEnd w:id="177"/>
      <w:r w:rsidR="00AB16B5">
        <w:rPr>
          <w:rFonts w:eastAsia="Times New Roman" w:cs="Times New Roman"/>
          <w:b/>
          <w:bCs/>
          <w:caps/>
          <w:color w:val="000000"/>
          <w:sz w:val="28"/>
          <w:szCs w:val="28"/>
        </w:rPr>
        <w:t xml:space="preserve">    </w:t>
      </w:r>
    </w:p>
    <w:p w14:paraId="0751EAED" w14:textId="64C61777" w:rsidR="009E5856" w:rsidRPr="008065A1" w:rsidRDefault="00CB58BF" w:rsidP="008065A1">
      <w:pPr>
        <w:widowControl w:val="0"/>
        <w:tabs>
          <w:tab w:val="left" w:pos="6363"/>
        </w:tabs>
        <w:autoSpaceDE w:val="0"/>
        <w:autoSpaceDN w:val="0"/>
        <w:spacing w:after="240"/>
        <w:ind w:left="3024"/>
        <w:jc w:val="left"/>
        <w:outlineLvl w:val="1"/>
        <w:rPr>
          <w:rFonts w:eastAsia="Times New Roman" w:cs="Times New Roman"/>
          <w:caps/>
          <w:color w:val="000000"/>
        </w:rPr>
      </w:pPr>
      <w:r w:rsidRPr="009E5856">
        <w:rPr>
          <w:rFonts w:eastAsia="Times New Roman" w:cs="Times New Roman"/>
          <w:caps/>
          <w:noProof/>
          <w:color w:val="000000"/>
          <w:sz w:val="28"/>
          <w:szCs w:val="28"/>
        </w:rPr>
        <mc:AlternateContent>
          <mc:Choice Requires="wps">
            <w:drawing>
              <wp:anchor distT="0" distB="0" distL="114300" distR="114300" simplePos="0" relativeHeight="251664384" behindDoc="0" locked="0" layoutInCell="1" allowOverlap="1" wp14:anchorId="4957148B" wp14:editId="6291B183">
                <wp:simplePos x="0" y="0"/>
                <wp:positionH relativeFrom="column">
                  <wp:posOffset>4463459</wp:posOffset>
                </wp:positionH>
                <wp:positionV relativeFrom="paragraph">
                  <wp:posOffset>146980</wp:posOffset>
                </wp:positionV>
                <wp:extent cx="1203694" cy="861060"/>
                <wp:effectExtent l="19050" t="19050" r="15875" b="15240"/>
                <wp:wrapNone/>
                <wp:docPr id="3" name="Rectangle 3"/>
                <wp:cNvGraphicFramePr/>
                <a:graphic xmlns:a="http://schemas.openxmlformats.org/drawingml/2006/main">
                  <a:graphicData uri="http://schemas.microsoft.com/office/word/2010/wordprocessingShape">
                    <wps:wsp>
                      <wps:cNvSpPr/>
                      <wps:spPr>
                        <a:xfrm>
                          <a:off x="0" y="0"/>
                          <a:ext cx="1203694" cy="861060"/>
                        </a:xfrm>
                        <a:prstGeom prst="rect">
                          <a:avLst/>
                        </a:prstGeom>
                        <a:solidFill>
                          <a:sysClr val="window" lastClr="FFFFFF"/>
                        </a:solidFill>
                        <a:ln w="38100" cap="flat" cmpd="sng" algn="ctr">
                          <a:solidFill>
                            <a:sysClr val="windowText" lastClr="000000"/>
                          </a:solidFill>
                          <a:prstDash val="solid"/>
                          <a:miter lim="800000"/>
                        </a:ln>
                        <a:effectLst/>
                      </wps:spPr>
                      <wps:txbx>
                        <w:txbxContent>
                          <w:p w14:paraId="68093152" w14:textId="77777777" w:rsidR="009E5856" w:rsidRPr="003150EB" w:rsidRDefault="009E5856" w:rsidP="009E5856">
                            <w:pPr>
                              <w:jc w:val="center"/>
                              <w:rPr>
                                <w:b/>
                                <w:bCs/>
                              </w:rPr>
                            </w:pPr>
                            <w:r w:rsidRPr="003150EB">
                              <w:rPr>
                                <w:b/>
                                <w:bCs/>
                              </w:rPr>
                              <w:t>Career Commitment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57148B" id="Rectangle 3" o:spid="_x0000_s1034" style="position:absolute;left:0;text-align:left;margin-left:351.45pt;margin-top:11.55pt;width:94.8pt;height:67.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" fillcolor="window" strokecolor="windowText" strokeweight="3pt">
                <v:textbox>
                  <w:txbxContent>
                    <w:p w14:paraId="68093152" w14:textId="77777777" w:rsidR="009E5856" w:rsidRPr="003150EB" w:rsidRDefault="009E5856" w:rsidP="009E5856">
                      <w:pPr>
                        <w:jc w:val="center"/>
                        <w:rPr>
                          <w:b/>
                          <w:bCs/>
                        </w:rPr>
                      </w:pPr>
                      <w:r w:rsidRPr="003150EB">
                        <w:rPr>
                          <w:b/>
                          <w:bCs/>
                        </w:rPr>
                        <w:t>Career Commitment</w:t>
                      </w:r>
                    </w:p>
                  </w:txbxContent>
                </v:textbox>
              </v:rect>
            </w:pict>
          </mc:Fallback>
        </mc:AlternateContent>
      </w:r>
      <w:r w:rsidR="00AB16B5">
        <w:rPr>
          <w:rFonts w:eastAsia="Times New Roman" w:cs="Times New Roman"/>
          <w:b/>
          <w:bCs/>
          <w:caps/>
          <w:color w:val="000000"/>
          <w:sz w:val="28"/>
          <w:szCs w:val="28"/>
        </w:rPr>
        <w:t xml:space="preserve">         </w:t>
      </w:r>
      <w:r w:rsidR="009E5856" w:rsidRPr="009E5856">
        <w:rPr>
          <w:rFonts w:eastAsia="Times New Roman" w:cs="Times New Roman"/>
          <w:b/>
          <w:bCs/>
          <w:caps/>
          <w:color w:val="000000"/>
          <w:sz w:val="28"/>
          <w:szCs w:val="28"/>
        </w:rPr>
        <w:tab/>
      </w:r>
      <w:bookmarkEnd w:id="163"/>
      <w:r w:rsidR="00AB16B5">
        <w:rPr>
          <w:rFonts w:eastAsia="Times New Roman" w:cs="Times New Roman"/>
          <w:b/>
          <w:bCs/>
          <w:caps/>
          <w:color w:val="000000"/>
          <w:szCs w:val="24"/>
        </w:rPr>
        <w:t xml:space="preserve">          </w:t>
      </w:r>
      <w:bookmarkStart w:id="178" w:name="_Toc113605534"/>
      <w:bookmarkStart w:id="179" w:name="_Toc114023671"/>
      <w:bookmarkStart w:id="180" w:name="_Toc114024007"/>
      <w:bookmarkStart w:id="181" w:name="_Toc114024053"/>
      <w:r w:rsidR="00AB16B5">
        <w:rPr>
          <w:rFonts w:eastAsia="Times New Roman" w:cs="Times New Roman"/>
          <w:b/>
          <w:bCs/>
          <w:caps/>
          <w:color w:val="000000"/>
          <w:szCs w:val="24"/>
        </w:rPr>
        <w:t xml:space="preserve">   </w:t>
      </w:r>
      <w:bookmarkStart w:id="182" w:name="_Toc130175224"/>
      <w:bookmarkStart w:id="183" w:name="_Toc130175338"/>
      <w:r w:rsidR="00AB16B5">
        <w:rPr>
          <w:rFonts w:eastAsia="Times New Roman" w:cs="Times New Roman"/>
          <w:b/>
          <w:bCs/>
          <w:caps/>
          <w:color w:val="000000"/>
          <w:szCs w:val="24"/>
        </w:rPr>
        <w:t xml:space="preserve">     </w:t>
      </w:r>
      <w:r w:rsidR="009E5856" w:rsidRPr="009E5856">
        <w:rPr>
          <w:rFonts w:eastAsia="Times New Roman" w:cs="Times New Roman"/>
          <w:b/>
          <w:bCs/>
          <w:caps/>
          <w:color w:val="000000"/>
          <w:szCs w:val="24"/>
        </w:rPr>
        <w:t xml:space="preserve"> </w:t>
      </w:r>
      <w:bookmarkStart w:id="184" w:name="_Toc113605535"/>
      <w:bookmarkStart w:id="185" w:name="_Toc114023672"/>
      <w:bookmarkStart w:id="186" w:name="_Toc114024008"/>
      <w:bookmarkStart w:id="187" w:name="_Toc114024054"/>
      <w:bookmarkStart w:id="188" w:name="_Toc130175225"/>
      <w:bookmarkStart w:id="189" w:name="_Toc130175339"/>
      <w:bookmarkStart w:id="190" w:name="_Toc134286736"/>
      <w:bookmarkStart w:id="191" w:name="_Toc134353589"/>
      <w:bookmarkStart w:id="192" w:name="_Toc134353685"/>
      <w:bookmarkStart w:id="193" w:name="_Toc134519508"/>
      <w:bookmarkStart w:id="194" w:name="_Toc135019604"/>
      <w:bookmarkStart w:id="195" w:name="_Toc135090171"/>
      <w:bookmarkStart w:id="196" w:name="_Toc135090537"/>
      <w:bookmarkStart w:id="197" w:name="_Toc137667047"/>
      <w:bookmarkStart w:id="198" w:name="_Toc137667298"/>
      <w:bookmarkEnd w:id="164"/>
      <w:bookmarkEnd w:id="165"/>
      <w:bookmarkEnd w:id="166"/>
      <w:bookmarkEnd w:id="167"/>
      <w:bookmarkEnd w:id="178"/>
      <w:bookmarkEnd w:id="179"/>
      <w:bookmarkEnd w:id="180"/>
      <w:bookmarkEnd w:id="181"/>
      <w:bookmarkEnd w:id="182"/>
      <w:bookmarkEnd w:id="183"/>
      <w:r w:rsidR="009E5856" w:rsidRPr="009E5856">
        <w:rPr>
          <w:rFonts w:eastAsia="Times New Roman" w:cs="Times New Roman"/>
          <w:caps/>
          <w:noProof/>
          <w:color w:val="000000"/>
          <w:sz w:val="28"/>
          <w:szCs w:val="28"/>
        </w:rPr>
        <mc:AlternateContent>
          <mc:Choice Requires="wps">
            <w:drawing>
              <wp:anchor distT="0" distB="0" distL="114300" distR="114300" simplePos="0" relativeHeight="251663360" behindDoc="0" locked="0" layoutInCell="1" allowOverlap="1" wp14:anchorId="41919BCF" wp14:editId="16D72905">
                <wp:simplePos x="0" y="0"/>
                <wp:positionH relativeFrom="margin">
                  <wp:align>left</wp:align>
                </wp:positionH>
                <wp:positionV relativeFrom="paragraph">
                  <wp:posOffset>178376</wp:posOffset>
                </wp:positionV>
                <wp:extent cx="1148317" cy="861237"/>
                <wp:effectExtent l="19050" t="19050" r="13970" b="15240"/>
                <wp:wrapNone/>
                <wp:docPr id="1965205942" name="Rectangle 1965205942"/>
                <wp:cNvGraphicFramePr/>
                <a:graphic xmlns:a="http://schemas.openxmlformats.org/drawingml/2006/main">
                  <a:graphicData uri="http://schemas.microsoft.com/office/word/2010/wordprocessingShape">
                    <wps:wsp>
                      <wps:cNvSpPr/>
                      <wps:spPr>
                        <a:xfrm>
                          <a:off x="0" y="0"/>
                          <a:ext cx="1148317" cy="861237"/>
                        </a:xfrm>
                        <a:prstGeom prst="rect">
                          <a:avLst/>
                        </a:prstGeom>
                        <a:solidFill>
                          <a:sysClr val="window" lastClr="FFFFFF"/>
                        </a:solidFill>
                        <a:ln w="38100" cap="flat" cmpd="sng" algn="ctr">
                          <a:solidFill>
                            <a:sysClr val="windowText" lastClr="000000"/>
                          </a:solidFill>
                          <a:prstDash val="solid"/>
                          <a:miter lim="800000"/>
                        </a:ln>
                        <a:effectLst/>
                      </wps:spPr>
                      <wps:txbx>
                        <w:txbxContent>
                          <w:p w14:paraId="37E84AA0" w14:textId="77777777" w:rsidR="009E5856" w:rsidRPr="003150EB" w:rsidRDefault="009E5856" w:rsidP="009E5856">
                            <w:pPr>
                              <w:jc w:val="center"/>
                              <w:rPr>
                                <w:b/>
                                <w:bCs/>
                              </w:rPr>
                            </w:pPr>
                            <w:r w:rsidRPr="003150EB">
                              <w:rPr>
                                <w:b/>
                                <w:bCs/>
                              </w:rPr>
                              <w:t>Managerial Support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1919BCF" id="Rectangle 1965205942" o:spid="_x0000_s1035" style="position:absolute;left:0;text-align:left;margin-left:0;margin-top:14.05pt;width:90.4pt;height:67.8pt;z-index:251663360;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" fillcolor="window" strokecolor="windowText" strokeweight="3pt">
                <v:textbox>
                  <w:txbxContent>
                    <w:p w14:paraId="37E84AA0" w14:textId="77777777" w:rsidR="009E5856" w:rsidRPr="003150EB" w:rsidRDefault="009E5856" w:rsidP="009E5856">
                      <w:pPr>
                        <w:jc w:val="center"/>
                        <w:rPr>
                          <w:b/>
                          <w:bCs/>
                        </w:rPr>
                      </w:pPr>
                      <w:r w:rsidRPr="003150EB">
                        <w:rPr>
                          <w:b/>
                          <w:bCs/>
                        </w:rPr>
                        <w:t>Managerial Support</w:t>
                      </w:r>
                    </w:p>
                  </w:txbxContent>
                </v:textbox>
                <w10:wrap anchorx="margin"/>
              </v:rect>
            </w:pict>
          </mc:Fallback>
        </mc:AlternateContent>
      </w:r>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p>
    <w:p w14:paraId="6CAE2D95" w14:textId="34AA2B98" w:rsidR="009E5856" w:rsidRPr="009E5856" w:rsidRDefault="009E5856" w:rsidP="009E5856">
      <w:pPr>
        <w:widowControl w:val="0"/>
        <w:autoSpaceDE w:val="0"/>
        <w:autoSpaceDN w:val="0"/>
        <w:spacing w:after="240"/>
        <w:ind w:right="2417"/>
        <w:jc w:val="left"/>
        <w:outlineLvl w:val="1"/>
        <w:rPr>
          <w:rFonts w:eastAsia="Times New Roman" w:cs="Times New Roman"/>
          <w:b/>
          <w:bCs/>
          <w:caps/>
          <w:color w:val="000000"/>
          <w:sz w:val="28"/>
          <w:szCs w:val="28"/>
        </w:rPr>
      </w:pPr>
      <w:bookmarkStart w:id="199" w:name="_Toc114023673"/>
      <w:bookmarkStart w:id="200" w:name="_Toc114024009"/>
      <w:bookmarkStart w:id="201" w:name="_Toc114024055"/>
      <w:bookmarkStart w:id="202" w:name="_Toc130175226"/>
      <w:bookmarkStart w:id="203" w:name="_Toc130175340"/>
      <w:bookmarkStart w:id="204" w:name="_Toc134286737"/>
      <w:bookmarkStart w:id="205" w:name="_Toc134353590"/>
      <w:bookmarkStart w:id="206" w:name="_Toc134353686"/>
      <w:bookmarkStart w:id="207" w:name="_Toc134519509"/>
      <w:bookmarkStart w:id="208" w:name="_Toc135019605"/>
      <w:bookmarkStart w:id="209" w:name="_Toc135090172"/>
      <w:bookmarkStart w:id="210" w:name="_Toc135090538"/>
      <w:bookmarkStart w:id="211" w:name="_Toc137667048"/>
      <w:bookmarkStart w:id="212" w:name="_Toc137667299"/>
      <w:r w:rsidRPr="009E5856">
        <w:rPr>
          <w:rFonts w:eastAsia="Times New Roman" w:cs="Times New Roman"/>
          <w:b/>
          <w:bCs/>
          <w:caps/>
          <w:noProof/>
          <w:color w:val="000000"/>
          <w:sz w:val="28"/>
          <w:szCs w:val="28"/>
        </w:rPr>
        <mc:AlternateContent>
          <mc:Choice Requires="wps">
            <w:drawing>
              <wp:anchor distT="0" distB="0" distL="114300" distR="114300" simplePos="0" relativeHeight="251667456" behindDoc="0" locked="0" layoutInCell="1" allowOverlap="1" wp14:anchorId="1F35AC26" wp14:editId="272D126A">
                <wp:simplePos x="0" y="0"/>
                <wp:positionH relativeFrom="column">
                  <wp:posOffset>1184274</wp:posOffset>
                </wp:positionH>
                <wp:positionV relativeFrom="paragraph">
                  <wp:posOffset>284480</wp:posOffset>
                </wp:positionV>
                <wp:extent cx="3286125" cy="28575"/>
                <wp:effectExtent l="0" t="76200" r="9525" b="66675"/>
                <wp:wrapNone/>
                <wp:docPr id="8" name="Straight Arrow Connector 8"/>
                <wp:cNvGraphicFramePr/>
                <a:graphic xmlns:a="http://schemas.openxmlformats.org/drawingml/2006/main">
                  <a:graphicData uri="http://schemas.microsoft.com/office/word/2010/wordprocessingShape">
                    <wps:wsp>
                      <wps:cNvCnPr/>
                      <wps:spPr>
                        <a:xfrm flipV="1">
                          <a:off x="0" y="0"/>
                          <a:ext cx="3286125" cy="28575"/>
                        </a:xfrm>
                        <a:prstGeom prst="straightConnector1">
                          <a:avLst/>
                        </a:prstGeom>
                        <a:noFill/>
                        <a:ln w="28575" cap="flat" cmpd="sng" algn="ctr">
                          <a:solidFill>
                            <a:sysClr val="windowText" lastClr="000000"/>
                          </a:solidFill>
                          <a:prstDash val="solid"/>
                          <a:miter lim="800000"/>
                          <a:tailEnd type="triangle"/>
                        </a:ln>
                        <a:effectLst/>
                      </wps:spPr>
                      <wps:bodyPr/>
                    </wps:wsp>
                  </a:graphicData>
                </a:graphic>
              </wp:anchor>
            </w:drawing>
          </mc:Choice>
          <mc:Fallback>
            <w:pict>
              <v:shapetype w14:anchorId="033923CB" id="_x0000_t32" coordsize="21600,21600" o:spt="32" o:oned="t" path="m,l21600,21600e" filled="f">
                <v:path arrowok="t" fillok="f" o:connecttype="none"/>
                <o:lock v:ext="edit" shapetype="t"/>
              </v:shapetype>
              <v:shape id="Straight Arrow Connector 8" o:spid="_x0000_s1026" type="#_x0000_t32" style="position:absolute;margin-left:93.25pt;margin-top:22.4pt;width:258.75pt;height:2.25pt;flip:y;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" strokecolor="windowText" strokeweight="2.25pt">
                <v:stroke endarrow="block" joinstyle="miter"/>
              </v:shape>
            </w:pict>
          </mc:Fallback>
        </mc:AlternateContent>
      </w:r>
      <w:r w:rsidR="00AB16B5">
        <w:rPr>
          <w:rFonts w:eastAsia="Times New Roman" w:cs="Times New Roman"/>
          <w:b/>
          <w:bCs/>
          <w:caps/>
          <w:color w:val="000000"/>
          <w:sz w:val="28"/>
          <w:szCs w:val="28"/>
        </w:rPr>
        <w:t xml:space="preserve">               </w:t>
      </w:r>
      <w:bookmarkStart w:id="213" w:name="_Toc113605536"/>
      <w:r w:rsidRPr="00A70A2D">
        <w:rPr>
          <w:rFonts w:eastAsia="Times New Roman" w:cs="Times New Roman"/>
          <w:b/>
          <w:bCs/>
          <w:caps/>
          <w:color w:val="000000"/>
          <w:szCs w:val="24"/>
        </w:rPr>
        <w:t>H1</w:t>
      </w:r>
      <w:bookmarkEnd w:id="199"/>
      <w:bookmarkEnd w:id="200"/>
      <w:bookmarkEnd w:id="201"/>
      <w:bookmarkEnd w:id="202"/>
      <w:bookmarkEnd w:id="203"/>
      <w:bookmarkEnd w:id="204"/>
      <w:bookmarkEnd w:id="205"/>
      <w:bookmarkEnd w:id="206"/>
      <w:bookmarkEnd w:id="207"/>
      <w:bookmarkEnd w:id="213"/>
      <w:r w:rsidR="00EA7E99">
        <w:rPr>
          <w:rFonts w:eastAsia="Times New Roman" w:cs="Times New Roman"/>
          <w:b/>
          <w:bCs/>
          <w:caps/>
          <w:color w:val="000000"/>
          <w:szCs w:val="24"/>
        </w:rPr>
        <w:t xml:space="preserve">                                           </w:t>
      </w:r>
      <w:r w:rsidR="00F17522">
        <w:rPr>
          <w:rFonts w:eastAsia="Times New Roman" w:cs="Times New Roman"/>
          <w:b/>
          <w:bCs/>
          <w:caps/>
          <w:color w:val="000000"/>
          <w:szCs w:val="24"/>
        </w:rPr>
        <w:t xml:space="preserve"> </w:t>
      </w:r>
      <w:r w:rsidR="00EA7E99">
        <w:rPr>
          <w:rFonts w:eastAsia="Times New Roman" w:cs="Times New Roman"/>
          <w:b/>
          <w:bCs/>
          <w:caps/>
          <w:color w:val="000000"/>
          <w:szCs w:val="24"/>
        </w:rPr>
        <w:t>h1</w:t>
      </w:r>
      <w:bookmarkEnd w:id="208"/>
      <w:bookmarkEnd w:id="209"/>
      <w:bookmarkEnd w:id="210"/>
      <w:bookmarkEnd w:id="211"/>
      <w:bookmarkEnd w:id="212"/>
    </w:p>
    <w:p w14:paraId="7117A2C3" w14:textId="253E42AA" w:rsidR="009E5856" w:rsidRPr="009E5856" w:rsidRDefault="00F17522" w:rsidP="009E5856">
      <w:pPr>
        <w:widowControl w:val="0"/>
        <w:tabs>
          <w:tab w:val="left" w:pos="4425"/>
        </w:tabs>
        <w:autoSpaceDE w:val="0"/>
        <w:autoSpaceDN w:val="0"/>
        <w:spacing w:after="240"/>
        <w:ind w:right="2417"/>
        <w:jc w:val="left"/>
        <w:outlineLvl w:val="1"/>
        <w:rPr>
          <w:rFonts w:eastAsia="Times New Roman" w:cs="Times New Roman"/>
          <w:caps/>
          <w:color w:val="000000"/>
          <w:szCs w:val="24"/>
        </w:rPr>
      </w:pPr>
      <w:bookmarkStart w:id="214" w:name="_Toc113605538"/>
      <w:bookmarkStart w:id="215" w:name="_Toc114023674"/>
      <w:bookmarkStart w:id="216" w:name="_Toc114024010"/>
      <w:bookmarkStart w:id="217" w:name="_Toc114024056"/>
      <w:bookmarkStart w:id="218" w:name="_Toc135019606"/>
      <w:bookmarkStart w:id="219" w:name="_Toc135090173"/>
      <w:bookmarkStart w:id="220" w:name="_Toc135090539"/>
      <w:bookmarkStart w:id="221" w:name="_Toc130175227"/>
      <w:bookmarkStart w:id="222" w:name="_Toc130175341"/>
      <w:bookmarkStart w:id="223" w:name="_Toc134286738"/>
      <w:bookmarkStart w:id="224" w:name="_Toc134353591"/>
      <w:bookmarkStart w:id="225" w:name="_Toc134353687"/>
      <w:bookmarkStart w:id="226" w:name="_Toc134519510"/>
      <w:bookmarkStart w:id="227" w:name="_Toc137667049"/>
      <w:bookmarkStart w:id="228" w:name="_Toc137667300"/>
      <w:r w:rsidRPr="008065A1">
        <w:rPr>
          <w:rFonts w:eastAsia="Times New Roman" w:cs="Times New Roman"/>
          <w:b/>
          <w:bCs/>
          <w:caps/>
          <w:noProof/>
          <w:color w:val="000000"/>
          <w:sz w:val="28"/>
          <w:szCs w:val="28"/>
        </w:rPr>
        <mc:AlternateContent>
          <mc:Choice Requires="wps">
            <w:drawing>
              <wp:anchor distT="45720" distB="45720" distL="114300" distR="114300" simplePos="0" relativeHeight="251743232" behindDoc="1" locked="0" layoutInCell="1" allowOverlap="1" wp14:anchorId="0E98F3E1" wp14:editId="63CA5A3E">
                <wp:simplePos x="0" y="0"/>
                <wp:positionH relativeFrom="column">
                  <wp:posOffset>4082902</wp:posOffset>
                </wp:positionH>
                <wp:positionV relativeFrom="paragraph">
                  <wp:posOffset>305287</wp:posOffset>
                </wp:positionV>
                <wp:extent cx="2413000" cy="329565"/>
                <wp:effectExtent l="0" t="0" r="25400" b="13335"/>
                <wp:wrapTight wrapText="bothSides">
                  <wp:wrapPolygon edited="0">
                    <wp:start x="0" y="0"/>
                    <wp:lineTo x="0" y="21225"/>
                    <wp:lineTo x="21657" y="21225"/>
                    <wp:lineTo x="21657" y="0"/>
                    <wp:lineTo x="0" y="0"/>
                  </wp:wrapPolygon>
                </wp:wrapTight>
                <wp:docPr id="5831319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3000" cy="329565"/>
                        </a:xfrm>
                        <a:prstGeom prst="rect">
                          <a:avLst/>
                        </a:prstGeom>
                        <a:noFill/>
                        <a:ln w="9525">
                          <a:solidFill>
                            <a:schemeClr val="bg1"/>
                          </a:solidFill>
                          <a:miter lim="800000"/>
                          <a:headEnd/>
                          <a:tailEnd/>
                        </a:ln>
                      </wps:spPr>
                      <wps:txbx>
                        <w:txbxContent>
                          <w:p w14:paraId="1EABB311" w14:textId="189693EF" w:rsidR="00F17522" w:rsidRPr="00F17522" w:rsidRDefault="00F17522" w:rsidP="00F17522">
                            <w:pPr>
                              <w:rPr>
                                <w:bCs/>
                              </w:rPr>
                            </w:pPr>
                            <w:r w:rsidRPr="00F17522">
                              <w:rPr>
                                <w:rFonts w:cs="Times New Roman"/>
                                <w:bCs/>
                                <w:szCs w:val="24"/>
                              </w:rPr>
                              <w:t>(DEPENDENT VARIBALE)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E98F3E1" id="_x0000_s1036" type="#_x0000_t202" style="position:absolute;margin-left:321.5pt;margin-top:24.05pt;width:190pt;height:25.95pt;z-index:-2515732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" filled="f" strokecolor="white [3212]">
                <v:textbox>
                  <w:txbxContent>
                    <w:p w14:paraId="1EABB311" w14:textId="189693EF" w:rsidR="00F17522" w:rsidRPr="00F17522" w:rsidRDefault="00F17522" w:rsidP="00F17522">
                      <w:pPr>
                        <w:rPr>
                          <w:bCs/>
                        </w:rPr>
                      </w:pPr>
                      <w:r w:rsidRPr="00F17522">
                        <w:rPr>
                          <w:rFonts w:cs="Times New Roman"/>
                          <w:bCs/>
                          <w:szCs w:val="24"/>
                        </w:rPr>
                        <w:t>(DEPENDENT VARIBALE)</w:t>
                      </w:r>
                    </w:p>
                  </w:txbxContent>
                </v:textbox>
                <w10:wrap type="tight"/>
              </v:shape>
            </w:pict>
          </mc:Fallback>
        </mc:AlternateContent>
      </w:r>
      <w:r w:rsidRPr="008065A1">
        <w:rPr>
          <w:rFonts w:eastAsia="Times New Roman" w:cs="Times New Roman"/>
          <w:b/>
          <w:bCs/>
          <w:caps/>
          <w:noProof/>
          <w:color w:val="000000"/>
          <w:sz w:val="28"/>
          <w:szCs w:val="28"/>
        </w:rPr>
        <mc:AlternateContent>
          <mc:Choice Requires="wps">
            <w:drawing>
              <wp:anchor distT="45720" distB="45720" distL="114300" distR="114300" simplePos="0" relativeHeight="251741184" behindDoc="1" locked="0" layoutInCell="1" allowOverlap="1" wp14:anchorId="141E4064" wp14:editId="65D3D628">
                <wp:simplePos x="0" y="0"/>
                <wp:positionH relativeFrom="column">
                  <wp:posOffset>-553528</wp:posOffset>
                </wp:positionH>
                <wp:positionV relativeFrom="paragraph">
                  <wp:posOffset>332902</wp:posOffset>
                </wp:positionV>
                <wp:extent cx="2413000" cy="329565"/>
                <wp:effectExtent l="0" t="0" r="25400" b="13335"/>
                <wp:wrapTight wrapText="bothSides">
                  <wp:wrapPolygon edited="0">
                    <wp:start x="0" y="0"/>
                    <wp:lineTo x="0" y="21225"/>
                    <wp:lineTo x="21657" y="21225"/>
                    <wp:lineTo x="21657" y="0"/>
                    <wp:lineTo x="0" y="0"/>
                  </wp:wrapPolygon>
                </wp:wrapTight>
                <wp:docPr id="74307885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3000" cy="329565"/>
                        </a:xfrm>
                        <a:prstGeom prst="rect">
                          <a:avLst/>
                        </a:prstGeom>
                        <a:noFill/>
                        <a:ln w="9525">
                          <a:solidFill>
                            <a:schemeClr val="bg1"/>
                          </a:solidFill>
                          <a:miter lim="800000"/>
                          <a:headEnd/>
                          <a:tailEnd/>
                        </a:ln>
                      </wps:spPr>
                      <wps:txbx>
                        <w:txbxContent>
                          <w:p w14:paraId="1B02FE69" w14:textId="62E83E74" w:rsidR="00F17522" w:rsidRPr="00F17522" w:rsidRDefault="00F17522" w:rsidP="00F17522">
                            <w:pPr>
                              <w:rPr>
                                <w:bCs/>
                              </w:rPr>
                            </w:pPr>
                            <w:r w:rsidRPr="00F17522">
                              <w:rPr>
                                <w:rFonts w:cs="Times New Roman"/>
                                <w:bCs/>
                                <w:szCs w:val="24"/>
                              </w:rPr>
                              <w:t>(INDEPENDENT VARIBALE)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41E4064" id="_x0000_s1037" type="#_x0000_t202" style="position:absolute;margin-left:-43.6pt;margin-top:26.2pt;width:190pt;height:25.95pt;z-index:-2515752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" filled="f" strokecolor="white [3212]">
                <v:textbox>
                  <w:txbxContent>
                    <w:p w14:paraId="1B02FE69" w14:textId="62E83E74" w:rsidR="00F17522" w:rsidRPr="00F17522" w:rsidRDefault="00F17522" w:rsidP="00F17522">
                      <w:pPr>
                        <w:rPr>
                          <w:bCs/>
                        </w:rPr>
                      </w:pPr>
                      <w:r w:rsidRPr="00F17522">
                        <w:rPr>
                          <w:rFonts w:cs="Times New Roman"/>
                          <w:bCs/>
                          <w:szCs w:val="24"/>
                        </w:rPr>
                        <w:t>(INDEPENDENT VARIBALE)</w:t>
                      </w:r>
                    </w:p>
                  </w:txbxContent>
                </v:textbox>
                <w10:wrap type="tight"/>
              </v:shape>
            </w:pict>
          </mc:Fallback>
        </mc:AlternateContent>
      </w:r>
      <w:r w:rsidR="00CB58BF" w:rsidRPr="00CB58BF">
        <w:rPr>
          <w:rFonts w:eastAsia="Times New Roman" w:cs="Times New Roman"/>
          <w:b/>
          <w:bCs/>
          <w:caps/>
          <w:noProof/>
          <w:color w:val="000000"/>
          <w:sz w:val="28"/>
          <w:szCs w:val="28"/>
        </w:rPr>
        <mc:AlternateContent>
          <mc:Choice Requires="wps">
            <w:drawing>
              <wp:anchor distT="45720" distB="45720" distL="114300" distR="114300" simplePos="0" relativeHeight="251661310" behindDoc="0" locked="0" layoutInCell="1" allowOverlap="1" wp14:anchorId="00C6D816" wp14:editId="42FF1C1C">
                <wp:simplePos x="0" y="0"/>
                <wp:positionH relativeFrom="column">
                  <wp:posOffset>1647825</wp:posOffset>
                </wp:positionH>
                <wp:positionV relativeFrom="paragraph">
                  <wp:posOffset>71755</wp:posOffset>
                </wp:positionV>
                <wp:extent cx="2343785" cy="1404620"/>
                <wp:effectExtent l="0" t="0" r="0" b="8890"/>
                <wp:wrapSquare wrapText="bothSides"/>
                <wp:docPr id="129657563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43785" cy="1404620"/>
                        </a:xfrm>
                        <a:prstGeom prst="rect">
                          <a:avLst/>
                        </a:prstGeom>
                        <a:solidFill>
                          <a:srgbClr val="FFFFFF"/>
                        </a:solidFill>
                        <a:ln w="9525">
                          <a:noFill/>
                          <a:miter lim="800000"/>
                          <a:headEnd/>
                          <a:tailEnd/>
                        </a:ln>
                      </wps:spPr>
                      <wps:txbx>
                        <w:txbxContent>
                          <w:p w14:paraId="20180734" w14:textId="70C1E76C" w:rsidR="00CB58BF" w:rsidRDefault="00CB58BF" w:rsidP="00CB58BF">
                            <w:r w:rsidRPr="00CB58BF">
                              <w:t>(MEDIATING VARIBALE I</w:t>
                            </w:r>
                            <w:r>
                              <w:t>1</w:t>
                            </w:r>
                            <w:r w:rsidRPr="00CB58BF">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0C6D816" id="_x0000_s1038" type="#_x0000_t202" style="position:absolute;margin-left:129.75pt;margin-top:5.65pt;width:184.55pt;height:110.6pt;z-index:25166131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" stroked="f">
                <v:textbox style="mso-fit-shape-to-text:t">
                  <w:txbxContent>
                    <w:p w14:paraId="20180734" w14:textId="70C1E76C" w:rsidR="00CB58BF" w:rsidRDefault="00CB58BF" w:rsidP="00CB58BF">
                      <w:r w:rsidRPr="00CB58BF">
                        <w:t>(MEDIATING VARIBALE I</w:t>
                      </w:r>
                      <w:r>
                        <w:t>1</w:t>
                      </w:r>
                      <w:r w:rsidRPr="00CB58BF">
                        <w:t>)</w:t>
                      </w:r>
                    </w:p>
                  </w:txbxContent>
                </v:textbox>
                <w10:wrap type="square"/>
              </v:shape>
            </w:pict>
          </mc:Fallback>
        </mc:AlternateContent>
      </w:r>
      <w:r w:rsidR="008065A1" w:rsidRPr="009E5856">
        <w:rPr>
          <w:rFonts w:eastAsia="Times New Roman" w:cs="Times New Roman"/>
          <w:b/>
          <w:bCs/>
          <w:caps/>
          <w:noProof/>
          <w:color w:val="000000"/>
          <w:sz w:val="28"/>
          <w:szCs w:val="28"/>
        </w:rPr>
        <mc:AlternateContent>
          <mc:Choice Requires="wps">
            <w:drawing>
              <wp:anchor distT="0" distB="0" distL="114300" distR="114300" simplePos="0" relativeHeight="251670528" behindDoc="0" locked="0" layoutInCell="1" allowOverlap="1" wp14:anchorId="235CBC61" wp14:editId="5D660FC3">
                <wp:simplePos x="0" y="0"/>
                <wp:positionH relativeFrom="column">
                  <wp:posOffset>1181100</wp:posOffset>
                </wp:positionH>
                <wp:positionV relativeFrom="paragraph">
                  <wp:posOffset>113665</wp:posOffset>
                </wp:positionV>
                <wp:extent cx="1095375" cy="438150"/>
                <wp:effectExtent l="19050" t="19050" r="66675" b="57150"/>
                <wp:wrapNone/>
                <wp:docPr id="15" name="Straight Arrow Connector 15"/>
                <wp:cNvGraphicFramePr/>
                <a:graphic xmlns:a="http://schemas.openxmlformats.org/drawingml/2006/main">
                  <a:graphicData uri="http://schemas.microsoft.com/office/word/2010/wordprocessingShape">
                    <wps:wsp>
                      <wps:cNvCnPr/>
                      <wps:spPr>
                        <a:xfrm>
                          <a:off x="0" y="0"/>
                          <a:ext cx="1095375" cy="438150"/>
                        </a:xfrm>
                        <a:prstGeom prst="straightConnector1">
                          <a:avLst/>
                        </a:prstGeom>
                        <a:noFill/>
                        <a:ln w="28575"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6BC8DA1F" id="Straight Arrow Connector 15" o:spid="_x0000_s1026" type="#_x0000_t32" style="position:absolute;margin-left:93pt;margin-top:8.95pt;width:86.25pt;height:3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" strokecolor="windowText" strokeweight="2.25pt">
                <v:stroke endarrow="block" joinstyle="miter"/>
              </v:shape>
            </w:pict>
          </mc:Fallback>
        </mc:AlternateContent>
      </w:r>
      <w:r w:rsidR="008065A1" w:rsidRPr="009E5856">
        <w:rPr>
          <w:rFonts w:eastAsia="Times New Roman" w:cs="Times New Roman"/>
          <w:b/>
          <w:bCs/>
          <w:caps/>
          <w:noProof/>
          <w:color w:val="000000"/>
          <w:sz w:val="28"/>
          <w:szCs w:val="28"/>
        </w:rPr>
        <mc:AlternateContent>
          <mc:Choice Requires="wps">
            <w:drawing>
              <wp:anchor distT="0" distB="0" distL="114300" distR="114300" simplePos="0" relativeHeight="251671552" behindDoc="0" locked="0" layoutInCell="1" allowOverlap="1" wp14:anchorId="7F9BCE9D" wp14:editId="499EFFA1">
                <wp:simplePos x="0" y="0"/>
                <wp:positionH relativeFrom="column">
                  <wp:posOffset>3424555</wp:posOffset>
                </wp:positionH>
                <wp:positionV relativeFrom="paragraph">
                  <wp:posOffset>85089</wp:posOffset>
                </wp:positionV>
                <wp:extent cx="1042670" cy="466725"/>
                <wp:effectExtent l="19050" t="38100" r="43180" b="28575"/>
                <wp:wrapNone/>
                <wp:docPr id="16" name="Straight Arrow Connector 16"/>
                <wp:cNvGraphicFramePr/>
                <a:graphic xmlns:a="http://schemas.openxmlformats.org/drawingml/2006/main">
                  <a:graphicData uri="http://schemas.microsoft.com/office/word/2010/wordprocessingShape">
                    <wps:wsp>
                      <wps:cNvCnPr/>
                      <wps:spPr>
                        <a:xfrm flipV="1">
                          <a:off x="0" y="0"/>
                          <a:ext cx="1042670" cy="466725"/>
                        </a:xfrm>
                        <a:prstGeom prst="straightConnector1">
                          <a:avLst/>
                        </a:prstGeom>
                        <a:noFill/>
                        <a:ln w="28575"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0F3CE833" id="Straight Arrow Connector 16" o:spid="_x0000_s1026" type="#_x0000_t32" style="position:absolute;margin-left:269.65pt;margin-top:6.7pt;width:82.1pt;height:36.75pt;flip:y;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" strokecolor="windowText" strokeweight="2.25pt">
                <v:stroke endarrow="block" joinstyle="miter"/>
              </v:shape>
            </w:pict>
          </mc:Fallback>
        </mc:AlternateContent>
      </w:r>
      <w:bookmarkEnd w:id="214"/>
      <w:bookmarkEnd w:id="215"/>
      <w:bookmarkEnd w:id="216"/>
      <w:bookmarkEnd w:id="217"/>
      <w:bookmarkEnd w:id="218"/>
      <w:bookmarkEnd w:id="219"/>
      <w:bookmarkEnd w:id="220"/>
      <w:bookmarkEnd w:id="227"/>
      <w:bookmarkEnd w:id="228"/>
      <w:r w:rsidR="00AB16B5">
        <w:rPr>
          <w:rFonts w:eastAsia="Times New Roman" w:cs="Times New Roman"/>
          <w:b/>
          <w:bCs/>
          <w:caps/>
          <w:color w:val="000000"/>
          <w:sz w:val="28"/>
          <w:szCs w:val="28"/>
        </w:rPr>
        <w:t xml:space="preserve">           </w:t>
      </w:r>
      <w:bookmarkEnd w:id="221"/>
      <w:bookmarkEnd w:id="222"/>
      <w:bookmarkEnd w:id="223"/>
      <w:bookmarkEnd w:id="224"/>
      <w:bookmarkEnd w:id="225"/>
      <w:bookmarkEnd w:id="226"/>
      <w:r w:rsidR="00AB16B5">
        <w:rPr>
          <w:rFonts w:eastAsia="Times New Roman" w:cs="Times New Roman"/>
          <w:b/>
          <w:bCs/>
          <w:caps/>
          <w:color w:val="000000"/>
          <w:sz w:val="28"/>
          <w:szCs w:val="28"/>
        </w:rPr>
        <w:t xml:space="preserve">    </w:t>
      </w:r>
    </w:p>
    <w:p w14:paraId="5B0BD2D8" w14:textId="5DDBC864" w:rsidR="009E5856" w:rsidRDefault="009E5856" w:rsidP="00EA7E99">
      <w:pPr>
        <w:ind w:left="-288"/>
        <w:rPr>
          <w:rFonts w:cs="Times New Roman"/>
          <w:b/>
          <w:color w:val="auto"/>
          <w:szCs w:val="24"/>
        </w:rPr>
      </w:pPr>
      <w:bookmarkStart w:id="229" w:name="_Toc130175228"/>
      <w:bookmarkStart w:id="230" w:name="_Toc130175342"/>
      <w:bookmarkStart w:id="231" w:name="_Toc134286739"/>
      <w:bookmarkStart w:id="232" w:name="_Toc134353592"/>
      <w:bookmarkStart w:id="233" w:name="_Toc134353688"/>
      <w:bookmarkStart w:id="234" w:name="_Toc134519511"/>
      <w:bookmarkStart w:id="235" w:name="_Toc113605539"/>
      <w:bookmarkStart w:id="236" w:name="_Toc114023675"/>
      <w:bookmarkStart w:id="237" w:name="_Toc114024011"/>
      <w:bookmarkStart w:id="238" w:name="_Toc114024057"/>
      <w:r w:rsidRPr="009E5856">
        <w:rPr>
          <w:rFonts w:eastAsia="Times New Roman" w:cs="Times New Roman"/>
          <w:caps/>
          <w:noProof/>
          <w:color w:val="000000"/>
          <w:sz w:val="28"/>
          <w:szCs w:val="24"/>
        </w:rPr>
        <mc:AlternateContent>
          <mc:Choice Requires="wps">
            <w:drawing>
              <wp:anchor distT="0" distB="0" distL="114300" distR="114300" simplePos="0" relativeHeight="251666432" behindDoc="0" locked="0" layoutInCell="1" allowOverlap="1" wp14:anchorId="4A93E427" wp14:editId="32037F71">
                <wp:simplePos x="0" y="0"/>
                <wp:positionH relativeFrom="column">
                  <wp:posOffset>2272665</wp:posOffset>
                </wp:positionH>
                <wp:positionV relativeFrom="paragraph">
                  <wp:posOffset>93980</wp:posOffset>
                </wp:positionV>
                <wp:extent cx="1148080" cy="861060"/>
                <wp:effectExtent l="19050" t="19050" r="13970" b="15240"/>
                <wp:wrapNone/>
                <wp:docPr id="5" name="Rectangle 5"/>
                <wp:cNvGraphicFramePr/>
                <a:graphic xmlns:a="http://schemas.openxmlformats.org/drawingml/2006/main">
                  <a:graphicData uri="http://schemas.microsoft.com/office/word/2010/wordprocessingShape">
                    <wps:wsp>
                      <wps:cNvSpPr/>
                      <wps:spPr>
                        <a:xfrm>
                          <a:off x="0" y="0"/>
                          <a:ext cx="1148080" cy="861060"/>
                        </a:xfrm>
                        <a:prstGeom prst="rect">
                          <a:avLst/>
                        </a:prstGeom>
                        <a:solidFill>
                          <a:sysClr val="window" lastClr="FFFFFF"/>
                        </a:solidFill>
                        <a:ln w="38100" cap="flat" cmpd="sng" algn="ctr">
                          <a:solidFill>
                            <a:sysClr val="windowText" lastClr="000000"/>
                          </a:solidFill>
                          <a:prstDash val="solid"/>
                          <a:miter lim="800000"/>
                        </a:ln>
                        <a:effectLst/>
                      </wps:spPr>
                      <wps:txbx>
                        <w:txbxContent>
                          <w:p w14:paraId="05ACBBA7" w14:textId="77777777" w:rsidR="009E5856" w:rsidRPr="003150EB" w:rsidRDefault="009E5856" w:rsidP="009E5856">
                            <w:pPr>
                              <w:jc w:val="center"/>
                              <w:rPr>
                                <w:b/>
                                <w:bCs/>
                              </w:rPr>
                            </w:pPr>
                            <w:r w:rsidRPr="003150EB">
                              <w:rPr>
                                <w:b/>
                                <w:bCs/>
                              </w:rPr>
                              <w:t>Self-Efficacy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A93E427" id="Rectangle 5" o:spid="_x0000_s1039" style="position:absolute;left:0;text-align:left;margin-left:178.95pt;margin-top:7.4pt;width:90.4pt;height:67.8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" fillcolor="window" strokecolor="windowText" strokeweight="3pt">
                <v:textbox>
                  <w:txbxContent>
                    <w:p w14:paraId="05ACBBA7" w14:textId="77777777" w:rsidR="009E5856" w:rsidRPr="003150EB" w:rsidRDefault="009E5856" w:rsidP="009E5856">
                      <w:pPr>
                        <w:jc w:val="center"/>
                        <w:rPr>
                          <w:b/>
                          <w:bCs/>
                        </w:rPr>
                      </w:pPr>
                      <w:r w:rsidRPr="003150EB">
                        <w:rPr>
                          <w:b/>
                          <w:bCs/>
                        </w:rPr>
                        <w:t>Self-Efficacy</w:t>
                      </w:r>
                    </w:p>
                  </w:txbxContent>
                </v:textbox>
              </v:rect>
            </w:pict>
          </mc:Fallback>
        </mc:AlternateContent>
      </w:r>
      <w:r w:rsidR="00AB16B5">
        <w:rPr>
          <w:rFonts w:eastAsia="Times New Roman" w:cs="Times New Roman"/>
          <w:caps/>
          <w:color w:val="000000"/>
        </w:rPr>
        <w:t xml:space="preserve">               </w:t>
      </w:r>
      <w:bookmarkEnd w:id="229"/>
      <w:bookmarkEnd w:id="230"/>
      <w:bookmarkEnd w:id="231"/>
      <w:bookmarkEnd w:id="232"/>
      <w:bookmarkEnd w:id="233"/>
      <w:bookmarkEnd w:id="234"/>
      <w:r w:rsidR="00EA7E99">
        <w:rPr>
          <w:rFonts w:eastAsia="Times New Roman" w:cs="Times New Roman"/>
          <w:caps/>
          <w:color w:val="000000"/>
        </w:rPr>
        <w:t xml:space="preserve">                          </w:t>
      </w:r>
      <w:r w:rsidR="00CB58BF">
        <w:rPr>
          <w:rFonts w:eastAsia="Times New Roman" w:cs="Times New Roman"/>
          <w:caps/>
          <w:color w:val="000000"/>
        </w:rPr>
        <w:t xml:space="preserve"> </w:t>
      </w:r>
      <w:r w:rsidR="00EA7E99">
        <w:rPr>
          <w:rFonts w:eastAsia="Times New Roman" w:cs="Times New Roman"/>
          <w:caps/>
          <w:color w:val="000000"/>
        </w:rPr>
        <w:t xml:space="preserve">  </w:t>
      </w:r>
      <w:r w:rsidR="00CB58BF">
        <w:rPr>
          <w:rFonts w:eastAsia="Times New Roman" w:cs="Times New Roman"/>
          <w:caps/>
          <w:color w:val="000000"/>
        </w:rPr>
        <w:t xml:space="preserve">  </w:t>
      </w:r>
      <w:r w:rsidR="00AB16B5">
        <w:rPr>
          <w:rFonts w:cs="Times New Roman"/>
          <w:b/>
          <w:szCs w:val="24"/>
        </w:rPr>
        <w:t xml:space="preserve">   </w:t>
      </w:r>
      <w:bookmarkEnd w:id="235"/>
      <w:bookmarkEnd w:id="236"/>
      <w:bookmarkEnd w:id="237"/>
      <w:bookmarkEnd w:id="238"/>
    </w:p>
    <w:p w14:paraId="0F9D93D9" w14:textId="0706A6EB" w:rsidR="008065A1" w:rsidRPr="008065A1" w:rsidRDefault="008065A1" w:rsidP="008065A1">
      <w:pPr>
        <w:rPr>
          <w:rFonts w:cs="Times New Roman"/>
          <w:b/>
          <w:color w:val="auto"/>
          <w:szCs w:val="24"/>
        </w:rPr>
      </w:pPr>
    </w:p>
    <w:p w14:paraId="6FA48D52" w14:textId="01123275" w:rsidR="009E5856" w:rsidRPr="009E5856" w:rsidRDefault="00F17522" w:rsidP="009E5856">
      <w:pPr>
        <w:widowControl w:val="0"/>
        <w:autoSpaceDE w:val="0"/>
        <w:autoSpaceDN w:val="0"/>
        <w:spacing w:after="240"/>
        <w:ind w:right="2417"/>
        <w:jc w:val="left"/>
        <w:outlineLvl w:val="1"/>
        <w:rPr>
          <w:rFonts w:eastAsia="Times New Roman" w:cs="Times New Roman"/>
          <w:b/>
          <w:bCs/>
          <w:caps/>
          <w:color w:val="000000"/>
          <w:sz w:val="28"/>
          <w:szCs w:val="28"/>
        </w:rPr>
      </w:pPr>
      <w:bookmarkStart w:id="239" w:name="_Toc113605540"/>
      <w:r w:rsidRPr="008065A1">
        <w:rPr>
          <w:rFonts w:eastAsia="Times New Roman" w:cs="Times New Roman"/>
          <w:b/>
          <w:bCs/>
          <w:caps/>
          <w:noProof/>
          <w:color w:val="000000"/>
          <w:sz w:val="28"/>
          <w:szCs w:val="28"/>
        </w:rPr>
        <mc:AlternateContent>
          <mc:Choice Requires="wps">
            <w:drawing>
              <wp:anchor distT="45720" distB="45720" distL="114300" distR="114300" simplePos="0" relativeHeight="251685888" behindDoc="1" locked="0" layoutInCell="1" allowOverlap="1" wp14:anchorId="4DCAA659" wp14:editId="02A9518C">
                <wp:simplePos x="0" y="0"/>
                <wp:positionH relativeFrom="column">
                  <wp:posOffset>2593340</wp:posOffset>
                </wp:positionH>
                <wp:positionV relativeFrom="paragraph">
                  <wp:posOffset>107212</wp:posOffset>
                </wp:positionV>
                <wp:extent cx="419100" cy="329565"/>
                <wp:effectExtent l="0" t="0" r="19050" b="13335"/>
                <wp:wrapTight wrapText="bothSides">
                  <wp:wrapPolygon edited="0">
                    <wp:start x="0" y="0"/>
                    <wp:lineTo x="0" y="21225"/>
                    <wp:lineTo x="21600" y="21225"/>
                    <wp:lineTo x="21600" y="0"/>
                    <wp:lineTo x="0" y="0"/>
                  </wp:wrapPolygon>
                </wp:wrapTight>
                <wp:docPr id="122617588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9100" cy="329565"/>
                        </a:xfrm>
                        <a:prstGeom prst="rect">
                          <a:avLst/>
                        </a:prstGeom>
                        <a:noFill/>
                        <a:ln w="9525">
                          <a:solidFill>
                            <a:schemeClr val="bg1"/>
                          </a:solidFill>
                          <a:miter lim="800000"/>
                          <a:headEnd/>
                          <a:tailEnd/>
                        </a:ln>
                      </wps:spPr>
                      <wps:txbx>
                        <w:txbxContent>
                          <w:p w14:paraId="1D4F176C" w14:textId="3D511F7B" w:rsidR="008065A1" w:rsidRPr="008065A1" w:rsidRDefault="008065A1" w:rsidP="008065A1">
                            <w:pPr>
                              <w:rPr>
                                <w:b/>
                                <w:bCs/>
                              </w:rPr>
                            </w:pPr>
                            <w:r w:rsidRPr="008065A1">
                              <w:rPr>
                                <w:b/>
                                <w:bCs/>
                              </w:rPr>
                              <w:t>H</w:t>
                            </w:r>
                            <w:r>
                              <w:rPr>
                                <w:b/>
                                <w:bCs/>
                              </w:rPr>
                              <w:t>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DCAA659" id="_x0000_s1040" type="#_x0000_t202" style="position:absolute;margin-left:204.2pt;margin-top:8.45pt;width:33pt;height:25.95pt;z-index:-2516305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" filled="f" strokecolor="white [3212]">
                <v:textbox>
                  <w:txbxContent>
                    <w:p w14:paraId="1D4F176C" w14:textId="3D511F7B" w:rsidR="008065A1" w:rsidRPr="008065A1" w:rsidRDefault="008065A1" w:rsidP="008065A1">
                      <w:pPr>
                        <w:rPr>
                          <w:b/>
                          <w:bCs/>
                        </w:rPr>
                      </w:pPr>
                      <w:r w:rsidRPr="008065A1">
                        <w:rPr>
                          <w:b/>
                          <w:bCs/>
                        </w:rPr>
                        <w:t>H</w:t>
                      </w:r>
                      <w:r>
                        <w:rPr>
                          <w:b/>
                          <w:bCs/>
                        </w:rPr>
                        <w:t>3</w:t>
                      </w:r>
                    </w:p>
                  </w:txbxContent>
                </v:textbox>
                <w10:wrap type="tight"/>
              </v:shape>
            </w:pict>
          </mc:Fallback>
        </mc:AlternateContent>
      </w:r>
      <w:r w:rsidR="00AB16B5">
        <w:rPr>
          <w:rFonts w:eastAsia="Times New Roman" w:cs="Times New Roman"/>
          <w:b/>
          <w:bCs/>
          <w:caps/>
          <w:color w:val="000000"/>
          <w:sz w:val="28"/>
          <w:szCs w:val="28"/>
        </w:rPr>
        <w:t xml:space="preserve">                    </w:t>
      </w:r>
      <w:bookmarkEnd w:id="239"/>
    </w:p>
    <w:p w14:paraId="16CE6F5D" w14:textId="4071D82F" w:rsidR="009E5856" w:rsidRPr="009E5856" w:rsidRDefault="00AB16B5" w:rsidP="009E5856">
      <w:pPr>
        <w:widowControl w:val="0"/>
        <w:autoSpaceDE w:val="0"/>
        <w:autoSpaceDN w:val="0"/>
        <w:spacing w:after="240"/>
        <w:ind w:right="2417"/>
        <w:jc w:val="center"/>
        <w:outlineLvl w:val="1"/>
        <w:rPr>
          <w:rFonts w:eastAsia="Times New Roman" w:cs="Times New Roman"/>
          <w:b/>
          <w:bCs/>
          <w:caps/>
          <w:color w:val="000000"/>
          <w:sz w:val="28"/>
          <w:szCs w:val="24"/>
        </w:rPr>
      </w:pPr>
      <w:bookmarkStart w:id="240" w:name="_Toc113605541"/>
      <w:r>
        <w:rPr>
          <w:rFonts w:eastAsia="Times New Roman" w:cs="Times New Roman"/>
          <w:b/>
          <w:bCs/>
          <w:caps/>
          <w:color w:val="000000"/>
          <w:sz w:val="28"/>
          <w:szCs w:val="24"/>
        </w:rPr>
        <w:t xml:space="preserve">     </w:t>
      </w:r>
      <w:bookmarkEnd w:id="240"/>
    </w:p>
    <w:p w14:paraId="2CB2B957" w14:textId="6B0D6519" w:rsidR="00316DC9" w:rsidRDefault="00316DC9" w:rsidP="00316DC9">
      <w:pPr>
        <w:widowControl w:val="0"/>
        <w:autoSpaceDE w:val="0"/>
        <w:autoSpaceDN w:val="0"/>
        <w:spacing w:after="240"/>
        <w:ind w:right="2592"/>
        <w:rPr>
          <w:rFonts w:eastAsia="Times New Roman" w:cs="Times New Roman"/>
          <w:b/>
          <w:color w:val="000000"/>
          <w:szCs w:val="24"/>
        </w:rPr>
      </w:pPr>
    </w:p>
    <w:p w14:paraId="0E19DCAE" w14:textId="77777777" w:rsidR="00316DC9" w:rsidRDefault="00316DC9" w:rsidP="00316DC9">
      <w:pPr>
        <w:widowControl w:val="0"/>
        <w:autoSpaceDE w:val="0"/>
        <w:autoSpaceDN w:val="0"/>
        <w:spacing w:after="240"/>
        <w:ind w:right="2592"/>
        <w:rPr>
          <w:rFonts w:eastAsia="Times New Roman" w:cs="Times New Roman"/>
          <w:b/>
          <w:color w:val="000000"/>
          <w:szCs w:val="24"/>
        </w:rPr>
      </w:pPr>
    </w:p>
    <w:p w14:paraId="070A5F3C" w14:textId="77777777" w:rsidR="00316DC9" w:rsidRDefault="00316DC9" w:rsidP="00316DC9">
      <w:pPr>
        <w:widowControl w:val="0"/>
        <w:autoSpaceDE w:val="0"/>
        <w:autoSpaceDN w:val="0"/>
        <w:spacing w:after="240"/>
        <w:ind w:right="2592"/>
        <w:rPr>
          <w:rFonts w:eastAsia="Times New Roman" w:cs="Times New Roman"/>
          <w:b/>
          <w:color w:val="000000"/>
          <w:szCs w:val="24"/>
        </w:rPr>
      </w:pPr>
    </w:p>
    <w:p w14:paraId="01CB1261" w14:textId="77777777" w:rsidR="0069724A" w:rsidRDefault="0069724A" w:rsidP="00316DC9">
      <w:pPr>
        <w:widowControl w:val="0"/>
        <w:autoSpaceDE w:val="0"/>
        <w:autoSpaceDN w:val="0"/>
        <w:spacing w:after="240"/>
        <w:ind w:right="2592"/>
        <w:rPr>
          <w:rFonts w:eastAsia="Times New Roman" w:cs="Times New Roman"/>
          <w:b/>
          <w:color w:val="000000"/>
          <w:szCs w:val="24"/>
        </w:rPr>
      </w:pPr>
    </w:p>
    <w:p w14:paraId="4E7734D3" w14:textId="77777777" w:rsidR="0069724A" w:rsidRDefault="0069724A" w:rsidP="00316DC9">
      <w:pPr>
        <w:widowControl w:val="0"/>
        <w:autoSpaceDE w:val="0"/>
        <w:autoSpaceDN w:val="0"/>
        <w:spacing w:after="240"/>
        <w:ind w:right="2592"/>
        <w:rPr>
          <w:rFonts w:eastAsia="Times New Roman" w:cs="Times New Roman"/>
          <w:b/>
          <w:color w:val="000000"/>
          <w:szCs w:val="24"/>
        </w:rPr>
      </w:pPr>
    </w:p>
    <w:p w14:paraId="79E2508F" w14:textId="77777777" w:rsidR="00316DC9" w:rsidRDefault="00316DC9" w:rsidP="00316DC9">
      <w:pPr>
        <w:widowControl w:val="0"/>
        <w:autoSpaceDE w:val="0"/>
        <w:autoSpaceDN w:val="0"/>
        <w:spacing w:after="240"/>
        <w:ind w:right="2592"/>
        <w:rPr>
          <w:rFonts w:eastAsia="Times New Roman" w:cs="Times New Roman"/>
          <w:b/>
          <w:color w:val="000000"/>
          <w:szCs w:val="24"/>
        </w:rPr>
      </w:pPr>
    </w:p>
    <w:p w14:paraId="13C0A37C" w14:textId="77777777" w:rsidR="00316DC9" w:rsidRPr="00316DC9" w:rsidRDefault="00316DC9" w:rsidP="009E5856">
      <w:pPr>
        <w:pStyle w:val="Heading1"/>
        <w:rPr>
          <w:rFonts w:eastAsia="Calibri"/>
        </w:rPr>
      </w:pPr>
      <w:bookmarkStart w:id="241" w:name="_Toc135090540"/>
      <w:bookmarkStart w:id="242" w:name="_Toc137667050"/>
      <w:bookmarkStart w:id="243" w:name="_Toc137667301"/>
      <w:r w:rsidRPr="00316DC9">
        <w:rPr>
          <w:rFonts w:eastAsia="Calibri"/>
        </w:rPr>
        <w:lastRenderedPageBreak/>
        <w:t xml:space="preserve">CHAPTER </w:t>
      </w:r>
      <w:bookmarkStart w:id="244" w:name="_Hlk134282738"/>
      <w:r w:rsidRPr="00316DC9">
        <w:rPr>
          <w:rFonts w:eastAsia="Calibri"/>
        </w:rPr>
        <w:t>II</w:t>
      </w:r>
      <w:bookmarkEnd w:id="241"/>
      <w:bookmarkEnd w:id="242"/>
      <w:bookmarkEnd w:id="243"/>
      <w:bookmarkEnd w:id="244"/>
    </w:p>
    <w:p w14:paraId="604C927A" w14:textId="77777777" w:rsidR="00316DC9" w:rsidRPr="00316DC9" w:rsidRDefault="00316DC9" w:rsidP="009E5856">
      <w:pPr>
        <w:pStyle w:val="Heading1"/>
        <w:rPr>
          <w:rFonts w:eastAsia="Calibri"/>
        </w:rPr>
      </w:pPr>
      <w:bookmarkStart w:id="245" w:name="_Toc135090541"/>
      <w:bookmarkStart w:id="246" w:name="_Toc137667051"/>
      <w:bookmarkStart w:id="247" w:name="_Toc137667302"/>
      <w:r w:rsidRPr="00316DC9">
        <w:rPr>
          <w:rFonts w:eastAsia="Calibri"/>
        </w:rPr>
        <w:t>LITERATURE REVIEW</w:t>
      </w:r>
      <w:bookmarkEnd w:id="245"/>
      <w:bookmarkEnd w:id="246"/>
      <w:bookmarkEnd w:id="247"/>
    </w:p>
    <w:p w14:paraId="2A612F23" w14:textId="6055D676" w:rsidR="00161A64" w:rsidRPr="00161A64" w:rsidRDefault="00161A64" w:rsidP="00161A64">
      <w:pPr>
        <w:rPr>
          <w:rFonts w:eastAsia="Calibri"/>
        </w:rPr>
      </w:pPr>
      <w:r w:rsidRPr="00161A64">
        <w:rPr>
          <w:rFonts w:eastAsia="Calibri"/>
        </w:rPr>
        <w:t xml:space="preserve">The logic driving our model creation, as well as reasons in </w:t>
      </w:r>
      <w:r w:rsidR="00327BCB" w:rsidRPr="00161A64">
        <w:rPr>
          <w:rFonts w:eastAsia="Calibri"/>
        </w:rPr>
        <w:t>favor</w:t>
      </w:r>
      <w:r w:rsidRPr="00161A64">
        <w:rPr>
          <w:rFonts w:eastAsia="Calibri"/>
        </w:rPr>
        <w:t xml:space="preserve"> of the proposed linkages, is being discussed in this section. The relationship that </w:t>
      </w:r>
      <w:r w:rsidR="00327BCB" w:rsidRPr="00161A64">
        <w:rPr>
          <w:rFonts w:eastAsia="Calibri"/>
        </w:rPr>
        <w:t>exists</w:t>
      </w:r>
      <w:r w:rsidR="00AB16B5">
        <w:rPr>
          <w:rFonts w:eastAsia="Calibri"/>
        </w:rPr>
        <w:t xml:space="preserve"> </w:t>
      </w:r>
      <w:r w:rsidRPr="00161A64">
        <w:rPr>
          <w:rFonts w:eastAsia="Calibri"/>
        </w:rPr>
        <w:t>between managerial support and the mediators, self-efficacy and employee learning is discussed to give our reasoning that support how</w:t>
      </w:r>
      <w:r w:rsidRPr="00161A64">
        <w:rPr>
          <w:rFonts w:eastAsia="Calibri"/>
          <w:spacing w:val="-57"/>
        </w:rPr>
        <w:t xml:space="preserve"> </w:t>
      </w:r>
      <w:r w:rsidRPr="00161A64">
        <w:rPr>
          <w:rFonts w:eastAsia="Calibri"/>
        </w:rPr>
        <w:t>these leads to career commitment. We contend that managerial support has the potential to positively</w:t>
      </w:r>
      <w:r w:rsidRPr="00161A64">
        <w:rPr>
          <w:rFonts w:eastAsia="Calibri"/>
          <w:spacing w:val="1"/>
        </w:rPr>
        <w:t xml:space="preserve"> </w:t>
      </w:r>
      <w:r w:rsidRPr="00161A64">
        <w:rPr>
          <w:rFonts w:eastAsia="Calibri"/>
        </w:rPr>
        <w:t>impact employee career commitment which is followed by a discussion that self-efficacy and employee learning plays a mediating role, both of which we claim strengthen the beneficial effect on employee career commitment.</w:t>
      </w:r>
    </w:p>
    <w:p w14:paraId="6D5A2B67" w14:textId="5A82D05A" w:rsidR="00161A64" w:rsidRPr="009114F2" w:rsidRDefault="00161A64" w:rsidP="009114F2">
      <w:pPr>
        <w:pStyle w:val="Heading2"/>
      </w:pPr>
      <w:r w:rsidRPr="009114F2">
        <w:t xml:space="preserve"> </w:t>
      </w:r>
      <w:bookmarkStart w:id="248" w:name="_Toc135090542"/>
      <w:bookmarkStart w:id="249" w:name="_Toc137667052"/>
      <w:bookmarkStart w:id="250" w:name="_Toc137667303"/>
      <w:r w:rsidRPr="009114F2">
        <w:t>2.1 THEORETICAL BACKGROUND</w:t>
      </w:r>
      <w:bookmarkEnd w:id="248"/>
      <w:bookmarkEnd w:id="249"/>
      <w:bookmarkEnd w:id="250"/>
    </w:p>
    <w:p w14:paraId="373FF884" w14:textId="55848034" w:rsidR="00161A64" w:rsidRPr="00161A64" w:rsidRDefault="00161A64" w:rsidP="001075ED">
      <w:pPr>
        <w:spacing w:after="0"/>
        <w:rPr>
          <w:rFonts w:eastAsia="Calibri"/>
        </w:rPr>
      </w:pPr>
      <w:r w:rsidRPr="00161A64">
        <w:rPr>
          <w:rFonts w:eastAsia="Calibri"/>
        </w:rPr>
        <w:t>Finding and keeping passionate workers who identify with the company in the current changing work atmosphere is extremely difficult for executives.</w:t>
      </w:r>
      <w:sdt>
        <w:sdtPr>
          <w:rPr>
            <w:rFonts w:eastAsia="Calibri"/>
          </w:rPr>
          <w:id w:val="95916205"/>
          <w:citation/>
        </w:sdtPr>
        <w:sdtContent>
          <w:r w:rsidRPr="00161A64">
            <w:rPr>
              <w:rFonts w:eastAsia="Calibri"/>
            </w:rPr>
            <w:fldChar w:fldCharType="begin"/>
          </w:r>
          <w:r w:rsidRPr="00161A64">
            <w:rPr>
              <w:rFonts w:eastAsia="Calibri"/>
            </w:rPr>
            <w:instrText xml:space="preserve"> CITATION Abi16 \l 1033 </w:instrText>
          </w:r>
          <w:r w:rsidRPr="00161A64">
            <w:rPr>
              <w:rFonts w:eastAsia="Calibri"/>
            </w:rPr>
            <w:fldChar w:fldCharType="separate"/>
          </w:r>
          <w:r w:rsidRPr="00161A64">
            <w:rPr>
              <w:rFonts w:eastAsia="Calibri"/>
              <w:noProof/>
            </w:rPr>
            <w:t xml:space="preserve"> (Abid, 2016)</w:t>
          </w:r>
          <w:r w:rsidRPr="00161A64">
            <w:rPr>
              <w:rFonts w:eastAsia="Calibri"/>
            </w:rPr>
            <w:fldChar w:fldCharType="end"/>
          </w:r>
        </w:sdtContent>
      </w:sdt>
      <w:r w:rsidRPr="00161A64">
        <w:rPr>
          <w:rFonts w:eastAsia="Calibri"/>
        </w:rPr>
        <w:t xml:space="preserve">. </w:t>
      </w:r>
      <w:r w:rsidR="00327BCB" w:rsidRPr="00161A64">
        <w:rPr>
          <w:rFonts w:eastAsia="Calibri"/>
        </w:rPr>
        <w:t>Organizations</w:t>
      </w:r>
      <w:r w:rsidRPr="00161A64">
        <w:rPr>
          <w:rFonts w:eastAsia="Calibri"/>
        </w:rPr>
        <w:t xml:space="preserve"> require dedicated workers that go above and beyond to accomplish duties which are not usually outlined under position profile but most of times</w:t>
      </w:r>
      <w:r w:rsidR="00AB16B5">
        <w:rPr>
          <w:rFonts w:eastAsia="Calibri"/>
        </w:rPr>
        <w:t xml:space="preserve"> </w:t>
      </w:r>
      <w:r w:rsidRPr="00161A64">
        <w:rPr>
          <w:rFonts w:eastAsia="Calibri"/>
        </w:rPr>
        <w:t xml:space="preserve">necessary for the organization's smooth operation. According to research findings, businesses that hire people with </w:t>
      </w:r>
      <w:r w:rsidR="00327BCB" w:rsidRPr="00161A64">
        <w:rPr>
          <w:rFonts w:eastAsia="Calibri"/>
        </w:rPr>
        <w:t>favorable</w:t>
      </w:r>
      <w:r w:rsidRPr="00161A64">
        <w:rPr>
          <w:rFonts w:eastAsia="Calibri"/>
        </w:rPr>
        <w:t xml:space="preserve"> mindsets and </w:t>
      </w:r>
      <w:r w:rsidR="00327BCB" w:rsidRPr="00161A64">
        <w:rPr>
          <w:rFonts w:eastAsia="Calibri"/>
        </w:rPr>
        <w:t>practices</w:t>
      </w:r>
      <w:r w:rsidRPr="00161A64">
        <w:rPr>
          <w:rFonts w:eastAsia="Calibri"/>
        </w:rPr>
        <w:t xml:space="preserve"> do better than those that lack.</w:t>
      </w:r>
      <w:sdt>
        <w:sdtPr>
          <w:rPr>
            <w:rFonts w:eastAsia="Calibri"/>
          </w:rPr>
          <w:id w:val="685562034"/>
          <w:citation/>
        </w:sdtPr>
        <w:sdtContent>
          <w:r w:rsidR="00F17522">
            <w:rPr>
              <w:rFonts w:eastAsia="Calibri"/>
            </w:rPr>
            <w:fldChar w:fldCharType="begin"/>
          </w:r>
          <w:r w:rsidR="00F17522">
            <w:rPr>
              <w:rFonts w:eastAsia="Calibri"/>
            </w:rPr>
            <w:instrText xml:space="preserve"> CITATION Bak18 \l 1033 </w:instrText>
          </w:r>
          <w:r w:rsidR="00F17522">
            <w:rPr>
              <w:rFonts w:eastAsia="Calibri"/>
            </w:rPr>
            <w:fldChar w:fldCharType="separate"/>
          </w:r>
          <w:r w:rsidR="00F17522">
            <w:rPr>
              <w:rFonts w:eastAsia="Calibri"/>
              <w:noProof/>
            </w:rPr>
            <w:t xml:space="preserve"> </w:t>
          </w:r>
          <w:r w:rsidR="00F17522" w:rsidRPr="00F17522">
            <w:rPr>
              <w:rFonts w:eastAsia="Calibri"/>
              <w:noProof/>
            </w:rPr>
            <w:t>(Bakker, 2018)</w:t>
          </w:r>
          <w:r w:rsidR="00F17522">
            <w:rPr>
              <w:rFonts w:eastAsia="Calibri"/>
            </w:rPr>
            <w:fldChar w:fldCharType="end"/>
          </w:r>
        </w:sdtContent>
      </w:sdt>
      <w:r w:rsidRPr="00161A64">
        <w:rPr>
          <w:rFonts w:eastAsia="Calibri"/>
        </w:rPr>
        <w:t>. The theory of social exchange (SET), upon which such claims are based,</w:t>
      </w:r>
      <w:r w:rsidR="00AB16B5">
        <w:rPr>
          <w:rFonts w:eastAsia="Calibri"/>
        </w:rPr>
        <w:t xml:space="preserve"> </w:t>
      </w:r>
      <w:sdt>
        <w:sdtPr>
          <w:rPr>
            <w:rFonts w:eastAsia="Calibri"/>
          </w:rPr>
          <w:id w:val="-2036341812"/>
          <w:citation/>
        </w:sdtPr>
        <w:sdtContent>
          <w:r w:rsidR="00F17522">
            <w:rPr>
              <w:rFonts w:eastAsia="Calibri"/>
            </w:rPr>
            <w:fldChar w:fldCharType="begin"/>
          </w:r>
          <w:r w:rsidR="00F17522">
            <w:rPr>
              <w:rFonts w:eastAsia="Calibri"/>
            </w:rPr>
            <w:instrText xml:space="preserve"> CITATION Bal20 \l 1033 </w:instrText>
          </w:r>
          <w:r w:rsidR="00F17522">
            <w:rPr>
              <w:rFonts w:eastAsia="Calibri"/>
            </w:rPr>
            <w:fldChar w:fldCharType="separate"/>
          </w:r>
          <w:r w:rsidR="00F17522" w:rsidRPr="00F17522">
            <w:rPr>
              <w:rFonts w:eastAsia="Calibri"/>
              <w:noProof/>
            </w:rPr>
            <w:t>(Balu, 2020)</w:t>
          </w:r>
          <w:r w:rsidR="00F17522">
            <w:rPr>
              <w:rFonts w:eastAsia="Calibri"/>
            </w:rPr>
            <w:fldChar w:fldCharType="end"/>
          </w:r>
        </w:sdtContent>
      </w:sdt>
      <w:r w:rsidR="00F17522">
        <w:rPr>
          <w:rFonts w:eastAsia="Calibri"/>
        </w:rPr>
        <w:t xml:space="preserve"> </w:t>
      </w:r>
      <w:r w:rsidRPr="00161A64">
        <w:rPr>
          <w:rFonts w:eastAsia="Calibri"/>
        </w:rPr>
        <w:t xml:space="preserve">that asserts if a particular body gets anything useful, it seeks to return the </w:t>
      </w:r>
      <w:r w:rsidR="00327BCB" w:rsidRPr="00161A64">
        <w:rPr>
          <w:rFonts w:eastAsia="Calibri"/>
        </w:rPr>
        <w:t>favor</w:t>
      </w:r>
      <w:r w:rsidRPr="00161A64">
        <w:rPr>
          <w:rFonts w:eastAsia="Calibri"/>
        </w:rPr>
        <w:t xml:space="preserve"> with values that are at least as great as those received. Such connections are built on the principles of reciprocal</w:t>
      </w:r>
      <w:sdt>
        <w:sdtPr>
          <w:rPr>
            <w:rFonts w:eastAsia="Calibri"/>
          </w:rPr>
          <w:id w:val="492383426"/>
          <w:citation/>
        </w:sdtPr>
        <w:sdtContent>
          <w:r w:rsidR="00F17522">
            <w:rPr>
              <w:rFonts w:eastAsia="Calibri"/>
            </w:rPr>
            <w:fldChar w:fldCharType="begin"/>
          </w:r>
          <w:r w:rsidR="00F17522">
            <w:rPr>
              <w:rFonts w:eastAsia="Calibri"/>
            </w:rPr>
            <w:instrText xml:space="preserve"> CITATION Maz19 \l 1033 </w:instrText>
          </w:r>
          <w:r w:rsidR="00F17522">
            <w:rPr>
              <w:rFonts w:eastAsia="Calibri"/>
            </w:rPr>
            <w:fldChar w:fldCharType="separate"/>
          </w:r>
          <w:r w:rsidR="00F17522">
            <w:rPr>
              <w:rFonts w:eastAsia="Calibri"/>
              <w:noProof/>
            </w:rPr>
            <w:t xml:space="preserve"> </w:t>
          </w:r>
          <w:r w:rsidR="00F17522" w:rsidRPr="00F17522">
            <w:rPr>
              <w:rFonts w:eastAsia="Calibri"/>
              <w:noProof/>
            </w:rPr>
            <w:t>(Mazzetti, 2019)</w:t>
          </w:r>
          <w:r w:rsidR="00F17522">
            <w:rPr>
              <w:rFonts w:eastAsia="Calibri"/>
            </w:rPr>
            <w:fldChar w:fldCharType="end"/>
          </w:r>
        </w:sdtContent>
      </w:sdt>
      <w:r w:rsidRPr="00161A64">
        <w:rPr>
          <w:rFonts w:eastAsia="Calibri"/>
        </w:rPr>
        <w:t>. According to this viewpoint, when employees see management assistance, they’re greater inclined towards reward the company along with its greatest benefaction with the shape in employee learning, which boosts their confidence. This method may boost employees' self-efficacy and engagement at work, hence increasing their career commitment.</w:t>
      </w:r>
    </w:p>
    <w:p w14:paraId="726864F7" w14:textId="144A357F" w:rsidR="00161A64" w:rsidRDefault="00161A64" w:rsidP="001075ED">
      <w:pPr>
        <w:spacing w:after="0"/>
        <w:rPr>
          <w:rFonts w:eastAsia="Calibri"/>
        </w:rPr>
      </w:pPr>
      <w:r w:rsidRPr="00161A64">
        <w:rPr>
          <w:rFonts w:eastAsia="Calibri"/>
        </w:rPr>
        <w:t xml:space="preserve">Researchers have paid a lot of focus on managerial assistance since it influences how well people perform at workplace </w:t>
      </w:r>
      <w:sdt>
        <w:sdtPr>
          <w:rPr>
            <w:rFonts w:eastAsia="Calibri"/>
          </w:rPr>
          <w:id w:val="1409961546"/>
          <w:citation/>
        </w:sdtPr>
        <w:sdtContent>
          <w:r w:rsidRPr="00161A64">
            <w:rPr>
              <w:rFonts w:eastAsia="Calibri"/>
            </w:rPr>
            <w:fldChar w:fldCharType="begin"/>
          </w:r>
          <w:r w:rsidRPr="00161A64">
            <w:rPr>
              <w:rFonts w:eastAsia="Calibri"/>
            </w:rPr>
            <w:instrText xml:space="preserve"> CITATION Che08 \l 1033 </w:instrText>
          </w:r>
          <w:r w:rsidRPr="00161A64">
            <w:rPr>
              <w:rFonts w:eastAsia="Calibri"/>
            </w:rPr>
            <w:fldChar w:fldCharType="separate"/>
          </w:r>
          <w:r w:rsidRPr="00161A64">
            <w:rPr>
              <w:rFonts w:eastAsia="Calibri"/>
              <w:noProof/>
            </w:rPr>
            <w:t xml:space="preserve"> (Chen, 2008)</w:t>
          </w:r>
          <w:r w:rsidRPr="00161A64">
            <w:rPr>
              <w:rFonts w:eastAsia="Calibri"/>
            </w:rPr>
            <w:fldChar w:fldCharType="end"/>
          </w:r>
        </w:sdtContent>
      </w:sdt>
      <w:r w:rsidRPr="00161A64">
        <w:rPr>
          <w:rFonts w:eastAsia="Calibri"/>
        </w:rPr>
        <w:t xml:space="preserve">. Because they oversee employees, they are most directly impacted by supervisors. Administrators have responsibility for establishing a link between the activities of their division and its staff's effectiveness </w:t>
      </w:r>
      <w:r w:rsidRPr="00161A64">
        <w:rPr>
          <w:rFonts w:eastAsia="Calibri"/>
        </w:rPr>
        <w:lastRenderedPageBreak/>
        <w:t xml:space="preserve">and the larger company objectives. That plays incredible role in shaping </w:t>
      </w:r>
      <w:r w:rsidR="00327BCB" w:rsidRPr="00161A64">
        <w:rPr>
          <w:rFonts w:eastAsia="Calibri"/>
        </w:rPr>
        <w:t>organizational</w:t>
      </w:r>
      <w:r w:rsidRPr="00161A64">
        <w:rPr>
          <w:rFonts w:eastAsia="Calibri"/>
        </w:rPr>
        <w:t xml:space="preserve"> customs. Learning and career commitment are inextricably linked. Because employee learning </w:t>
      </w:r>
      <w:r w:rsidR="00327BCB" w:rsidRPr="00161A64">
        <w:rPr>
          <w:rFonts w:eastAsia="Calibri"/>
        </w:rPr>
        <w:t>was</w:t>
      </w:r>
      <w:r w:rsidRPr="00161A64">
        <w:rPr>
          <w:rFonts w:eastAsia="Calibri"/>
        </w:rPr>
        <w:t xml:space="preserve"> shown to have better levels of work satisfaction and </w:t>
      </w:r>
      <w:r w:rsidR="00327BCB" w:rsidRPr="00161A64">
        <w:rPr>
          <w:rFonts w:eastAsia="Calibri"/>
        </w:rPr>
        <w:t>organizational</w:t>
      </w:r>
      <w:r w:rsidRPr="00161A64">
        <w:rPr>
          <w:rFonts w:eastAsia="Calibri"/>
        </w:rPr>
        <w:t xml:space="preserve"> commitment than others. Studies have come to understand the importance of workers' constructive mindsets and actions for an organization's performance, productivity, and competitive edge over time</w:t>
      </w:r>
      <w:sdt>
        <w:sdtPr>
          <w:rPr>
            <w:rFonts w:eastAsia="Calibri"/>
          </w:rPr>
          <w:id w:val="-1547525297"/>
          <w:citation/>
        </w:sdtPr>
        <w:sdtContent>
          <w:r w:rsidR="00F17522">
            <w:rPr>
              <w:rFonts w:eastAsia="Calibri"/>
            </w:rPr>
            <w:fldChar w:fldCharType="begin"/>
          </w:r>
          <w:r w:rsidR="00F17522">
            <w:rPr>
              <w:rFonts w:eastAsia="Calibri"/>
            </w:rPr>
            <w:instrText xml:space="preserve"> CITATION Akp221 \l 1033 </w:instrText>
          </w:r>
          <w:r w:rsidR="00F17522">
            <w:rPr>
              <w:rFonts w:eastAsia="Calibri"/>
            </w:rPr>
            <w:fldChar w:fldCharType="separate"/>
          </w:r>
          <w:r w:rsidR="00F17522">
            <w:rPr>
              <w:rFonts w:eastAsia="Calibri"/>
              <w:noProof/>
            </w:rPr>
            <w:t xml:space="preserve"> </w:t>
          </w:r>
          <w:r w:rsidR="00F17522" w:rsidRPr="00F17522">
            <w:rPr>
              <w:rFonts w:eastAsia="Calibri"/>
              <w:noProof/>
            </w:rPr>
            <w:t>(Akpan, 2022)</w:t>
          </w:r>
          <w:r w:rsidR="00F17522">
            <w:rPr>
              <w:rFonts w:eastAsia="Calibri"/>
            </w:rPr>
            <w:fldChar w:fldCharType="end"/>
          </w:r>
        </w:sdtContent>
      </w:sdt>
      <w:r w:rsidRPr="00161A64">
        <w:rPr>
          <w:rFonts w:eastAsia="Calibri"/>
        </w:rPr>
        <w:t xml:space="preserve">. Seminal work of </w:t>
      </w:r>
      <w:sdt>
        <w:sdtPr>
          <w:rPr>
            <w:rFonts w:eastAsia="Calibri"/>
          </w:rPr>
          <w:id w:val="324008244"/>
          <w:citation/>
        </w:sdtPr>
        <w:sdtContent>
          <w:r w:rsidR="00F17522">
            <w:rPr>
              <w:rFonts w:eastAsia="Calibri"/>
            </w:rPr>
            <w:fldChar w:fldCharType="begin"/>
          </w:r>
          <w:r w:rsidR="00F17522">
            <w:rPr>
              <w:rFonts w:eastAsia="Calibri"/>
            </w:rPr>
            <w:instrText xml:space="preserve"> CITATION Ste12 \l 1033 </w:instrText>
          </w:r>
          <w:r w:rsidR="00F17522">
            <w:rPr>
              <w:rFonts w:eastAsia="Calibri"/>
            </w:rPr>
            <w:fldChar w:fldCharType="separate"/>
          </w:r>
          <w:r w:rsidR="00F17522" w:rsidRPr="00F17522">
            <w:rPr>
              <w:rFonts w:eastAsia="Calibri"/>
              <w:noProof/>
            </w:rPr>
            <w:t>(Kautish, 2021)</w:t>
          </w:r>
          <w:r w:rsidR="00F17522">
            <w:rPr>
              <w:rFonts w:eastAsia="Calibri"/>
            </w:rPr>
            <w:fldChar w:fldCharType="end"/>
          </w:r>
        </w:sdtContent>
      </w:sdt>
      <w:r w:rsidR="00F17522">
        <w:rPr>
          <w:rFonts w:eastAsia="Calibri"/>
        </w:rPr>
        <w:t xml:space="preserve">, </w:t>
      </w:r>
      <w:r w:rsidRPr="00161A64">
        <w:rPr>
          <w:rFonts w:eastAsia="Calibri"/>
        </w:rPr>
        <w:t xml:space="preserve">which three elements—organizational commitment, on-the-job work effectiveness, as well as attitudes to go beyond—are necessary for good functioning of </w:t>
      </w:r>
      <w:r w:rsidR="00327BCB" w:rsidRPr="00161A64">
        <w:rPr>
          <w:rFonts w:eastAsia="Calibri"/>
        </w:rPr>
        <w:t>organizations</w:t>
      </w:r>
      <w:r w:rsidRPr="00161A64">
        <w:rPr>
          <w:rFonts w:eastAsia="Calibri"/>
        </w:rPr>
        <w:t xml:space="preserve">. Positive commitment, which refers to a workers perception of affiliation and feelings of attachment to his or her </w:t>
      </w:r>
      <w:r w:rsidR="00327BCB" w:rsidRPr="00161A64">
        <w:rPr>
          <w:rFonts w:eastAsia="Calibri"/>
        </w:rPr>
        <w:t>organization</w:t>
      </w:r>
      <w:r w:rsidRPr="00161A64">
        <w:rPr>
          <w:rFonts w:eastAsia="Calibri"/>
        </w:rPr>
        <w:t xml:space="preserve">, counteracts numerous </w:t>
      </w:r>
      <w:r w:rsidR="00327BCB" w:rsidRPr="00161A64">
        <w:rPr>
          <w:rFonts w:eastAsia="Calibri"/>
        </w:rPr>
        <w:t>unfavorable</w:t>
      </w:r>
      <w:r w:rsidRPr="00161A64">
        <w:rPr>
          <w:rFonts w:eastAsia="Calibri"/>
        </w:rPr>
        <w:t xml:space="preserve"> </w:t>
      </w:r>
      <w:r w:rsidR="00327BCB" w:rsidRPr="00161A64">
        <w:rPr>
          <w:rFonts w:eastAsia="Calibri"/>
        </w:rPr>
        <w:t>behaviors</w:t>
      </w:r>
      <w:r w:rsidRPr="00161A64">
        <w:rPr>
          <w:rFonts w:eastAsia="Calibri"/>
        </w:rPr>
        <w:t xml:space="preserve"> including disengagement and absences.</w:t>
      </w:r>
      <w:r w:rsidR="0028176F" w:rsidRPr="0028176F">
        <w:rPr>
          <w:rFonts w:eastAsia="Calibri"/>
        </w:rPr>
        <w:t xml:space="preserve"> </w:t>
      </w:r>
      <w:r w:rsidR="0028176F" w:rsidRPr="00161A64">
        <w:rPr>
          <w:rFonts w:eastAsia="Calibri"/>
          <w:noProof/>
        </w:rPr>
        <w:t>(Meyer</w:t>
      </w:r>
      <w:r w:rsidR="0028176F">
        <w:rPr>
          <w:rFonts w:eastAsia="Calibri"/>
          <w:noProof/>
        </w:rPr>
        <w:t>, 2018</w:t>
      </w:r>
      <w:r w:rsidR="0028176F" w:rsidRPr="00161A64">
        <w:rPr>
          <w:rFonts w:eastAsia="Calibri"/>
          <w:noProof/>
        </w:rPr>
        <w:t>)</w:t>
      </w:r>
      <w:r w:rsidRPr="00161A64">
        <w:rPr>
          <w:rFonts w:eastAsia="Calibri"/>
        </w:rPr>
        <w:t xml:space="preserve"> along with promote good </w:t>
      </w:r>
      <w:r w:rsidR="00327BCB" w:rsidRPr="00161A64">
        <w:rPr>
          <w:rFonts w:eastAsia="Calibri"/>
        </w:rPr>
        <w:t>behaviors</w:t>
      </w:r>
      <w:r w:rsidRPr="00161A64">
        <w:rPr>
          <w:rFonts w:eastAsia="Calibri"/>
        </w:rPr>
        <w:t xml:space="preserve"> including </w:t>
      </w:r>
      <w:r w:rsidR="00327BCB" w:rsidRPr="00161A64">
        <w:rPr>
          <w:rFonts w:eastAsia="Calibri"/>
        </w:rPr>
        <w:t>organizational</w:t>
      </w:r>
      <w:r w:rsidRPr="00161A64">
        <w:rPr>
          <w:rFonts w:eastAsia="Calibri"/>
        </w:rPr>
        <w:t xml:space="preserve"> citizenship </w:t>
      </w:r>
      <w:r w:rsidR="00327BCB" w:rsidRPr="00161A64">
        <w:rPr>
          <w:rFonts w:eastAsia="Calibri"/>
        </w:rPr>
        <w:t>behavior</w:t>
      </w:r>
      <w:r w:rsidRPr="00161A64">
        <w:rPr>
          <w:rFonts w:eastAsia="Calibri"/>
        </w:rPr>
        <w:t xml:space="preserve"> as well as how they perform, in addition to create beneficial mindsets including volunteerism and professional enthusiasm. </w:t>
      </w:r>
      <w:r w:rsidR="004A641F" w:rsidRPr="00161A64">
        <w:rPr>
          <w:rFonts w:eastAsia="Calibri"/>
          <w:noProof/>
        </w:rPr>
        <w:t xml:space="preserve"> (Stanle</w:t>
      </w:r>
      <w:r w:rsidR="004A641F">
        <w:rPr>
          <w:rFonts w:eastAsia="Calibri"/>
          <w:noProof/>
        </w:rPr>
        <w:t>y</w:t>
      </w:r>
      <w:r w:rsidR="004A641F" w:rsidRPr="00161A64">
        <w:rPr>
          <w:rFonts w:eastAsia="Calibri"/>
          <w:noProof/>
        </w:rPr>
        <w:t>, 2002)</w:t>
      </w:r>
      <w:r w:rsidRPr="00161A64">
        <w:rPr>
          <w:rFonts w:eastAsia="Calibri"/>
        </w:rPr>
        <w:t>.</w:t>
      </w:r>
    </w:p>
    <w:p w14:paraId="24B8F762" w14:textId="1C207449" w:rsidR="004A47D9" w:rsidRPr="00161A64" w:rsidRDefault="004A47D9" w:rsidP="004A47D9">
      <w:pPr>
        <w:pStyle w:val="Heading2"/>
        <w:rPr>
          <w:rFonts w:eastAsia="Calibri"/>
        </w:rPr>
      </w:pPr>
      <w:bookmarkStart w:id="251" w:name="_Toc135090543"/>
      <w:bookmarkStart w:id="252" w:name="_Toc137667053"/>
      <w:bookmarkStart w:id="253" w:name="_Toc137667304"/>
      <w:r w:rsidRPr="004A47D9">
        <w:rPr>
          <w:rFonts w:eastAsia="Calibri"/>
        </w:rPr>
        <w:t>2.2 CAREER COMMITMENT</w:t>
      </w:r>
      <w:bookmarkEnd w:id="251"/>
      <w:bookmarkEnd w:id="252"/>
      <w:bookmarkEnd w:id="253"/>
    </w:p>
    <w:p w14:paraId="698A09BA" w14:textId="4F876F08" w:rsidR="00161A64" w:rsidRPr="00161A64" w:rsidRDefault="00161A64" w:rsidP="001075ED">
      <w:pPr>
        <w:spacing w:after="0"/>
        <w:rPr>
          <w:rFonts w:eastAsia="Calibri"/>
        </w:rPr>
      </w:pPr>
      <w:r w:rsidRPr="00161A64">
        <w:rPr>
          <w:rFonts w:eastAsia="Calibri"/>
        </w:rPr>
        <w:t>Career commitment is the term used to describe a worker's contentment with their work and willingness to stay in it, with an emphasis mostly on psychological aspects</w:t>
      </w:r>
      <w:sdt>
        <w:sdtPr>
          <w:rPr>
            <w:rFonts w:eastAsia="Calibri"/>
          </w:rPr>
          <w:id w:val="-1870590901"/>
          <w:citation/>
        </w:sdtPr>
        <w:sdtContent>
          <w:r w:rsidR="004A641F">
            <w:rPr>
              <w:rFonts w:eastAsia="Calibri"/>
            </w:rPr>
            <w:fldChar w:fldCharType="begin"/>
          </w:r>
          <w:r w:rsidR="004A641F">
            <w:rPr>
              <w:rFonts w:eastAsia="Calibri"/>
            </w:rPr>
            <w:instrText xml:space="preserve"> CITATION Bal20 \l 1033 </w:instrText>
          </w:r>
          <w:r w:rsidR="004A641F">
            <w:rPr>
              <w:rFonts w:eastAsia="Calibri"/>
            </w:rPr>
            <w:fldChar w:fldCharType="separate"/>
          </w:r>
          <w:r w:rsidR="004A641F">
            <w:rPr>
              <w:rFonts w:eastAsia="Calibri"/>
              <w:noProof/>
            </w:rPr>
            <w:t xml:space="preserve"> </w:t>
          </w:r>
          <w:r w:rsidR="004A641F" w:rsidRPr="004A641F">
            <w:rPr>
              <w:rFonts w:eastAsia="Calibri"/>
              <w:noProof/>
            </w:rPr>
            <w:t>(Balu, 2020)</w:t>
          </w:r>
          <w:r w:rsidR="004A641F">
            <w:rPr>
              <w:rFonts w:eastAsia="Calibri"/>
            </w:rPr>
            <w:fldChar w:fldCharType="end"/>
          </w:r>
        </w:sdtContent>
      </w:sdt>
      <w:r w:rsidRPr="00161A64">
        <w:rPr>
          <w:rFonts w:eastAsia="Calibri"/>
        </w:rPr>
        <w:t xml:space="preserve">. However </w:t>
      </w:r>
      <w:r w:rsidR="004A641F" w:rsidRPr="00161A64">
        <w:rPr>
          <w:rFonts w:eastAsia="Calibri"/>
          <w:noProof/>
        </w:rPr>
        <w:t xml:space="preserve">(Colarelli, </w:t>
      </w:r>
      <w:r w:rsidR="004A641F">
        <w:rPr>
          <w:rFonts w:eastAsia="Calibri"/>
          <w:noProof/>
        </w:rPr>
        <w:t>2005</w:t>
      </w:r>
      <w:r w:rsidR="004A641F" w:rsidRPr="00161A64">
        <w:rPr>
          <w:rFonts w:eastAsia="Calibri"/>
          <w:noProof/>
        </w:rPr>
        <w:t>)</w:t>
      </w:r>
      <w:r w:rsidRPr="00161A64">
        <w:rPr>
          <w:rFonts w:eastAsia="Calibri"/>
        </w:rPr>
        <w:t xml:space="preserve"> personal, devoted to a career Professionals are going to establish professional objectives, engage these initiatives, and get interested in them. Employees that have poor career commitment, on the other hand, are probably to have lower satisfaction with their jobs and career commitment. </w:t>
      </w:r>
      <w:sdt>
        <w:sdtPr>
          <w:rPr>
            <w:rFonts w:eastAsia="Calibri"/>
          </w:rPr>
          <w:id w:val="1324852039"/>
          <w:citation/>
        </w:sdtPr>
        <w:sdtContent>
          <w:r w:rsidRPr="00161A64">
            <w:rPr>
              <w:rFonts w:eastAsia="Calibri"/>
            </w:rPr>
            <w:fldChar w:fldCharType="begin"/>
          </w:r>
          <w:r w:rsidRPr="00161A64">
            <w:rPr>
              <w:rFonts w:eastAsia="Calibri"/>
            </w:rPr>
            <w:instrText xml:space="preserve"> CITATION Pei15 \l 1033 </w:instrText>
          </w:r>
          <w:r w:rsidRPr="00161A64">
            <w:rPr>
              <w:rFonts w:eastAsia="Calibri"/>
            </w:rPr>
            <w:fldChar w:fldCharType="separate"/>
          </w:r>
          <w:r w:rsidRPr="00161A64">
            <w:rPr>
              <w:rFonts w:eastAsia="Calibri"/>
              <w:noProof/>
            </w:rPr>
            <w:t>(Pei, 2015)</w:t>
          </w:r>
          <w:r w:rsidRPr="00161A64">
            <w:rPr>
              <w:rFonts w:eastAsia="Calibri"/>
            </w:rPr>
            <w:fldChar w:fldCharType="end"/>
          </w:r>
        </w:sdtContent>
      </w:sdt>
      <w:r w:rsidRPr="00161A64">
        <w:rPr>
          <w:rFonts w:eastAsia="Calibri"/>
        </w:rPr>
        <w:t xml:space="preserve">, that is not conducive to genuine individual </w:t>
      </w:r>
      <w:r w:rsidR="00343A5F" w:rsidRPr="00161A64">
        <w:rPr>
          <w:rFonts w:eastAsia="Calibri"/>
        </w:rPr>
        <w:t>performance. In</w:t>
      </w:r>
      <w:r w:rsidRPr="00161A64">
        <w:rPr>
          <w:rFonts w:eastAsia="Calibri"/>
          <w:spacing w:val="-3"/>
        </w:rPr>
        <w:t xml:space="preserve"> </w:t>
      </w:r>
      <w:r w:rsidRPr="00161A64">
        <w:rPr>
          <w:rFonts w:eastAsia="Calibri"/>
        </w:rPr>
        <w:t>our</w:t>
      </w:r>
      <w:r w:rsidRPr="00161A64">
        <w:rPr>
          <w:rFonts w:eastAsia="Calibri"/>
          <w:spacing w:val="-3"/>
        </w:rPr>
        <w:t xml:space="preserve"> </w:t>
      </w:r>
      <w:r w:rsidRPr="00161A64">
        <w:rPr>
          <w:rFonts w:eastAsia="Calibri"/>
        </w:rPr>
        <w:t>study</w:t>
      </w:r>
      <w:r w:rsidRPr="00161A64">
        <w:rPr>
          <w:rFonts w:eastAsia="Calibri"/>
          <w:spacing w:val="-7"/>
        </w:rPr>
        <w:t xml:space="preserve"> </w:t>
      </w:r>
      <w:r w:rsidRPr="00161A64">
        <w:rPr>
          <w:rFonts w:eastAsia="Calibri"/>
        </w:rPr>
        <w:t>we</w:t>
      </w:r>
      <w:r w:rsidRPr="00161A64">
        <w:rPr>
          <w:rFonts w:eastAsia="Calibri"/>
          <w:spacing w:val="-10"/>
        </w:rPr>
        <w:t xml:space="preserve"> </w:t>
      </w:r>
      <w:r w:rsidRPr="00161A64">
        <w:rPr>
          <w:rFonts w:eastAsia="Calibri"/>
        </w:rPr>
        <w:t>will</w:t>
      </w:r>
      <w:r w:rsidRPr="00161A64">
        <w:rPr>
          <w:rFonts w:eastAsia="Calibri"/>
          <w:spacing w:val="-5"/>
        </w:rPr>
        <w:t xml:space="preserve"> </w:t>
      </w:r>
      <w:r w:rsidRPr="00161A64">
        <w:rPr>
          <w:rFonts w:eastAsia="Calibri"/>
        </w:rPr>
        <w:t>investigate</w:t>
      </w:r>
      <w:r w:rsidRPr="00161A64">
        <w:rPr>
          <w:rFonts w:eastAsia="Calibri"/>
          <w:spacing w:val="-3"/>
        </w:rPr>
        <w:t xml:space="preserve"> </w:t>
      </w:r>
      <w:r w:rsidRPr="00161A64">
        <w:rPr>
          <w:rFonts w:eastAsia="Calibri"/>
        </w:rPr>
        <w:t>how</w:t>
      </w:r>
      <w:r w:rsidRPr="00161A64">
        <w:rPr>
          <w:rFonts w:eastAsia="Calibri"/>
          <w:spacing w:val="-1"/>
        </w:rPr>
        <w:t xml:space="preserve"> </w:t>
      </w:r>
      <w:r w:rsidRPr="00161A64">
        <w:rPr>
          <w:rFonts w:eastAsia="Calibri"/>
        </w:rPr>
        <w:t>career</w:t>
      </w:r>
      <w:r w:rsidRPr="00161A64">
        <w:rPr>
          <w:rFonts w:eastAsia="Calibri"/>
          <w:spacing w:val="-3"/>
        </w:rPr>
        <w:t xml:space="preserve"> </w:t>
      </w:r>
      <w:r w:rsidRPr="00161A64">
        <w:rPr>
          <w:rFonts w:eastAsia="Calibri"/>
        </w:rPr>
        <w:t>commitment</w:t>
      </w:r>
      <w:r w:rsidRPr="00161A64">
        <w:rPr>
          <w:rFonts w:eastAsia="Calibri"/>
          <w:spacing w:val="-3"/>
        </w:rPr>
        <w:t xml:space="preserve"> </w:t>
      </w:r>
      <w:r w:rsidRPr="00161A64">
        <w:rPr>
          <w:rFonts w:eastAsia="Calibri"/>
        </w:rPr>
        <w:t>is</w:t>
      </w:r>
      <w:r w:rsidRPr="00161A64">
        <w:rPr>
          <w:rFonts w:eastAsia="Calibri"/>
          <w:spacing w:val="-1"/>
        </w:rPr>
        <w:t xml:space="preserve"> </w:t>
      </w:r>
      <w:r w:rsidRPr="00161A64">
        <w:rPr>
          <w:rFonts w:eastAsia="Calibri"/>
        </w:rPr>
        <w:t>an</w:t>
      </w:r>
      <w:r w:rsidRPr="00161A64">
        <w:rPr>
          <w:rFonts w:eastAsia="Calibri"/>
          <w:spacing w:val="-3"/>
        </w:rPr>
        <w:t xml:space="preserve"> </w:t>
      </w:r>
      <w:r w:rsidRPr="00161A64">
        <w:rPr>
          <w:rFonts w:eastAsia="Calibri"/>
        </w:rPr>
        <w:t>outcome</w:t>
      </w:r>
      <w:r w:rsidRPr="00161A64">
        <w:rPr>
          <w:rFonts w:eastAsia="Calibri"/>
          <w:spacing w:val="-5"/>
        </w:rPr>
        <w:t xml:space="preserve"> </w:t>
      </w:r>
      <w:r w:rsidRPr="00161A64">
        <w:rPr>
          <w:rFonts w:eastAsia="Calibri"/>
        </w:rPr>
        <w:t>of</w:t>
      </w:r>
      <w:r w:rsidRPr="00161A64">
        <w:rPr>
          <w:rFonts w:eastAsia="Calibri"/>
          <w:spacing w:val="-2"/>
        </w:rPr>
        <w:t xml:space="preserve"> </w:t>
      </w:r>
      <w:r w:rsidRPr="00161A64">
        <w:rPr>
          <w:rFonts w:eastAsia="Calibri"/>
        </w:rPr>
        <w:t>managerial</w:t>
      </w:r>
      <w:r w:rsidRPr="00161A64">
        <w:rPr>
          <w:rFonts w:eastAsia="Calibri"/>
          <w:spacing w:val="-4"/>
        </w:rPr>
        <w:t xml:space="preserve"> </w:t>
      </w:r>
      <w:r w:rsidRPr="00161A64">
        <w:rPr>
          <w:rFonts w:eastAsia="Calibri"/>
        </w:rPr>
        <w:t xml:space="preserve">support. Career commitment comprises the development of personal career objectives, as well as identification with and engagement in those objectives. </w:t>
      </w:r>
    </w:p>
    <w:p w14:paraId="6FA408AC" w14:textId="2DB550AC" w:rsidR="00161A64" w:rsidRPr="00161A64" w:rsidRDefault="00161A64" w:rsidP="001075ED">
      <w:pPr>
        <w:spacing w:after="0"/>
        <w:rPr>
          <w:rFonts w:eastAsia="Calibri"/>
        </w:rPr>
      </w:pPr>
      <w:r w:rsidRPr="00161A64">
        <w:rPr>
          <w:rFonts w:eastAsia="Calibri"/>
        </w:rPr>
        <w:t xml:space="preserve">Many </w:t>
      </w:r>
      <w:r w:rsidR="00327BCB" w:rsidRPr="00161A64">
        <w:rPr>
          <w:rFonts w:eastAsia="Calibri"/>
        </w:rPr>
        <w:t>researchers</w:t>
      </w:r>
      <w:r w:rsidRPr="00161A64">
        <w:rPr>
          <w:rFonts w:eastAsia="Calibri"/>
        </w:rPr>
        <w:t xml:space="preserve"> have discovered that managerial support is essential elements determining career commitment. Employees who receive greater assistance from their bosses are more dedicated to the </w:t>
      </w:r>
      <w:r w:rsidR="00327BCB" w:rsidRPr="00161A64">
        <w:rPr>
          <w:rFonts w:eastAsia="Calibri"/>
        </w:rPr>
        <w:t>organization</w:t>
      </w:r>
      <w:r w:rsidRPr="00161A64">
        <w:rPr>
          <w:rFonts w:eastAsia="Calibri"/>
        </w:rPr>
        <w:t xml:space="preserve">, compared to those employees who receive less management support. According to </w:t>
      </w:r>
      <w:sdt>
        <w:sdtPr>
          <w:rPr>
            <w:rFonts w:eastAsia="Calibri"/>
          </w:rPr>
          <w:id w:val="1085727771"/>
          <w:citation/>
        </w:sdtPr>
        <w:sdtContent>
          <w:r w:rsidRPr="00161A64">
            <w:rPr>
              <w:rFonts w:eastAsia="Calibri"/>
            </w:rPr>
            <w:fldChar w:fldCharType="begin"/>
          </w:r>
          <w:r w:rsidRPr="00161A64">
            <w:rPr>
              <w:rFonts w:eastAsia="Calibri"/>
            </w:rPr>
            <w:instrText xml:space="preserve"> CITATION Wes14 \l 1033 </w:instrText>
          </w:r>
          <w:r w:rsidRPr="00161A64">
            <w:rPr>
              <w:rFonts w:eastAsia="Calibri"/>
            </w:rPr>
            <w:fldChar w:fldCharType="separate"/>
          </w:r>
          <w:r w:rsidRPr="00161A64">
            <w:rPr>
              <w:rFonts w:eastAsia="Calibri"/>
              <w:noProof/>
            </w:rPr>
            <w:t>(Wesarat, 2014)</w:t>
          </w:r>
          <w:r w:rsidRPr="00161A64">
            <w:rPr>
              <w:rFonts w:eastAsia="Calibri"/>
            </w:rPr>
            <w:fldChar w:fldCharType="end"/>
          </w:r>
        </w:sdtContent>
      </w:sdt>
      <w:r w:rsidRPr="00161A64">
        <w:rPr>
          <w:rFonts w:ascii="Calibri" w:eastAsia="Calibri" w:hAnsi="Calibri" w:cs="Arial"/>
          <w:sz w:val="22"/>
        </w:rPr>
        <w:t xml:space="preserve"> </w:t>
      </w:r>
      <w:r w:rsidRPr="00161A64">
        <w:rPr>
          <w:rFonts w:eastAsia="Calibri"/>
        </w:rPr>
        <w:t xml:space="preserve">career commitment remains a crucial idea for workers to understand since it helps employees match their </w:t>
      </w:r>
      <w:r w:rsidRPr="00161A64">
        <w:rPr>
          <w:rFonts w:eastAsia="Calibri"/>
        </w:rPr>
        <w:lastRenderedPageBreak/>
        <w:t xml:space="preserve">careers with evolving company circumstances. Furthermore, supervisory actions have a significant influence on commitment, and supervisors who ignore their subordinates create a lack of confidence among employees, which affects employee commitment to the </w:t>
      </w:r>
      <w:r w:rsidR="00327BCB" w:rsidRPr="00161A64">
        <w:rPr>
          <w:rFonts w:eastAsia="Calibri"/>
        </w:rPr>
        <w:t>organization</w:t>
      </w:r>
      <w:r w:rsidRPr="00161A64">
        <w:rPr>
          <w:rFonts w:eastAsia="Calibri"/>
        </w:rPr>
        <w:t xml:space="preserve">. When the firm gives enough assistance in return, the employee will have a </w:t>
      </w:r>
      <w:r w:rsidR="00327BCB" w:rsidRPr="00161A64">
        <w:rPr>
          <w:rFonts w:eastAsia="Calibri"/>
        </w:rPr>
        <w:t>favorable</w:t>
      </w:r>
      <w:r w:rsidRPr="00161A64">
        <w:rPr>
          <w:rFonts w:eastAsia="Calibri"/>
        </w:rPr>
        <w:t xml:space="preserve"> impression of their employer. Employees</w:t>
      </w:r>
      <w:r w:rsidRPr="00161A64">
        <w:rPr>
          <w:rFonts w:eastAsia="Calibri"/>
          <w:spacing w:val="1"/>
        </w:rPr>
        <w:t xml:space="preserve"> </w:t>
      </w:r>
      <w:r w:rsidRPr="00161A64">
        <w:rPr>
          <w:rFonts w:eastAsia="Calibri"/>
        </w:rPr>
        <w:t>who</w:t>
      </w:r>
      <w:r w:rsidRPr="00161A64">
        <w:rPr>
          <w:rFonts w:eastAsia="Calibri"/>
          <w:spacing w:val="1"/>
        </w:rPr>
        <w:t xml:space="preserve"> </w:t>
      </w:r>
      <w:r w:rsidRPr="00161A64">
        <w:rPr>
          <w:rFonts w:eastAsia="Calibri"/>
        </w:rPr>
        <w:t>believe</w:t>
      </w:r>
      <w:r w:rsidRPr="00161A64">
        <w:rPr>
          <w:rFonts w:eastAsia="Calibri"/>
          <w:spacing w:val="1"/>
        </w:rPr>
        <w:t xml:space="preserve"> </w:t>
      </w:r>
      <w:r w:rsidRPr="00161A64">
        <w:rPr>
          <w:rFonts w:eastAsia="Calibri"/>
        </w:rPr>
        <w:t>their</w:t>
      </w:r>
      <w:r w:rsidRPr="00161A64">
        <w:rPr>
          <w:rFonts w:eastAsia="Calibri"/>
          <w:spacing w:val="1"/>
        </w:rPr>
        <w:t xml:space="preserve"> </w:t>
      </w:r>
      <w:r w:rsidRPr="00161A64">
        <w:rPr>
          <w:rFonts w:eastAsia="Calibri"/>
        </w:rPr>
        <w:t>manager</w:t>
      </w:r>
      <w:r w:rsidRPr="00161A64">
        <w:rPr>
          <w:rFonts w:eastAsia="Calibri"/>
          <w:spacing w:val="1"/>
        </w:rPr>
        <w:t xml:space="preserve"> </w:t>
      </w:r>
      <w:r w:rsidRPr="00161A64">
        <w:rPr>
          <w:rFonts w:eastAsia="Calibri"/>
        </w:rPr>
        <w:t>is</w:t>
      </w:r>
      <w:r w:rsidRPr="00161A64">
        <w:rPr>
          <w:rFonts w:eastAsia="Calibri"/>
          <w:spacing w:val="1"/>
        </w:rPr>
        <w:t xml:space="preserve"> </w:t>
      </w:r>
      <w:r w:rsidRPr="00161A64">
        <w:rPr>
          <w:rFonts w:eastAsia="Calibri"/>
        </w:rPr>
        <w:t>knowledgeable,</w:t>
      </w:r>
      <w:r w:rsidRPr="00161A64">
        <w:rPr>
          <w:rFonts w:eastAsia="Calibri"/>
          <w:spacing w:val="1"/>
        </w:rPr>
        <w:t xml:space="preserve"> </w:t>
      </w:r>
      <w:r w:rsidRPr="00161A64">
        <w:rPr>
          <w:rFonts w:eastAsia="Calibri"/>
        </w:rPr>
        <w:t>capable as well as reliable supposed to be greater inclined towards organization's goals along with values. Pleasant</w:t>
      </w:r>
      <w:r w:rsidRPr="00161A64">
        <w:rPr>
          <w:rFonts w:eastAsia="Calibri"/>
          <w:spacing w:val="1"/>
        </w:rPr>
        <w:t xml:space="preserve"> </w:t>
      </w:r>
      <w:r w:rsidRPr="00161A64">
        <w:rPr>
          <w:rFonts w:eastAsia="Calibri"/>
          <w:spacing w:val="-1"/>
        </w:rPr>
        <w:t>interactions</w:t>
      </w:r>
      <w:r w:rsidRPr="00161A64">
        <w:rPr>
          <w:rFonts w:eastAsia="Calibri"/>
          <w:spacing w:val="-28"/>
        </w:rPr>
        <w:t xml:space="preserve"> </w:t>
      </w:r>
      <w:r w:rsidRPr="00161A64">
        <w:rPr>
          <w:rFonts w:eastAsia="Calibri"/>
          <w:spacing w:val="-1"/>
        </w:rPr>
        <w:t>between</w:t>
      </w:r>
      <w:r w:rsidRPr="00161A64">
        <w:rPr>
          <w:rFonts w:eastAsia="Calibri"/>
          <w:spacing w:val="-29"/>
        </w:rPr>
        <w:t xml:space="preserve"> </w:t>
      </w:r>
      <w:r w:rsidRPr="00161A64">
        <w:rPr>
          <w:rFonts w:eastAsia="Calibri"/>
          <w:spacing w:val="-1"/>
        </w:rPr>
        <w:t>supervisors</w:t>
      </w:r>
      <w:r w:rsidRPr="00161A64">
        <w:rPr>
          <w:rFonts w:eastAsia="Calibri"/>
          <w:spacing w:val="-28"/>
        </w:rPr>
        <w:t xml:space="preserve"> </w:t>
      </w:r>
      <w:r w:rsidRPr="00161A64">
        <w:rPr>
          <w:rFonts w:eastAsia="Calibri"/>
          <w:spacing w:val="-1"/>
        </w:rPr>
        <w:t>and</w:t>
      </w:r>
      <w:r w:rsidRPr="00161A64">
        <w:rPr>
          <w:rFonts w:eastAsia="Calibri"/>
          <w:spacing w:val="-30"/>
        </w:rPr>
        <w:t xml:space="preserve"> </w:t>
      </w:r>
      <w:r w:rsidRPr="00161A64">
        <w:rPr>
          <w:rFonts w:eastAsia="Calibri"/>
        </w:rPr>
        <w:t>employees</w:t>
      </w:r>
      <w:r w:rsidRPr="00161A64">
        <w:rPr>
          <w:rFonts w:eastAsia="Calibri"/>
          <w:spacing w:val="-23"/>
        </w:rPr>
        <w:t xml:space="preserve"> </w:t>
      </w:r>
      <w:r w:rsidRPr="00161A64">
        <w:rPr>
          <w:rFonts w:eastAsia="Calibri"/>
        </w:rPr>
        <w:t>boost</w:t>
      </w:r>
      <w:r w:rsidR="00343A5F">
        <w:rPr>
          <w:rFonts w:eastAsia="Calibri"/>
        </w:rPr>
        <w:t xml:space="preserve"> </w:t>
      </w:r>
      <w:r w:rsidR="00343A5F" w:rsidRPr="00161A64">
        <w:rPr>
          <w:rFonts w:eastAsia="Calibri"/>
        </w:rPr>
        <w:t>workers ‘propensity</w:t>
      </w:r>
      <w:r w:rsidRPr="00161A64">
        <w:rPr>
          <w:rFonts w:eastAsia="Calibri"/>
          <w:spacing w:val="10"/>
        </w:rPr>
        <w:t xml:space="preserve"> </w:t>
      </w:r>
      <w:r w:rsidRPr="00161A64">
        <w:rPr>
          <w:rFonts w:eastAsia="Calibri"/>
        </w:rPr>
        <w:t>to</w:t>
      </w:r>
      <w:r w:rsidRPr="00161A64">
        <w:rPr>
          <w:rFonts w:eastAsia="Calibri"/>
          <w:spacing w:val="11"/>
        </w:rPr>
        <w:t xml:space="preserve"> </w:t>
      </w:r>
      <w:r w:rsidRPr="00161A64">
        <w:rPr>
          <w:rFonts w:eastAsia="Calibri"/>
        </w:rPr>
        <w:t>stay</w:t>
      </w:r>
      <w:r w:rsidRPr="00161A64">
        <w:rPr>
          <w:rFonts w:eastAsia="Calibri"/>
          <w:spacing w:val="20"/>
        </w:rPr>
        <w:t xml:space="preserve"> </w:t>
      </w:r>
      <w:r w:rsidRPr="00161A64">
        <w:rPr>
          <w:rFonts w:eastAsia="Calibri"/>
        </w:rPr>
        <w:t>longer</w:t>
      </w:r>
      <w:r w:rsidRPr="00161A64">
        <w:rPr>
          <w:rFonts w:eastAsia="Calibri"/>
          <w:spacing w:val="10"/>
        </w:rPr>
        <w:t xml:space="preserve"> </w:t>
      </w:r>
      <w:r w:rsidRPr="00161A64">
        <w:rPr>
          <w:rFonts w:eastAsia="Calibri"/>
        </w:rPr>
        <w:t>in</w:t>
      </w:r>
      <w:r w:rsidRPr="00161A64">
        <w:rPr>
          <w:rFonts w:eastAsia="Calibri"/>
          <w:spacing w:val="16"/>
        </w:rPr>
        <w:t xml:space="preserve"> </w:t>
      </w:r>
      <w:r w:rsidRPr="00161A64">
        <w:rPr>
          <w:rFonts w:eastAsia="Calibri"/>
        </w:rPr>
        <w:t>the</w:t>
      </w:r>
      <w:r w:rsidRPr="00161A64">
        <w:rPr>
          <w:rFonts w:eastAsia="Calibri"/>
          <w:spacing w:val="3"/>
        </w:rPr>
        <w:t xml:space="preserve"> </w:t>
      </w:r>
      <w:r w:rsidRPr="00161A64">
        <w:rPr>
          <w:rFonts w:eastAsia="Calibri"/>
        </w:rPr>
        <w:t>organization</w:t>
      </w:r>
      <w:r w:rsidRPr="00161A64">
        <w:rPr>
          <w:rFonts w:eastAsia="Calibri"/>
          <w:spacing w:val="-58"/>
        </w:rPr>
        <w:t xml:space="preserve"> </w:t>
      </w:r>
      <w:r w:rsidRPr="00161A64">
        <w:rPr>
          <w:rFonts w:eastAsia="Calibri"/>
        </w:rPr>
        <w:t>and</w:t>
      </w:r>
      <w:r w:rsidRPr="00161A64">
        <w:rPr>
          <w:rFonts w:eastAsia="Calibri"/>
          <w:spacing w:val="-6"/>
        </w:rPr>
        <w:t xml:space="preserve"> </w:t>
      </w:r>
      <w:r w:rsidRPr="00161A64">
        <w:rPr>
          <w:rFonts w:eastAsia="Calibri"/>
        </w:rPr>
        <w:t>so</w:t>
      </w:r>
      <w:r w:rsidRPr="00161A64">
        <w:rPr>
          <w:rFonts w:eastAsia="Calibri"/>
          <w:spacing w:val="-10"/>
        </w:rPr>
        <w:t xml:space="preserve"> </w:t>
      </w:r>
      <w:r w:rsidRPr="00161A64">
        <w:rPr>
          <w:rFonts w:eastAsia="Calibri"/>
        </w:rPr>
        <w:t>increase</w:t>
      </w:r>
      <w:r w:rsidRPr="00161A64">
        <w:rPr>
          <w:rFonts w:eastAsia="Calibri"/>
          <w:spacing w:val="-6"/>
        </w:rPr>
        <w:t xml:space="preserve"> </w:t>
      </w:r>
      <w:r w:rsidRPr="00161A64">
        <w:rPr>
          <w:rFonts w:eastAsia="Calibri"/>
        </w:rPr>
        <w:t>career commitment.</w:t>
      </w:r>
    </w:p>
    <w:p w14:paraId="02EDA21A" w14:textId="06A81BF7" w:rsidR="00161A64" w:rsidRPr="00161A64" w:rsidRDefault="00161A64" w:rsidP="00161A64">
      <w:pPr>
        <w:pStyle w:val="Heading2"/>
        <w:rPr>
          <w:rFonts w:eastAsia="Calibri"/>
        </w:rPr>
      </w:pPr>
      <w:bookmarkStart w:id="254" w:name="_Toc135090544"/>
      <w:bookmarkStart w:id="255" w:name="_Toc137667054"/>
      <w:bookmarkStart w:id="256" w:name="_Toc137667305"/>
      <w:r>
        <w:rPr>
          <w:rFonts w:eastAsia="Calibri"/>
        </w:rPr>
        <w:t xml:space="preserve">2.3 </w:t>
      </w:r>
      <w:r w:rsidRPr="00161A64">
        <w:rPr>
          <w:rFonts w:eastAsia="Calibri"/>
        </w:rPr>
        <w:t>MANAGERIAL SUPPORT AND CAREER COMMITMENT</w:t>
      </w:r>
      <w:bookmarkEnd w:id="254"/>
      <w:bookmarkEnd w:id="255"/>
      <w:bookmarkEnd w:id="256"/>
    </w:p>
    <w:p w14:paraId="71707D69" w14:textId="0E27E364" w:rsidR="00161A64" w:rsidRPr="00161A64" w:rsidRDefault="00161A64" w:rsidP="001075ED">
      <w:pPr>
        <w:spacing w:after="0"/>
        <w:rPr>
          <w:rFonts w:eastAsia="Calibri"/>
        </w:rPr>
      </w:pPr>
      <w:r w:rsidRPr="00161A64">
        <w:rPr>
          <w:rFonts w:eastAsia="Calibri"/>
        </w:rPr>
        <w:t xml:space="preserve">Managerial Support comes to a supervisor's willingness to work with a worker's agenda and duties and to offer support which may assist them manage his or her position and improve it. </w:t>
      </w:r>
      <w:sdt>
        <w:sdtPr>
          <w:rPr>
            <w:rFonts w:eastAsia="Calibri"/>
          </w:rPr>
          <w:id w:val="-539125136"/>
          <w:citation/>
        </w:sdtPr>
        <w:sdtContent>
          <w:r w:rsidRPr="00161A64">
            <w:rPr>
              <w:rFonts w:eastAsia="Calibri"/>
            </w:rPr>
            <w:fldChar w:fldCharType="begin"/>
          </w:r>
          <w:r w:rsidRPr="00161A64">
            <w:rPr>
              <w:rFonts w:eastAsia="Calibri"/>
            </w:rPr>
            <w:instrText xml:space="preserve"> CITATION Kim16 \l 1033 </w:instrText>
          </w:r>
          <w:r w:rsidRPr="00161A64">
            <w:rPr>
              <w:rFonts w:eastAsia="Calibri"/>
            </w:rPr>
            <w:fldChar w:fldCharType="separate"/>
          </w:r>
          <w:r w:rsidRPr="00161A64">
            <w:rPr>
              <w:rFonts w:eastAsia="Calibri"/>
              <w:noProof/>
            </w:rPr>
            <w:t xml:space="preserve"> (Kim, 2016)</w:t>
          </w:r>
          <w:r w:rsidRPr="00161A64">
            <w:rPr>
              <w:rFonts w:eastAsia="Calibri"/>
            </w:rPr>
            <w:fldChar w:fldCharType="end"/>
          </w:r>
        </w:sdtContent>
      </w:sdt>
      <w:r w:rsidRPr="00161A64">
        <w:rPr>
          <w:rFonts w:eastAsia="Calibri"/>
        </w:rPr>
        <w:t>.</w:t>
      </w:r>
      <w:r w:rsidRPr="00161A64">
        <w:rPr>
          <w:rFonts w:ascii="Calibri" w:eastAsia="Calibri" w:hAnsi="Calibri" w:cs="Arial"/>
          <w:sz w:val="22"/>
        </w:rPr>
        <w:t xml:space="preserve"> </w:t>
      </w:r>
      <w:r w:rsidRPr="00161A64">
        <w:rPr>
          <w:rFonts w:eastAsia="Calibri"/>
        </w:rPr>
        <w:t xml:space="preserve">This could reflect a significant </w:t>
      </w:r>
      <w:r w:rsidR="00327BCB" w:rsidRPr="00161A64">
        <w:rPr>
          <w:rFonts w:eastAsia="Calibri"/>
        </w:rPr>
        <w:t>organizational</w:t>
      </w:r>
      <w:r w:rsidRPr="00161A64">
        <w:rPr>
          <w:rFonts w:eastAsia="Calibri"/>
        </w:rPr>
        <w:t xml:space="preserve"> atmosphere component that affects employees' views and actions relating to the </w:t>
      </w:r>
      <w:r w:rsidR="00327BCB" w:rsidRPr="00161A64">
        <w:rPr>
          <w:rFonts w:eastAsia="Calibri"/>
        </w:rPr>
        <w:t>organization</w:t>
      </w:r>
      <w:r w:rsidRPr="00161A64">
        <w:rPr>
          <w:rFonts w:eastAsia="Calibri"/>
        </w:rPr>
        <w:t xml:space="preserve"> (increases efficiency, satisfaction, and loyalty </w:t>
      </w:r>
      <w:sdt>
        <w:sdtPr>
          <w:rPr>
            <w:rFonts w:eastAsia="Calibri"/>
          </w:rPr>
          <w:id w:val="-1130163355"/>
          <w:citation/>
        </w:sdtPr>
        <w:sdtContent>
          <w:r w:rsidRPr="00161A64">
            <w:rPr>
              <w:rFonts w:eastAsia="Calibri"/>
            </w:rPr>
            <w:fldChar w:fldCharType="begin"/>
          </w:r>
          <w:r w:rsidRPr="00161A64">
            <w:rPr>
              <w:rFonts w:eastAsia="Calibri"/>
            </w:rPr>
            <w:instrText xml:space="preserve"> CITATION Sar18 \l 1033 </w:instrText>
          </w:r>
          <w:r w:rsidRPr="00161A64">
            <w:rPr>
              <w:rFonts w:eastAsia="Calibri"/>
            </w:rPr>
            <w:fldChar w:fldCharType="separate"/>
          </w:r>
          <w:r w:rsidRPr="00161A64">
            <w:rPr>
              <w:rFonts w:eastAsia="Calibri"/>
              <w:noProof/>
            </w:rPr>
            <w:t>(Saridakis, 2018)</w:t>
          </w:r>
          <w:r w:rsidRPr="00161A64">
            <w:rPr>
              <w:rFonts w:eastAsia="Calibri"/>
            </w:rPr>
            <w:fldChar w:fldCharType="end"/>
          </w:r>
        </w:sdtContent>
      </w:sdt>
      <w:r w:rsidRPr="00161A64">
        <w:rPr>
          <w:rFonts w:eastAsia="Calibri"/>
        </w:rPr>
        <w:t xml:space="preserve">. </w:t>
      </w:r>
      <w:sdt>
        <w:sdtPr>
          <w:rPr>
            <w:rFonts w:eastAsia="Calibri"/>
          </w:rPr>
          <w:id w:val="153117831"/>
          <w:citation/>
        </w:sdtPr>
        <w:sdtContent>
          <w:r w:rsidR="004A641F">
            <w:rPr>
              <w:rFonts w:eastAsia="Calibri"/>
            </w:rPr>
            <w:fldChar w:fldCharType="begin"/>
          </w:r>
          <w:r w:rsidR="004A641F">
            <w:rPr>
              <w:rFonts w:eastAsia="Calibri"/>
            </w:rPr>
            <w:instrText xml:space="preserve">CITATION Kom20 \l 1033 </w:instrText>
          </w:r>
          <w:r w:rsidR="004A641F">
            <w:rPr>
              <w:rFonts w:eastAsia="Calibri"/>
            </w:rPr>
            <w:fldChar w:fldCharType="separate"/>
          </w:r>
          <w:r w:rsidR="004A641F" w:rsidRPr="004A641F">
            <w:rPr>
              <w:rFonts w:eastAsia="Calibri"/>
              <w:noProof/>
            </w:rPr>
            <w:t>(Khalid, 2020)</w:t>
          </w:r>
          <w:r w:rsidR="004A641F">
            <w:rPr>
              <w:rFonts w:eastAsia="Calibri"/>
            </w:rPr>
            <w:fldChar w:fldCharType="end"/>
          </w:r>
        </w:sdtContent>
      </w:sdt>
      <w:r w:rsidR="004A641F">
        <w:rPr>
          <w:rFonts w:eastAsia="Calibri"/>
        </w:rPr>
        <w:t xml:space="preserve">, </w:t>
      </w:r>
      <w:r w:rsidRPr="00161A64">
        <w:rPr>
          <w:rFonts w:eastAsia="Calibri"/>
        </w:rPr>
        <w:t xml:space="preserve">suggested that it might be justified that Managerial Support had a substantial impact on fostering </w:t>
      </w:r>
      <w:r w:rsidR="00343A5F" w:rsidRPr="00161A64">
        <w:rPr>
          <w:rFonts w:eastAsia="Calibri"/>
        </w:rPr>
        <w:t>organizational</w:t>
      </w:r>
      <w:r w:rsidRPr="00161A64">
        <w:rPr>
          <w:rFonts w:eastAsia="Calibri"/>
        </w:rPr>
        <w:t xml:space="preserve"> commitment because it has been </w:t>
      </w:r>
      <w:r w:rsidR="00343A5F" w:rsidRPr="00161A64">
        <w:rPr>
          <w:rFonts w:eastAsia="Calibri"/>
        </w:rPr>
        <w:t>hypothesized</w:t>
      </w:r>
      <w:r w:rsidRPr="00161A64">
        <w:rPr>
          <w:rFonts w:eastAsia="Calibri"/>
        </w:rPr>
        <w:t xml:space="preserve"> that career commitment demonstrates corporate leading competency.</w:t>
      </w:r>
    </w:p>
    <w:p w14:paraId="0388074F" w14:textId="0C5B81E9" w:rsidR="00161A64" w:rsidRPr="00161A64" w:rsidRDefault="00161A64" w:rsidP="001075ED">
      <w:pPr>
        <w:spacing w:after="0"/>
        <w:rPr>
          <w:rFonts w:eastAsia="Calibri"/>
        </w:rPr>
      </w:pPr>
      <w:r w:rsidRPr="00161A64">
        <w:rPr>
          <w:rFonts w:eastAsia="Calibri"/>
        </w:rPr>
        <w:t xml:space="preserve">Many different types of managerial support may be given to employees, such as direct observations upon how they perform, participation in important choices by employees, and aid with challenging tasks. The finest </w:t>
      </w:r>
      <w:r w:rsidR="00327BCB" w:rsidRPr="00161A64">
        <w:rPr>
          <w:rFonts w:eastAsia="Calibri"/>
        </w:rPr>
        <w:t>administrators</w:t>
      </w:r>
      <w:r w:rsidRPr="00161A64">
        <w:rPr>
          <w:rFonts w:eastAsia="Calibri"/>
        </w:rPr>
        <w:t xml:space="preserve"> give managerial support because they understand what inspires their employees and keep it in mind when their people do well. They motivate their employees by being upbeat and filtering out stress and negativity. When examining the relationship between affective dedication (i.e., psychological commitment) and worker productivity, particularly in Middle Eastern nations, this emerged that more emotionally dedicated workers often had greater productivity standards.</w:t>
      </w:r>
      <w:sdt>
        <w:sdtPr>
          <w:rPr>
            <w:rFonts w:eastAsia="Calibri"/>
          </w:rPr>
          <w:id w:val="-575894898"/>
          <w:citation/>
        </w:sdtPr>
        <w:sdtContent>
          <w:r w:rsidRPr="00161A64">
            <w:rPr>
              <w:rFonts w:eastAsia="Calibri"/>
            </w:rPr>
            <w:fldChar w:fldCharType="begin"/>
          </w:r>
          <w:r w:rsidRPr="00161A64">
            <w:rPr>
              <w:rFonts w:eastAsia="Calibri"/>
            </w:rPr>
            <w:instrText xml:space="preserve"> CITATION Zef17 \l 1033 </w:instrText>
          </w:r>
          <w:r w:rsidRPr="00161A64">
            <w:rPr>
              <w:rFonts w:eastAsia="Calibri"/>
            </w:rPr>
            <w:fldChar w:fldCharType="separate"/>
          </w:r>
          <w:r w:rsidRPr="00161A64">
            <w:rPr>
              <w:rFonts w:eastAsia="Calibri"/>
              <w:noProof/>
            </w:rPr>
            <w:t xml:space="preserve"> (Zeffane, 2017)</w:t>
          </w:r>
          <w:r w:rsidRPr="00161A64">
            <w:rPr>
              <w:rFonts w:eastAsia="Calibri"/>
            </w:rPr>
            <w:fldChar w:fldCharType="end"/>
          </w:r>
        </w:sdtContent>
      </w:sdt>
      <w:r w:rsidRPr="00161A64">
        <w:rPr>
          <w:rFonts w:eastAsia="Calibri"/>
        </w:rPr>
        <w:t xml:space="preserve">. Employees are respected, valued, and </w:t>
      </w:r>
      <w:r w:rsidR="00327BCB" w:rsidRPr="00161A64">
        <w:rPr>
          <w:rFonts w:eastAsia="Calibri"/>
        </w:rPr>
        <w:t>favored</w:t>
      </w:r>
      <w:r w:rsidRPr="00161A64">
        <w:rPr>
          <w:rFonts w:eastAsia="Calibri"/>
        </w:rPr>
        <w:t xml:space="preserve"> when they work for a leader who provides exceptional assistance. People are more ready to maintain a good view of competent learning and development and exhibit its success when they are supported.</w:t>
      </w:r>
    </w:p>
    <w:p w14:paraId="148D03F2" w14:textId="46A57856" w:rsidR="00161A64" w:rsidRPr="00161A64" w:rsidRDefault="00161A64" w:rsidP="00161A64">
      <w:pPr>
        <w:rPr>
          <w:rFonts w:eastAsia="Calibri"/>
        </w:rPr>
      </w:pPr>
      <w:r w:rsidRPr="00161A64">
        <w:rPr>
          <w:rFonts w:eastAsia="Calibri"/>
        </w:rPr>
        <w:lastRenderedPageBreak/>
        <w:t xml:space="preserve">In an </w:t>
      </w:r>
      <w:r w:rsidR="00327BCB" w:rsidRPr="00161A64">
        <w:rPr>
          <w:rFonts w:eastAsia="Calibri"/>
        </w:rPr>
        <w:t>organization</w:t>
      </w:r>
      <w:r w:rsidRPr="00161A64">
        <w:rPr>
          <w:rFonts w:eastAsia="Calibri"/>
        </w:rPr>
        <w:t>, a manager is in charge of several duties. Someone who leads establishes an objective for the company, inspires workers, directs them along their projects, and boosts spirit.</w:t>
      </w:r>
      <w:sdt>
        <w:sdtPr>
          <w:rPr>
            <w:rFonts w:eastAsia="Calibri"/>
          </w:rPr>
          <w:id w:val="-1816942132"/>
          <w:citation/>
        </w:sdtPr>
        <w:sdtContent>
          <w:r w:rsidRPr="00161A64">
            <w:rPr>
              <w:rFonts w:eastAsia="Calibri"/>
            </w:rPr>
            <w:fldChar w:fldCharType="begin"/>
          </w:r>
          <w:r w:rsidRPr="00161A64">
            <w:rPr>
              <w:rFonts w:eastAsia="Calibri"/>
            </w:rPr>
            <w:instrText xml:space="preserve"> CITATION Tur07 \l 1033 </w:instrText>
          </w:r>
          <w:r w:rsidRPr="00161A64">
            <w:rPr>
              <w:rFonts w:eastAsia="Calibri"/>
            </w:rPr>
            <w:fldChar w:fldCharType="separate"/>
          </w:r>
          <w:r w:rsidRPr="00161A64">
            <w:rPr>
              <w:rFonts w:eastAsia="Calibri"/>
              <w:noProof/>
            </w:rPr>
            <w:t xml:space="preserve"> (Turk, 2007)</w:t>
          </w:r>
          <w:r w:rsidRPr="00161A64">
            <w:rPr>
              <w:rFonts w:eastAsia="Calibri"/>
            </w:rPr>
            <w:fldChar w:fldCharType="end"/>
          </w:r>
        </w:sdtContent>
      </w:sdt>
      <w:r w:rsidRPr="00161A64">
        <w:rPr>
          <w:rFonts w:eastAsia="Calibri"/>
        </w:rPr>
        <w:t>. Supportive managers are</w:t>
      </w:r>
      <w:r w:rsidRPr="00161A64">
        <w:rPr>
          <w:rFonts w:eastAsia="Calibri"/>
          <w:spacing w:val="1"/>
        </w:rPr>
        <w:t xml:space="preserve"> </w:t>
      </w:r>
      <w:r w:rsidRPr="00161A64">
        <w:rPr>
          <w:rFonts w:eastAsia="Calibri"/>
        </w:rPr>
        <w:t xml:space="preserve">valuable for organizations. Managerial support not only improves the work environment, but it is also a critical tool for promoting the right attitude among employees, which fosters positive relationships between employees. Finally, it empowers employees to develop their professional skills and work well autonomously or with little supervision and instruction. When workers believe their managers care about their welfare, they are more dedicated towards their firms. </w:t>
      </w:r>
      <w:sdt>
        <w:sdtPr>
          <w:rPr>
            <w:rFonts w:eastAsia="Calibri"/>
          </w:rPr>
          <w:id w:val="-2067709409"/>
          <w:citation/>
        </w:sdtPr>
        <w:sdtContent>
          <w:r w:rsidRPr="00161A64">
            <w:rPr>
              <w:rFonts w:eastAsia="Calibri"/>
            </w:rPr>
            <w:fldChar w:fldCharType="begin"/>
          </w:r>
          <w:r w:rsidRPr="00161A64">
            <w:rPr>
              <w:rFonts w:eastAsia="Calibri"/>
            </w:rPr>
            <w:instrText xml:space="preserve"> CITATION Kwe13 \l 1033 </w:instrText>
          </w:r>
          <w:r w:rsidRPr="00161A64">
            <w:rPr>
              <w:rFonts w:eastAsia="Calibri"/>
            </w:rPr>
            <w:fldChar w:fldCharType="separate"/>
          </w:r>
          <w:r w:rsidRPr="00161A64">
            <w:rPr>
              <w:rFonts w:eastAsia="Calibri"/>
              <w:noProof/>
            </w:rPr>
            <w:t xml:space="preserve"> (Kwenin., 2013)</w:t>
          </w:r>
          <w:r w:rsidRPr="00161A64">
            <w:rPr>
              <w:rFonts w:eastAsia="Calibri"/>
            </w:rPr>
            <w:fldChar w:fldCharType="end"/>
          </w:r>
        </w:sdtContent>
      </w:sdt>
    </w:p>
    <w:p w14:paraId="6B2E5C13" w14:textId="0BDEB9F7" w:rsidR="00316DC9" w:rsidRPr="00161A64" w:rsidRDefault="00161A64" w:rsidP="009E45DD">
      <w:pPr>
        <w:rPr>
          <w:rFonts w:eastAsia="Times New Roman"/>
        </w:rPr>
      </w:pPr>
      <w:r w:rsidRPr="00161A64">
        <w:rPr>
          <w:rFonts w:eastAsia="Times New Roman"/>
          <w:b/>
          <w:spacing w:val="-1"/>
        </w:rPr>
        <w:t>Hypothesis</w:t>
      </w:r>
      <w:r w:rsidRPr="00161A64">
        <w:rPr>
          <w:rFonts w:eastAsia="Times New Roman"/>
          <w:b/>
          <w:spacing w:val="17"/>
        </w:rPr>
        <w:t xml:space="preserve"> </w:t>
      </w:r>
      <w:r w:rsidRPr="00161A64">
        <w:rPr>
          <w:rFonts w:eastAsia="Times New Roman"/>
          <w:b/>
          <w:spacing w:val="-1"/>
        </w:rPr>
        <w:t>1:</w:t>
      </w:r>
      <w:r w:rsidRPr="00161A64">
        <w:rPr>
          <w:rFonts w:eastAsia="Times New Roman"/>
          <w:b/>
          <w:spacing w:val="-4"/>
        </w:rPr>
        <w:t xml:space="preserve"> </w:t>
      </w:r>
      <w:r w:rsidRPr="00161A64">
        <w:rPr>
          <w:rFonts w:eastAsia="Times New Roman"/>
          <w:spacing w:val="-1"/>
        </w:rPr>
        <w:t>There</w:t>
      </w:r>
      <w:r w:rsidRPr="00161A64">
        <w:rPr>
          <w:rFonts w:eastAsia="Times New Roman"/>
          <w:spacing w:val="15"/>
        </w:rPr>
        <w:t xml:space="preserve"> </w:t>
      </w:r>
      <w:r w:rsidRPr="00161A64">
        <w:rPr>
          <w:rFonts w:eastAsia="Times New Roman"/>
          <w:spacing w:val="-1"/>
        </w:rPr>
        <w:t>is</w:t>
      </w:r>
      <w:r w:rsidRPr="00161A64">
        <w:rPr>
          <w:rFonts w:eastAsia="Times New Roman"/>
          <w:spacing w:val="17"/>
        </w:rPr>
        <w:t xml:space="preserve"> </w:t>
      </w:r>
      <w:r w:rsidRPr="00161A64">
        <w:rPr>
          <w:rFonts w:eastAsia="Times New Roman"/>
          <w:spacing w:val="-1"/>
        </w:rPr>
        <w:t>a</w:t>
      </w:r>
      <w:r w:rsidRPr="00161A64">
        <w:rPr>
          <w:rFonts w:eastAsia="Times New Roman"/>
          <w:spacing w:val="3"/>
        </w:rPr>
        <w:t xml:space="preserve"> </w:t>
      </w:r>
      <w:r w:rsidRPr="00161A64">
        <w:rPr>
          <w:rFonts w:eastAsia="Times New Roman"/>
          <w:spacing w:val="-1"/>
        </w:rPr>
        <w:t>significant</w:t>
      </w:r>
      <w:r w:rsidRPr="00161A64">
        <w:rPr>
          <w:rFonts w:eastAsia="Times New Roman"/>
          <w:spacing w:val="10"/>
        </w:rPr>
        <w:t xml:space="preserve"> </w:t>
      </w:r>
      <w:r w:rsidRPr="00161A64">
        <w:rPr>
          <w:rFonts w:eastAsia="Times New Roman"/>
          <w:spacing w:val="-1"/>
        </w:rPr>
        <w:t>relationship</w:t>
      </w:r>
      <w:r w:rsidRPr="00161A64">
        <w:rPr>
          <w:rFonts w:eastAsia="Times New Roman"/>
          <w:spacing w:val="17"/>
        </w:rPr>
        <w:t xml:space="preserve"> </w:t>
      </w:r>
      <w:r w:rsidRPr="00161A64">
        <w:rPr>
          <w:rFonts w:eastAsia="Times New Roman"/>
        </w:rPr>
        <w:t>between</w:t>
      </w:r>
      <w:r w:rsidRPr="00161A64">
        <w:rPr>
          <w:rFonts w:eastAsia="Times New Roman"/>
          <w:spacing w:val="17"/>
        </w:rPr>
        <w:t xml:space="preserve"> </w:t>
      </w:r>
      <w:r w:rsidRPr="00161A64">
        <w:rPr>
          <w:rFonts w:eastAsia="Times New Roman"/>
        </w:rPr>
        <w:t>managerial</w:t>
      </w:r>
      <w:r w:rsidRPr="00161A64">
        <w:rPr>
          <w:rFonts w:eastAsia="Times New Roman"/>
          <w:spacing w:val="-6"/>
        </w:rPr>
        <w:t xml:space="preserve"> </w:t>
      </w:r>
      <w:r w:rsidRPr="00161A64">
        <w:rPr>
          <w:rFonts w:eastAsia="Times New Roman"/>
        </w:rPr>
        <w:t>support</w:t>
      </w:r>
      <w:r w:rsidRPr="00161A64">
        <w:rPr>
          <w:rFonts w:eastAsia="Times New Roman"/>
          <w:spacing w:val="-15"/>
        </w:rPr>
        <w:t xml:space="preserve"> </w:t>
      </w:r>
      <w:r w:rsidRPr="00161A64">
        <w:rPr>
          <w:rFonts w:eastAsia="Times New Roman"/>
        </w:rPr>
        <w:t>and</w:t>
      </w:r>
      <w:r w:rsidRPr="00161A64">
        <w:rPr>
          <w:rFonts w:eastAsia="Times New Roman"/>
          <w:spacing w:val="-57"/>
        </w:rPr>
        <w:t xml:space="preserve"> </w:t>
      </w:r>
      <w:r w:rsidRPr="00161A64">
        <w:rPr>
          <w:rFonts w:eastAsia="Times New Roman"/>
        </w:rPr>
        <w:t>career</w:t>
      </w:r>
      <w:r w:rsidRPr="00161A64">
        <w:rPr>
          <w:rFonts w:eastAsia="Times New Roman"/>
          <w:spacing w:val="-5"/>
        </w:rPr>
        <w:t xml:space="preserve"> </w:t>
      </w:r>
      <w:r w:rsidRPr="00161A64">
        <w:rPr>
          <w:rFonts w:eastAsia="Times New Roman"/>
        </w:rPr>
        <w:t>commitment.</w:t>
      </w:r>
    </w:p>
    <w:p w14:paraId="4D84B020" w14:textId="77777777" w:rsidR="00161A64" w:rsidRPr="00161A64" w:rsidRDefault="00161A64" w:rsidP="00C73965">
      <w:pPr>
        <w:pStyle w:val="Heading2"/>
        <w:spacing w:line="360" w:lineRule="auto"/>
        <w:rPr>
          <w:rFonts w:eastAsia="Calibri"/>
        </w:rPr>
      </w:pPr>
      <w:bookmarkStart w:id="257" w:name="_Toc135090545"/>
      <w:bookmarkStart w:id="258" w:name="_Toc137667055"/>
      <w:bookmarkStart w:id="259" w:name="_Toc137667306"/>
      <w:r w:rsidRPr="00161A64">
        <w:rPr>
          <w:rFonts w:eastAsia="Calibri"/>
        </w:rPr>
        <w:t>2.4 MEDIATING ROLE OF EMPLOYEE LEARNING ON MANAGERIAL SUPPORT AND CAREER COMMITMENT</w:t>
      </w:r>
      <w:bookmarkEnd w:id="257"/>
      <w:bookmarkEnd w:id="258"/>
      <w:bookmarkEnd w:id="259"/>
    </w:p>
    <w:p w14:paraId="7665A858" w14:textId="5A41A9DE" w:rsidR="00161A64" w:rsidRDefault="00161A64" w:rsidP="001075ED">
      <w:pPr>
        <w:rPr>
          <w:rFonts w:eastAsia="Times New Roman" w:cs="Times New Roman"/>
          <w:color w:val="262626"/>
        </w:rPr>
      </w:pPr>
      <w:r w:rsidRPr="00161A64">
        <w:rPr>
          <w:rFonts w:eastAsia="Calibri" w:cs="Times New Roman"/>
          <w:color w:val="262626"/>
        </w:rPr>
        <w:t>Employee</w:t>
      </w:r>
      <w:r w:rsidRPr="00161A64">
        <w:rPr>
          <w:rFonts w:eastAsia="Calibri" w:cs="Times New Roman"/>
          <w:color w:val="262626"/>
          <w:spacing w:val="11"/>
        </w:rPr>
        <w:t xml:space="preserve"> </w:t>
      </w:r>
      <w:r w:rsidRPr="00161A64">
        <w:rPr>
          <w:rFonts w:eastAsia="Calibri" w:cs="Times New Roman"/>
          <w:color w:val="262626"/>
        </w:rPr>
        <w:t>learning</w:t>
      </w:r>
      <w:r w:rsidRPr="00161A64">
        <w:rPr>
          <w:rFonts w:eastAsia="Calibri" w:cs="Times New Roman"/>
          <w:color w:val="262626"/>
          <w:spacing w:val="13"/>
        </w:rPr>
        <w:t xml:space="preserve"> </w:t>
      </w:r>
      <w:r w:rsidRPr="00161A64">
        <w:rPr>
          <w:rFonts w:eastAsia="Calibri" w:cs="Times New Roman"/>
          <w:color w:val="262626"/>
        </w:rPr>
        <w:t>plays</w:t>
      </w:r>
      <w:r w:rsidRPr="00161A64">
        <w:rPr>
          <w:rFonts w:eastAsia="Calibri" w:cs="Times New Roman"/>
          <w:color w:val="262626"/>
          <w:spacing w:val="25"/>
        </w:rPr>
        <w:t xml:space="preserve"> </w:t>
      </w:r>
      <w:r w:rsidRPr="00161A64">
        <w:rPr>
          <w:rFonts w:eastAsia="Calibri" w:cs="Times New Roman"/>
          <w:color w:val="262626"/>
        </w:rPr>
        <w:t>a</w:t>
      </w:r>
      <w:r w:rsidRPr="00161A64">
        <w:rPr>
          <w:rFonts w:eastAsia="Calibri" w:cs="Times New Roman"/>
          <w:color w:val="262626"/>
          <w:spacing w:val="20"/>
        </w:rPr>
        <w:t xml:space="preserve"> </w:t>
      </w:r>
      <w:r w:rsidRPr="00161A64">
        <w:rPr>
          <w:rFonts w:eastAsia="Calibri" w:cs="Times New Roman"/>
          <w:color w:val="262626"/>
        </w:rPr>
        <w:t>mediating</w:t>
      </w:r>
      <w:r w:rsidRPr="00161A64">
        <w:rPr>
          <w:rFonts w:eastAsia="Calibri" w:cs="Times New Roman"/>
          <w:color w:val="262626"/>
          <w:spacing w:val="24"/>
        </w:rPr>
        <w:t xml:space="preserve"> </w:t>
      </w:r>
      <w:r w:rsidRPr="00161A64">
        <w:rPr>
          <w:rFonts w:eastAsia="Calibri" w:cs="Times New Roman"/>
          <w:color w:val="262626"/>
        </w:rPr>
        <w:t>role</w:t>
      </w:r>
      <w:r w:rsidRPr="00161A64">
        <w:rPr>
          <w:rFonts w:eastAsia="Calibri" w:cs="Times New Roman"/>
          <w:color w:val="262626"/>
          <w:spacing w:val="11"/>
        </w:rPr>
        <w:t xml:space="preserve"> </w:t>
      </w:r>
      <w:r w:rsidRPr="00161A64">
        <w:rPr>
          <w:rFonts w:eastAsia="Calibri" w:cs="Times New Roman"/>
          <w:color w:val="262626"/>
        </w:rPr>
        <w:t>in</w:t>
      </w:r>
      <w:r w:rsidRPr="00161A64">
        <w:rPr>
          <w:rFonts w:eastAsia="Calibri" w:cs="Times New Roman"/>
          <w:color w:val="262626"/>
          <w:spacing w:val="27"/>
        </w:rPr>
        <w:t xml:space="preserve"> </w:t>
      </w:r>
      <w:r w:rsidRPr="00161A64">
        <w:rPr>
          <w:rFonts w:eastAsia="Calibri" w:cs="Times New Roman"/>
          <w:color w:val="262626"/>
        </w:rPr>
        <w:t>this</w:t>
      </w:r>
      <w:r w:rsidRPr="00161A64">
        <w:rPr>
          <w:rFonts w:eastAsia="Calibri" w:cs="Times New Roman"/>
          <w:color w:val="262626"/>
          <w:spacing w:val="34"/>
        </w:rPr>
        <w:t xml:space="preserve"> </w:t>
      </w:r>
      <w:r w:rsidRPr="00161A64">
        <w:rPr>
          <w:rFonts w:eastAsia="Calibri" w:cs="Times New Roman"/>
          <w:color w:val="262626"/>
        </w:rPr>
        <w:t xml:space="preserve">model. According to study on development programs, (e.g., management support and job characteristics) important for employee learning. The move to proactive employee development where self-learning is promoted and frequently completed in tandem with carrying out some responsibilities, suggests that these elements have even greater significance. </w:t>
      </w:r>
      <w:sdt>
        <w:sdtPr>
          <w:rPr>
            <w:rFonts w:eastAsia="Calibri" w:cs="Times New Roman"/>
            <w:color w:val="262626"/>
          </w:rPr>
          <w:id w:val="1745985170"/>
          <w:citation/>
        </w:sdtPr>
        <w:sdtContent>
          <w:r w:rsidRPr="00161A64">
            <w:rPr>
              <w:rFonts w:eastAsia="Times New Roman" w:cs="Times New Roman"/>
              <w:color w:val="262626"/>
            </w:rPr>
            <w:fldChar w:fldCharType="begin"/>
          </w:r>
          <w:r w:rsidRPr="00161A64">
            <w:rPr>
              <w:rFonts w:eastAsia="Calibri" w:cs="Times New Roman"/>
              <w:color w:val="262626"/>
            </w:rPr>
            <w:instrText xml:space="preserve"> CITATION Par06 \l 1033 </w:instrText>
          </w:r>
          <w:r w:rsidRPr="00161A64">
            <w:rPr>
              <w:rFonts w:eastAsia="Times New Roman" w:cs="Times New Roman"/>
              <w:color w:val="262626"/>
            </w:rPr>
            <w:fldChar w:fldCharType="separate"/>
          </w:r>
          <w:r w:rsidRPr="00161A64">
            <w:rPr>
              <w:rFonts w:eastAsia="Calibri" w:cs="Times New Roman"/>
              <w:noProof/>
              <w:color w:val="262626"/>
            </w:rPr>
            <w:t xml:space="preserve"> (Parker, 2006)</w:t>
          </w:r>
          <w:r w:rsidRPr="00161A64">
            <w:rPr>
              <w:rFonts w:eastAsia="Times New Roman" w:cs="Times New Roman"/>
              <w:color w:val="262626"/>
            </w:rPr>
            <w:fldChar w:fldCharType="end"/>
          </w:r>
        </w:sdtContent>
      </w:sdt>
      <w:r w:rsidRPr="00161A64">
        <w:rPr>
          <w:rFonts w:eastAsia="Calibri" w:cs="Times New Roman"/>
          <w:color w:val="262626"/>
        </w:rPr>
        <w:t xml:space="preserve">.Employees may provide learning and development that is related to the knowledge, skills and expertise they wanted their employees to have. Learning programs may be help staff to learn new skills which will help them to boost their level of productivity. </w:t>
      </w:r>
      <w:r w:rsidRPr="00161A64">
        <w:rPr>
          <w:rFonts w:eastAsia="Times New Roman" w:cs="Times New Roman"/>
          <w:color w:val="262626"/>
        </w:rPr>
        <w:t>Numerous business and employment-related issues have altered the workplace atmosphere and continuously learning and adapting changes in the environment. Firstly they changed the design of employment, moving away from traditional workplace environment and offering more stable jobs.</w:t>
      </w:r>
      <w:sdt>
        <w:sdtPr>
          <w:rPr>
            <w:rFonts w:eastAsia="Calibri" w:cs="Times New Roman"/>
            <w:color w:val="262626"/>
          </w:rPr>
          <w:id w:val="1121572090"/>
          <w:citation/>
        </w:sdtPr>
        <w:sdtContent>
          <w:r w:rsidRPr="00161A64">
            <w:rPr>
              <w:rFonts w:eastAsia="Times New Roman" w:cs="Times New Roman"/>
              <w:color w:val="262626"/>
            </w:rPr>
            <w:fldChar w:fldCharType="begin"/>
          </w:r>
          <w:r w:rsidRPr="00161A64">
            <w:rPr>
              <w:rFonts w:eastAsia="Calibri" w:cs="Times New Roman"/>
              <w:color w:val="262626"/>
            </w:rPr>
            <w:instrText xml:space="preserve"> CITATION Har00 \l 1033 </w:instrText>
          </w:r>
          <w:r w:rsidRPr="00161A64">
            <w:rPr>
              <w:rFonts w:eastAsia="Times New Roman" w:cs="Times New Roman"/>
              <w:color w:val="262626"/>
            </w:rPr>
            <w:fldChar w:fldCharType="separate"/>
          </w:r>
          <w:r w:rsidRPr="00161A64">
            <w:rPr>
              <w:rFonts w:eastAsia="Calibri" w:cs="Times New Roman"/>
              <w:noProof/>
              <w:color w:val="262626"/>
            </w:rPr>
            <w:t xml:space="preserve"> (Harrison, 2000)</w:t>
          </w:r>
          <w:r w:rsidRPr="00161A64">
            <w:rPr>
              <w:rFonts w:eastAsia="Times New Roman" w:cs="Times New Roman"/>
              <w:color w:val="262626"/>
            </w:rPr>
            <w:fldChar w:fldCharType="end"/>
          </w:r>
        </w:sdtContent>
      </w:sdt>
      <w:r w:rsidRPr="00161A64">
        <w:rPr>
          <w:rFonts w:eastAsia="Calibri" w:cs="Times New Roman"/>
          <w:color w:val="262626"/>
        </w:rPr>
        <w:t>. Employee education is defined as a continuous process in which workers' working behaviors, levels of knowledge, abilities, and motivation improve as a result of learning based on various methods. It minimizes the gap between the standards placed on employees and their current level of expertise.</w:t>
      </w:r>
      <w:sdt>
        <w:sdtPr>
          <w:rPr>
            <w:rFonts w:eastAsia="Calibri" w:cs="Times New Roman"/>
            <w:color w:val="262626"/>
          </w:rPr>
          <w:id w:val="-1137575787"/>
          <w:citation/>
        </w:sdtPr>
        <w:sdtContent>
          <w:r w:rsidRPr="00161A64">
            <w:rPr>
              <w:rFonts w:eastAsia="Times New Roman" w:cs="Times New Roman"/>
              <w:color w:val="262626"/>
            </w:rPr>
            <w:fldChar w:fldCharType="begin"/>
          </w:r>
          <w:r w:rsidRPr="00161A64">
            <w:rPr>
              <w:rFonts w:eastAsia="Calibri" w:cs="Times New Roman"/>
              <w:color w:val="262626"/>
            </w:rPr>
            <w:instrText xml:space="preserve"> CITATION Hro07 \l 1033 </w:instrText>
          </w:r>
          <w:r w:rsidRPr="00161A64">
            <w:rPr>
              <w:rFonts w:eastAsia="Times New Roman" w:cs="Times New Roman"/>
              <w:color w:val="262626"/>
            </w:rPr>
            <w:fldChar w:fldCharType="separate"/>
          </w:r>
          <w:r w:rsidRPr="00161A64">
            <w:rPr>
              <w:rFonts w:eastAsia="Calibri" w:cs="Times New Roman"/>
              <w:noProof/>
              <w:color w:val="262626"/>
            </w:rPr>
            <w:t xml:space="preserve"> (Hroník, 2007)</w:t>
          </w:r>
          <w:r w:rsidRPr="00161A64">
            <w:rPr>
              <w:rFonts w:eastAsia="Times New Roman" w:cs="Times New Roman"/>
              <w:color w:val="262626"/>
            </w:rPr>
            <w:fldChar w:fldCharType="end"/>
          </w:r>
        </w:sdtContent>
      </w:sdt>
      <w:r w:rsidRPr="00161A64">
        <w:rPr>
          <w:rFonts w:eastAsia="Calibri" w:cs="Times New Roman"/>
          <w:color w:val="262626"/>
        </w:rPr>
        <w:t xml:space="preserve">. Your employees are encouraged to build their own skill sets and career aspirations as employees. Managerial </w:t>
      </w:r>
      <w:r w:rsidRPr="00161A64">
        <w:rPr>
          <w:rFonts w:eastAsia="Calibri" w:cs="Times New Roman"/>
          <w:color w:val="262626"/>
        </w:rPr>
        <w:lastRenderedPageBreak/>
        <w:t>support, regardless of management style, is vital to employee performance. The learning cycle is continuous procedure of 4 steps which includes determining the true requirement of education, plan to implement on it, monitor it and assess how well education is helping.</w:t>
      </w:r>
      <w:sdt>
        <w:sdtPr>
          <w:rPr>
            <w:rFonts w:eastAsia="Calibri" w:cs="Times New Roman"/>
            <w:color w:val="262626"/>
          </w:rPr>
          <w:id w:val="-527186153"/>
          <w:citation/>
        </w:sdtPr>
        <w:sdtContent>
          <w:r w:rsidRPr="00161A64">
            <w:rPr>
              <w:rFonts w:eastAsia="Times New Roman" w:cs="Times New Roman"/>
              <w:color w:val="262626"/>
            </w:rPr>
            <w:fldChar w:fldCharType="begin"/>
          </w:r>
          <w:r w:rsidRPr="00161A64">
            <w:rPr>
              <w:rFonts w:eastAsia="Calibri" w:cs="Times New Roman"/>
              <w:color w:val="262626"/>
            </w:rPr>
            <w:instrText xml:space="preserve"> CITATION Buc04 \l 1033 </w:instrText>
          </w:r>
          <w:r w:rsidRPr="00161A64">
            <w:rPr>
              <w:rFonts w:eastAsia="Times New Roman" w:cs="Times New Roman"/>
              <w:color w:val="262626"/>
            </w:rPr>
            <w:fldChar w:fldCharType="separate"/>
          </w:r>
          <w:r w:rsidRPr="00161A64">
            <w:rPr>
              <w:rFonts w:eastAsia="Calibri" w:cs="Times New Roman"/>
              <w:noProof/>
              <w:color w:val="262626"/>
            </w:rPr>
            <w:t xml:space="preserve"> (Buckley, 2004)</w:t>
          </w:r>
          <w:r w:rsidRPr="00161A64">
            <w:rPr>
              <w:rFonts w:eastAsia="Times New Roman" w:cs="Times New Roman"/>
              <w:color w:val="262626"/>
            </w:rPr>
            <w:fldChar w:fldCharType="end"/>
          </w:r>
        </w:sdtContent>
      </w:sdt>
      <w:r w:rsidRPr="00161A64">
        <w:rPr>
          <w:rFonts w:eastAsia="Calibri" w:cs="Times New Roman"/>
          <w:color w:val="262626"/>
        </w:rPr>
        <w:t>. The success of education is heavily influenced by the selection of suitable employee learning techniques (such as</w:t>
      </w:r>
      <w:r w:rsidRPr="00161A64">
        <w:rPr>
          <w:rFonts w:eastAsia="Times New Roman" w:cs="Times New Roman"/>
          <w:color w:val="262626"/>
        </w:rPr>
        <w:t xml:space="preserve"> </w:t>
      </w:r>
      <w:r w:rsidRPr="00161A64">
        <w:rPr>
          <w:rFonts w:eastAsia="Calibri" w:cs="Times New Roman"/>
          <w:color w:val="262626"/>
        </w:rPr>
        <w:t>classes, workshops, instructional materials, online learning, project work, instruction, supervision experiential education, training, video conferencing, examination</w:t>
      </w:r>
      <w:r w:rsidR="00AB16B5">
        <w:rPr>
          <w:rFonts w:eastAsia="Calibri" w:cs="Times New Roman"/>
          <w:color w:val="262626"/>
        </w:rPr>
        <w:t xml:space="preserve"> </w:t>
      </w:r>
      <w:r w:rsidRPr="00161A64">
        <w:rPr>
          <w:rFonts w:eastAsia="Calibri" w:cs="Times New Roman"/>
          <w:color w:val="262626"/>
        </w:rPr>
        <w:t xml:space="preserve">and so on.) that are used to transmit and gain knowledge, expertise, mindsets, and skills. There is a considerable link between management support and employee learning that promote performance, such as a desire to stay with the organizational commitment in the long term. For example, if you're friendly and kind, you're most likely a supportive boss. Managers look after their employees, treat them with respect and consider them assets for the organization in return these employees will also respect their managers and work with dedication. </w:t>
      </w:r>
      <w:r w:rsidRPr="00161A64">
        <w:rPr>
          <w:rFonts w:eastAsia="Times New Roman" w:cs="Times New Roman"/>
          <w:b/>
          <w:color w:val="262626"/>
        </w:rPr>
        <w:t>Hypothesis</w:t>
      </w:r>
      <w:r w:rsidRPr="00161A64">
        <w:rPr>
          <w:rFonts w:eastAsia="Times New Roman" w:cs="Times New Roman"/>
          <w:b/>
          <w:color w:val="262626"/>
          <w:spacing w:val="21"/>
        </w:rPr>
        <w:t xml:space="preserve"> </w:t>
      </w:r>
      <w:r w:rsidRPr="00161A64">
        <w:rPr>
          <w:rFonts w:eastAsia="Times New Roman" w:cs="Times New Roman"/>
          <w:b/>
          <w:color w:val="262626"/>
        </w:rPr>
        <w:t>2:</w:t>
      </w:r>
      <w:r w:rsidRPr="00161A64">
        <w:rPr>
          <w:rFonts w:eastAsia="Times New Roman" w:cs="Times New Roman"/>
          <w:b/>
          <w:color w:val="262626"/>
          <w:spacing w:val="-8"/>
        </w:rPr>
        <w:t xml:space="preserve"> </w:t>
      </w:r>
      <w:r w:rsidRPr="00161A64">
        <w:rPr>
          <w:rFonts w:eastAsia="Times New Roman" w:cs="Times New Roman"/>
          <w:color w:val="262626"/>
        </w:rPr>
        <w:t>Employees</w:t>
      </w:r>
      <w:r w:rsidRPr="00161A64">
        <w:rPr>
          <w:rFonts w:eastAsia="Times New Roman" w:cs="Times New Roman"/>
          <w:color w:val="262626"/>
          <w:spacing w:val="10"/>
        </w:rPr>
        <w:t xml:space="preserve"> </w:t>
      </w:r>
      <w:r w:rsidRPr="00161A64">
        <w:rPr>
          <w:rFonts w:eastAsia="Times New Roman" w:cs="Times New Roman"/>
          <w:color w:val="262626"/>
        </w:rPr>
        <w:t>learning</w:t>
      </w:r>
      <w:r w:rsidRPr="00161A64">
        <w:rPr>
          <w:rFonts w:eastAsia="Times New Roman" w:cs="Times New Roman"/>
          <w:color w:val="262626"/>
          <w:spacing w:val="8"/>
        </w:rPr>
        <w:t xml:space="preserve"> </w:t>
      </w:r>
      <w:r w:rsidRPr="00161A64">
        <w:rPr>
          <w:rFonts w:eastAsia="Times New Roman" w:cs="Times New Roman"/>
          <w:color w:val="262626"/>
        </w:rPr>
        <w:t>mediates</w:t>
      </w:r>
      <w:r w:rsidRPr="00161A64">
        <w:rPr>
          <w:rFonts w:eastAsia="Times New Roman" w:cs="Times New Roman"/>
          <w:color w:val="262626"/>
          <w:spacing w:val="10"/>
        </w:rPr>
        <w:t xml:space="preserve"> </w:t>
      </w:r>
      <w:r w:rsidRPr="00161A64">
        <w:rPr>
          <w:rFonts w:eastAsia="Times New Roman" w:cs="Times New Roman"/>
          <w:color w:val="262626"/>
        </w:rPr>
        <w:t>a</w:t>
      </w:r>
      <w:r w:rsidRPr="00161A64">
        <w:rPr>
          <w:rFonts w:eastAsia="Times New Roman" w:cs="Times New Roman"/>
          <w:color w:val="262626"/>
          <w:spacing w:val="7"/>
        </w:rPr>
        <w:t xml:space="preserve"> </w:t>
      </w:r>
      <w:r w:rsidRPr="00161A64">
        <w:rPr>
          <w:rFonts w:eastAsia="Times New Roman" w:cs="Times New Roman"/>
          <w:color w:val="262626"/>
        </w:rPr>
        <w:t>relationship</w:t>
      </w:r>
      <w:r w:rsidRPr="00161A64">
        <w:rPr>
          <w:rFonts w:eastAsia="Times New Roman" w:cs="Times New Roman"/>
          <w:color w:val="262626"/>
          <w:spacing w:val="8"/>
        </w:rPr>
        <w:t xml:space="preserve"> </w:t>
      </w:r>
      <w:r w:rsidRPr="00161A64">
        <w:rPr>
          <w:rFonts w:eastAsia="Times New Roman" w:cs="Times New Roman"/>
          <w:color w:val="262626"/>
        </w:rPr>
        <w:t>between</w:t>
      </w:r>
      <w:r w:rsidRPr="00161A64">
        <w:rPr>
          <w:rFonts w:eastAsia="Times New Roman" w:cs="Times New Roman"/>
          <w:color w:val="262626"/>
          <w:spacing w:val="-7"/>
        </w:rPr>
        <w:t xml:space="preserve"> </w:t>
      </w:r>
      <w:r w:rsidRPr="00161A64">
        <w:rPr>
          <w:rFonts w:eastAsia="Times New Roman" w:cs="Times New Roman"/>
          <w:color w:val="262626"/>
        </w:rPr>
        <w:t>managerial</w:t>
      </w:r>
      <w:r w:rsidRPr="00161A64">
        <w:rPr>
          <w:rFonts w:eastAsia="Times New Roman" w:cs="Times New Roman"/>
          <w:color w:val="262626"/>
          <w:spacing w:val="-9"/>
        </w:rPr>
        <w:t xml:space="preserve"> </w:t>
      </w:r>
      <w:r w:rsidRPr="00161A64">
        <w:rPr>
          <w:rFonts w:eastAsia="Times New Roman" w:cs="Times New Roman"/>
          <w:color w:val="262626"/>
        </w:rPr>
        <w:t>support</w:t>
      </w:r>
      <w:r w:rsidRPr="00161A64">
        <w:rPr>
          <w:rFonts w:eastAsia="Times New Roman" w:cs="Times New Roman"/>
          <w:color w:val="262626"/>
          <w:spacing w:val="-9"/>
        </w:rPr>
        <w:t xml:space="preserve"> </w:t>
      </w:r>
      <w:r w:rsidRPr="00161A64">
        <w:rPr>
          <w:rFonts w:eastAsia="Times New Roman" w:cs="Times New Roman"/>
          <w:color w:val="262626"/>
        </w:rPr>
        <w:t>and</w:t>
      </w:r>
      <w:r w:rsidRPr="00161A64">
        <w:rPr>
          <w:rFonts w:eastAsia="Times New Roman" w:cs="Times New Roman"/>
          <w:color w:val="262626"/>
          <w:spacing w:val="-9"/>
        </w:rPr>
        <w:t xml:space="preserve"> </w:t>
      </w:r>
      <w:r w:rsidRPr="00161A64">
        <w:rPr>
          <w:rFonts w:eastAsia="Times New Roman" w:cs="Times New Roman"/>
          <w:color w:val="262626"/>
        </w:rPr>
        <w:t>career</w:t>
      </w:r>
      <w:r w:rsidRPr="00161A64">
        <w:rPr>
          <w:rFonts w:eastAsia="Times New Roman" w:cs="Times New Roman"/>
          <w:color w:val="262626"/>
          <w:spacing w:val="-57"/>
        </w:rPr>
        <w:t xml:space="preserve"> </w:t>
      </w:r>
      <w:r w:rsidRPr="00161A64">
        <w:rPr>
          <w:rFonts w:eastAsia="Times New Roman" w:cs="Times New Roman"/>
          <w:color w:val="262626"/>
        </w:rPr>
        <w:t>commitment.</w:t>
      </w:r>
    </w:p>
    <w:p w14:paraId="6481CFA3" w14:textId="6A01CB6B" w:rsidR="004A47D9" w:rsidRPr="00161A64" w:rsidRDefault="004A47D9" w:rsidP="004A47D9">
      <w:pPr>
        <w:pStyle w:val="Heading2"/>
        <w:spacing w:line="360" w:lineRule="auto"/>
        <w:rPr>
          <w:rFonts w:eastAsia="Calibri"/>
        </w:rPr>
      </w:pPr>
      <w:bookmarkStart w:id="260" w:name="_Toc135090546"/>
      <w:bookmarkStart w:id="261" w:name="_Toc137667056"/>
      <w:bookmarkStart w:id="262" w:name="_Toc137667307"/>
      <w:r w:rsidRPr="004A47D9">
        <w:rPr>
          <w:rFonts w:eastAsia="Calibri"/>
        </w:rPr>
        <w:t>2.5 MEDIATION ROLE OF SELF-EFFICACY ON MANAGERIAL SUPPORT AND CAREER COMMITMENT:</w:t>
      </w:r>
      <w:bookmarkEnd w:id="260"/>
      <w:bookmarkEnd w:id="261"/>
      <w:bookmarkEnd w:id="262"/>
    </w:p>
    <w:p w14:paraId="2F08FEE8" w14:textId="5B0282B1" w:rsidR="00161A64" w:rsidRPr="00161A64" w:rsidRDefault="00161A64" w:rsidP="001075ED">
      <w:pPr>
        <w:spacing w:after="0"/>
        <w:rPr>
          <w:rFonts w:eastAsia="Times New Roman" w:cs="Times New Roman"/>
          <w:color w:val="262626"/>
        </w:rPr>
      </w:pPr>
      <w:r w:rsidRPr="00161A64">
        <w:rPr>
          <w:rFonts w:eastAsia="Times New Roman" w:cs="Times New Roman"/>
          <w:color w:val="262626"/>
        </w:rPr>
        <w:t>Research suggests that managerial support can have an impact on employees' career commitment</w:t>
      </w:r>
      <w:sdt>
        <w:sdtPr>
          <w:rPr>
            <w:rFonts w:eastAsia="Times New Roman" w:cs="Times New Roman"/>
            <w:color w:val="262626"/>
          </w:rPr>
          <w:id w:val="-196477840"/>
          <w:citation/>
        </w:sdtPr>
        <w:sdtContent>
          <w:r w:rsidRPr="00161A64">
            <w:rPr>
              <w:rFonts w:eastAsia="Times New Roman" w:cs="Times New Roman"/>
              <w:color w:val="262626"/>
            </w:rPr>
            <w:fldChar w:fldCharType="begin"/>
          </w:r>
          <w:r w:rsidRPr="00161A64">
            <w:rPr>
              <w:rFonts w:eastAsia="Times New Roman" w:cs="Times New Roman"/>
              <w:color w:val="262626"/>
            </w:rPr>
            <w:instrText xml:space="preserve"> CITATION Yan21 \l 1033 </w:instrText>
          </w:r>
          <w:r w:rsidRPr="00161A64">
            <w:rPr>
              <w:rFonts w:eastAsia="Times New Roman" w:cs="Times New Roman"/>
              <w:color w:val="262626"/>
            </w:rPr>
            <w:fldChar w:fldCharType="separate"/>
          </w:r>
          <w:r w:rsidRPr="00161A64">
            <w:rPr>
              <w:rFonts w:eastAsia="Times New Roman" w:cs="Times New Roman"/>
              <w:color w:val="262626"/>
            </w:rPr>
            <w:t xml:space="preserve"> (Yan, 2021)</w:t>
          </w:r>
          <w:r w:rsidRPr="00161A64">
            <w:rPr>
              <w:rFonts w:eastAsia="Times New Roman" w:cs="Times New Roman"/>
              <w:color w:val="262626"/>
            </w:rPr>
            <w:fldChar w:fldCharType="end"/>
          </w:r>
        </w:sdtContent>
      </w:sdt>
      <w:r w:rsidRPr="00161A64">
        <w:rPr>
          <w:rFonts w:eastAsia="Times New Roman" w:cs="Times New Roman"/>
          <w:color w:val="262626"/>
        </w:rPr>
        <w:t>. One potential mechanism through which this effect may occur is self-efficacy, which refers to a person’s own trust in his capacity to complete any work or situation</w:t>
      </w:r>
      <w:sdt>
        <w:sdtPr>
          <w:rPr>
            <w:rFonts w:eastAsia="Times New Roman" w:cs="Times New Roman"/>
            <w:color w:val="262626"/>
          </w:rPr>
          <w:id w:val="937330594"/>
          <w:citation/>
        </w:sdtPr>
        <w:sdtContent>
          <w:r w:rsidR="009D4FB1">
            <w:rPr>
              <w:rFonts w:eastAsia="Times New Roman" w:cs="Times New Roman"/>
              <w:color w:val="262626"/>
            </w:rPr>
            <w:fldChar w:fldCharType="begin"/>
          </w:r>
          <w:r w:rsidR="009D4FB1">
            <w:rPr>
              <w:rFonts w:eastAsia="Times New Roman" w:cs="Times New Roman"/>
              <w:color w:val="262626"/>
            </w:rPr>
            <w:instrText xml:space="preserve">CITATION Ban171 \t  \l 1033 </w:instrText>
          </w:r>
          <w:r w:rsidR="009D4FB1">
            <w:rPr>
              <w:rFonts w:eastAsia="Times New Roman" w:cs="Times New Roman"/>
              <w:color w:val="262626"/>
            </w:rPr>
            <w:fldChar w:fldCharType="separate"/>
          </w:r>
          <w:r w:rsidR="009D4FB1">
            <w:rPr>
              <w:rFonts w:eastAsia="Times New Roman" w:cs="Times New Roman"/>
              <w:noProof/>
              <w:color w:val="262626"/>
            </w:rPr>
            <w:t xml:space="preserve"> </w:t>
          </w:r>
          <w:r w:rsidR="009D4FB1" w:rsidRPr="009D4FB1">
            <w:rPr>
              <w:rFonts w:eastAsia="Times New Roman" w:cs="Times New Roman"/>
              <w:noProof/>
              <w:color w:val="262626"/>
            </w:rPr>
            <w:t>(Bandura, 2017)</w:t>
          </w:r>
          <w:r w:rsidR="009D4FB1">
            <w:rPr>
              <w:rFonts w:eastAsia="Times New Roman" w:cs="Times New Roman"/>
              <w:color w:val="262626"/>
            </w:rPr>
            <w:fldChar w:fldCharType="end"/>
          </w:r>
        </w:sdtContent>
      </w:sdt>
      <w:r w:rsidR="009D4FB1">
        <w:rPr>
          <w:rFonts w:eastAsia="Times New Roman" w:cs="Times New Roman"/>
          <w:color w:val="262626"/>
        </w:rPr>
        <w:t>.</w:t>
      </w:r>
      <w:r w:rsidRPr="00161A64">
        <w:rPr>
          <w:rFonts w:eastAsia="Times New Roman" w:cs="Times New Roman"/>
          <w:color w:val="262626"/>
        </w:rPr>
        <w:t>Self-efficacy serves as a bridge that allows an individual to believe in him/her and his/her abilities, and it may be achieved via excellent management and managerial assistance.</w:t>
      </w:r>
    </w:p>
    <w:p w14:paraId="0727D1C4" w14:textId="77777777" w:rsidR="00161A64" w:rsidRPr="00161A64" w:rsidRDefault="00161A64" w:rsidP="001075ED">
      <w:pPr>
        <w:spacing w:after="0"/>
        <w:rPr>
          <w:rFonts w:eastAsia="Times New Roman" w:cs="Times New Roman"/>
          <w:color w:val="262626"/>
        </w:rPr>
      </w:pPr>
      <w:r w:rsidRPr="00161A64">
        <w:rPr>
          <w:rFonts w:eastAsia="Times New Roman" w:cs="Times New Roman"/>
          <w:color w:val="262626"/>
        </w:rPr>
        <w:t xml:space="preserve">Self-efficacy has been presented as an important indicator of career commitment </w:t>
      </w:r>
      <w:sdt>
        <w:sdtPr>
          <w:rPr>
            <w:rFonts w:eastAsia="Times New Roman" w:cs="Times New Roman"/>
            <w:color w:val="262626"/>
          </w:rPr>
          <w:id w:val="-394896417"/>
          <w:citation/>
        </w:sdtPr>
        <w:sdtContent>
          <w:r w:rsidRPr="00161A64">
            <w:rPr>
              <w:rFonts w:eastAsia="Times New Roman" w:cs="Times New Roman"/>
              <w:color w:val="262626"/>
            </w:rPr>
            <w:fldChar w:fldCharType="begin"/>
          </w:r>
          <w:r w:rsidRPr="00161A64">
            <w:rPr>
              <w:rFonts w:eastAsia="Times New Roman" w:cs="Times New Roman"/>
              <w:color w:val="262626"/>
            </w:rPr>
            <w:instrText xml:space="preserve"> CITATION Tzi15 \l 1033 </w:instrText>
          </w:r>
          <w:r w:rsidRPr="00161A64">
            <w:rPr>
              <w:rFonts w:eastAsia="Times New Roman" w:cs="Times New Roman"/>
              <w:color w:val="262626"/>
            </w:rPr>
            <w:fldChar w:fldCharType="separate"/>
          </w:r>
          <w:r w:rsidRPr="00161A64">
            <w:rPr>
              <w:rFonts w:eastAsia="Times New Roman" w:cs="Times New Roman"/>
              <w:color w:val="262626"/>
            </w:rPr>
            <w:t>(Tziner, 2015)</w:t>
          </w:r>
          <w:r w:rsidRPr="00161A64">
            <w:rPr>
              <w:rFonts w:eastAsia="Times New Roman" w:cs="Times New Roman"/>
              <w:color w:val="262626"/>
            </w:rPr>
            <w:fldChar w:fldCharType="end"/>
          </w:r>
        </w:sdtContent>
      </w:sdt>
      <w:r w:rsidRPr="00161A64">
        <w:rPr>
          <w:rFonts w:eastAsia="Times New Roman" w:cs="Times New Roman"/>
          <w:color w:val="262626"/>
        </w:rPr>
        <w:t xml:space="preserve">, and may mediated the connection between managerial support and career commitment. For example, a study by </w:t>
      </w:r>
      <w:sdt>
        <w:sdtPr>
          <w:rPr>
            <w:rFonts w:eastAsia="Times New Roman" w:cs="Times New Roman"/>
            <w:color w:val="262626"/>
          </w:rPr>
          <w:id w:val="1391008451"/>
          <w:citation/>
        </w:sdtPr>
        <w:sdtContent>
          <w:r w:rsidRPr="00161A64">
            <w:rPr>
              <w:rFonts w:eastAsia="Times New Roman" w:cs="Times New Roman"/>
              <w:color w:val="262626"/>
            </w:rPr>
            <w:fldChar w:fldCharType="begin"/>
          </w:r>
          <w:r w:rsidRPr="00161A64">
            <w:rPr>
              <w:rFonts w:eastAsia="Times New Roman" w:cs="Times New Roman"/>
              <w:color w:val="262626"/>
            </w:rPr>
            <w:instrText xml:space="preserve"> CITATION LiL20 \l 1033 </w:instrText>
          </w:r>
          <w:r w:rsidRPr="00161A64">
            <w:rPr>
              <w:rFonts w:eastAsia="Times New Roman" w:cs="Times New Roman"/>
              <w:color w:val="262626"/>
            </w:rPr>
            <w:fldChar w:fldCharType="separate"/>
          </w:r>
          <w:r w:rsidRPr="00161A64">
            <w:rPr>
              <w:rFonts w:eastAsia="Times New Roman" w:cs="Times New Roman"/>
              <w:color w:val="262626"/>
            </w:rPr>
            <w:t>(Li, 2020)</w:t>
          </w:r>
          <w:r w:rsidRPr="00161A64">
            <w:rPr>
              <w:rFonts w:eastAsia="Times New Roman" w:cs="Times New Roman"/>
              <w:color w:val="262626"/>
            </w:rPr>
            <w:fldChar w:fldCharType="end"/>
          </w:r>
        </w:sdtContent>
      </w:sdt>
      <w:r w:rsidRPr="00161A64">
        <w:rPr>
          <w:rFonts w:eastAsia="Times New Roman" w:cs="Times New Roman"/>
          <w:color w:val="262626"/>
        </w:rPr>
        <w:t xml:space="preserve"> found that self-efficacy partially mediated the connection between perceived managerial support and career commitment among Chinese employees. They discovered that perceived management support was associated to self-efficacy, which is also related to career commitment. Furthermore, </w:t>
      </w:r>
      <w:r w:rsidRPr="00161A64">
        <w:rPr>
          <w:rFonts w:eastAsia="Times New Roman" w:cs="Times New Roman"/>
          <w:color w:val="262626"/>
        </w:rPr>
        <w:lastRenderedPageBreak/>
        <w:t>the direct effect of perceived management support on career commitment was considerable via self-efficacy.</w:t>
      </w:r>
    </w:p>
    <w:p w14:paraId="1DA70A9F" w14:textId="653AB793" w:rsidR="00161A64" w:rsidRDefault="00161A64" w:rsidP="001075ED">
      <w:pPr>
        <w:spacing w:after="0"/>
        <w:rPr>
          <w:rFonts w:eastAsia="Times New Roman" w:cs="Times New Roman"/>
          <w:color w:val="262626"/>
        </w:rPr>
      </w:pPr>
      <w:r w:rsidRPr="00161A64">
        <w:rPr>
          <w:rFonts w:eastAsia="Times New Roman" w:cs="Times New Roman"/>
          <w:color w:val="262626"/>
        </w:rPr>
        <w:t xml:space="preserve">Similarly, a study by </w:t>
      </w:r>
      <w:r w:rsidR="004A641F" w:rsidRPr="00161A64">
        <w:rPr>
          <w:rFonts w:eastAsia="Times New Roman" w:cs="Times New Roman"/>
          <w:color w:val="262626"/>
        </w:rPr>
        <w:t>(Lee, 2020)</w:t>
      </w:r>
      <w:r w:rsidRPr="00161A64">
        <w:rPr>
          <w:rFonts w:eastAsia="Times New Roman" w:cs="Times New Roman"/>
          <w:color w:val="262626"/>
        </w:rPr>
        <w:t xml:space="preserve"> found that self-efficacy mediated the relationship between supervisor support and career commitment among Korean employees. They found that supervisor support was positively interconnected to self-efficacy, which in turn was positively related to career commitment. Additionally, the indirect effect of supervisor assistance on career commitment through self-efficacy is also significant.</w:t>
      </w:r>
    </w:p>
    <w:p w14:paraId="243F6694" w14:textId="77777777" w:rsidR="00161A64" w:rsidRPr="00161A64" w:rsidRDefault="00161A64" w:rsidP="001075ED">
      <w:pPr>
        <w:spacing w:after="0"/>
        <w:rPr>
          <w:rFonts w:eastAsia="Times New Roman" w:cs="Times New Roman"/>
          <w:color w:val="262626"/>
        </w:rPr>
      </w:pPr>
      <w:r w:rsidRPr="00161A64">
        <w:rPr>
          <w:rFonts w:eastAsia="Times New Roman" w:cs="Times New Roman"/>
          <w:color w:val="262626"/>
        </w:rPr>
        <w:t xml:space="preserve">Persons with strong self-efficacy are more likely to regard problems as surmountable given their opinion of their talents; hence, these persons are more willing to try the given activity. If a person lacks self-efficacy, they will interpret the obstacles as a barrier based on their perceived skills, making them less inclined to participate in the given activity. Our research will look into how employee self-efficacy, with the aid of management support, may lead to employee career commitment. Overall, our data show that self-efficacy may be a key way through which management support influences workers' career commitment. Managers may assist employees commit to their professions by encouraging them to believe in their own skills. </w:t>
      </w:r>
    </w:p>
    <w:p w14:paraId="4013F1DB" w14:textId="77777777" w:rsidR="00161A64" w:rsidRPr="00161A64" w:rsidRDefault="00161A64" w:rsidP="00161A64">
      <w:pPr>
        <w:rPr>
          <w:rFonts w:eastAsia="Times New Roman" w:cs="Times New Roman"/>
          <w:color w:val="auto"/>
        </w:rPr>
      </w:pPr>
      <w:r w:rsidRPr="00161A64">
        <w:rPr>
          <w:rFonts w:eastAsia="Times New Roman" w:cs="Times New Roman"/>
          <w:b/>
          <w:color w:val="auto"/>
        </w:rPr>
        <w:t>Hypothesis</w:t>
      </w:r>
      <w:r w:rsidRPr="00161A64">
        <w:rPr>
          <w:rFonts w:eastAsia="Times New Roman" w:cs="Times New Roman"/>
          <w:b/>
          <w:color w:val="auto"/>
          <w:spacing w:val="-8"/>
        </w:rPr>
        <w:t xml:space="preserve"> </w:t>
      </w:r>
      <w:r w:rsidRPr="00161A64">
        <w:rPr>
          <w:rFonts w:eastAsia="Times New Roman" w:cs="Times New Roman"/>
          <w:b/>
          <w:color w:val="auto"/>
        </w:rPr>
        <w:t xml:space="preserve">3: </w:t>
      </w:r>
      <w:r w:rsidRPr="00161A64">
        <w:rPr>
          <w:rFonts w:eastAsia="Times New Roman" w:cs="Times New Roman"/>
          <w:color w:val="auto"/>
        </w:rPr>
        <w:t>Self</w:t>
      </w:r>
      <w:r w:rsidRPr="00161A64">
        <w:rPr>
          <w:rFonts w:eastAsia="Times New Roman" w:cs="Times New Roman"/>
          <w:color w:val="auto"/>
          <w:spacing w:val="-9"/>
        </w:rPr>
        <w:t xml:space="preserve"> </w:t>
      </w:r>
      <w:r w:rsidRPr="00161A64">
        <w:rPr>
          <w:rFonts w:eastAsia="Times New Roman" w:cs="Times New Roman"/>
          <w:color w:val="auto"/>
        </w:rPr>
        <w:t>efficacy</w:t>
      </w:r>
      <w:r w:rsidRPr="00161A64">
        <w:rPr>
          <w:rFonts w:eastAsia="Times New Roman" w:cs="Times New Roman"/>
          <w:color w:val="auto"/>
          <w:spacing w:val="-9"/>
        </w:rPr>
        <w:t xml:space="preserve"> </w:t>
      </w:r>
      <w:r w:rsidRPr="00161A64">
        <w:rPr>
          <w:rFonts w:eastAsia="Times New Roman" w:cs="Times New Roman"/>
          <w:color w:val="auto"/>
        </w:rPr>
        <w:t>mediates</w:t>
      </w:r>
      <w:r w:rsidRPr="00161A64">
        <w:rPr>
          <w:rFonts w:eastAsia="Times New Roman" w:cs="Times New Roman"/>
          <w:color w:val="auto"/>
          <w:spacing w:val="-8"/>
        </w:rPr>
        <w:t xml:space="preserve"> </w:t>
      </w:r>
      <w:r w:rsidRPr="00161A64">
        <w:rPr>
          <w:rFonts w:eastAsia="Times New Roman" w:cs="Times New Roman"/>
          <w:color w:val="auto"/>
        </w:rPr>
        <w:t>a</w:t>
      </w:r>
      <w:r w:rsidRPr="00161A64">
        <w:rPr>
          <w:rFonts w:eastAsia="Times New Roman" w:cs="Times New Roman"/>
          <w:color w:val="auto"/>
          <w:spacing w:val="-11"/>
        </w:rPr>
        <w:t xml:space="preserve"> </w:t>
      </w:r>
      <w:r w:rsidRPr="00161A64">
        <w:rPr>
          <w:rFonts w:eastAsia="Times New Roman" w:cs="Times New Roman"/>
          <w:color w:val="auto"/>
        </w:rPr>
        <w:t>relationship</w:t>
      </w:r>
      <w:r w:rsidRPr="00161A64">
        <w:rPr>
          <w:rFonts w:eastAsia="Times New Roman" w:cs="Times New Roman"/>
          <w:color w:val="auto"/>
          <w:spacing w:val="-8"/>
        </w:rPr>
        <w:t xml:space="preserve"> </w:t>
      </w:r>
      <w:r w:rsidRPr="00161A64">
        <w:rPr>
          <w:rFonts w:eastAsia="Times New Roman" w:cs="Times New Roman"/>
          <w:color w:val="auto"/>
        </w:rPr>
        <w:t>between</w:t>
      </w:r>
      <w:r w:rsidRPr="00161A64">
        <w:rPr>
          <w:rFonts w:eastAsia="Times New Roman" w:cs="Times New Roman"/>
          <w:color w:val="auto"/>
          <w:spacing w:val="-9"/>
        </w:rPr>
        <w:t xml:space="preserve"> </w:t>
      </w:r>
      <w:r w:rsidRPr="00161A64">
        <w:rPr>
          <w:rFonts w:eastAsia="Times New Roman" w:cs="Times New Roman"/>
          <w:color w:val="auto"/>
        </w:rPr>
        <w:t>managerial</w:t>
      </w:r>
      <w:r w:rsidRPr="00161A64">
        <w:rPr>
          <w:rFonts w:eastAsia="Times New Roman" w:cs="Times New Roman"/>
          <w:color w:val="auto"/>
          <w:spacing w:val="-10"/>
        </w:rPr>
        <w:t xml:space="preserve"> </w:t>
      </w:r>
      <w:r w:rsidRPr="00161A64">
        <w:rPr>
          <w:rFonts w:eastAsia="Times New Roman" w:cs="Times New Roman"/>
          <w:color w:val="auto"/>
        </w:rPr>
        <w:t>support</w:t>
      </w:r>
      <w:r w:rsidRPr="00161A64">
        <w:rPr>
          <w:rFonts w:eastAsia="Times New Roman" w:cs="Times New Roman"/>
          <w:color w:val="auto"/>
          <w:spacing w:val="-10"/>
        </w:rPr>
        <w:t xml:space="preserve"> </w:t>
      </w:r>
      <w:r w:rsidRPr="00161A64">
        <w:rPr>
          <w:rFonts w:eastAsia="Times New Roman" w:cs="Times New Roman"/>
          <w:color w:val="auto"/>
        </w:rPr>
        <w:t>and</w:t>
      </w:r>
      <w:r w:rsidRPr="00161A64">
        <w:rPr>
          <w:rFonts w:eastAsia="Times New Roman" w:cs="Times New Roman"/>
          <w:color w:val="auto"/>
          <w:spacing w:val="-9"/>
        </w:rPr>
        <w:t xml:space="preserve"> </w:t>
      </w:r>
      <w:r w:rsidRPr="00161A64">
        <w:rPr>
          <w:rFonts w:eastAsia="Times New Roman" w:cs="Times New Roman"/>
          <w:color w:val="auto"/>
        </w:rPr>
        <w:t>career</w:t>
      </w:r>
      <w:r w:rsidRPr="00161A64">
        <w:rPr>
          <w:rFonts w:eastAsia="Times New Roman" w:cs="Times New Roman"/>
          <w:color w:val="auto"/>
          <w:spacing w:val="-10"/>
        </w:rPr>
        <w:t xml:space="preserve"> </w:t>
      </w:r>
      <w:r w:rsidRPr="00161A64">
        <w:rPr>
          <w:rFonts w:eastAsia="Times New Roman" w:cs="Times New Roman"/>
          <w:color w:val="auto"/>
        </w:rPr>
        <w:t>commitment.</w:t>
      </w:r>
    </w:p>
    <w:p w14:paraId="58324044" w14:textId="77777777" w:rsidR="00161A64" w:rsidRPr="00161A64" w:rsidRDefault="00161A64" w:rsidP="004A47D9">
      <w:pPr>
        <w:pStyle w:val="Heading2"/>
        <w:rPr>
          <w:rFonts w:eastAsia="Calibri"/>
        </w:rPr>
      </w:pPr>
      <w:bookmarkStart w:id="263" w:name="_Toc135090547"/>
      <w:bookmarkStart w:id="264" w:name="_Toc137667057"/>
      <w:bookmarkStart w:id="265" w:name="_Toc137667308"/>
      <w:r w:rsidRPr="00161A64">
        <w:rPr>
          <w:rFonts w:eastAsia="Calibri"/>
        </w:rPr>
        <w:t>2.6 UNDERPINNING THEORY</w:t>
      </w:r>
      <w:bookmarkEnd w:id="263"/>
      <w:bookmarkEnd w:id="264"/>
      <w:bookmarkEnd w:id="265"/>
    </w:p>
    <w:p w14:paraId="6996EAE1" w14:textId="4FAA9391" w:rsidR="00161A64" w:rsidRDefault="00257649" w:rsidP="00257649">
      <w:pPr>
        <w:rPr>
          <w:rFonts w:eastAsia="Times New Roman"/>
        </w:rPr>
      </w:pPr>
      <w:r w:rsidRPr="00257649">
        <w:rPr>
          <w:rFonts w:eastAsia="Times New Roman"/>
          <w:b/>
          <w:bCs/>
        </w:rPr>
        <w:t>Social learning theory,</w:t>
      </w:r>
      <w:r w:rsidRPr="00257649">
        <w:rPr>
          <w:rFonts w:eastAsia="Times New Roman"/>
        </w:rPr>
        <w:t xml:space="preserve"> developed by psychologist Albert Bandura, suggests that people learn by observing others and imitating their behavior. It emphasizes the role of social interactions, modeling, and reinforcement in the learning process. According to this theory, individuals acquire knowledge, attitudes, and behaviors through a combination of direct experience and vicarious learning, where they observe others' actions and the consequences of those actions.</w:t>
      </w:r>
    </w:p>
    <w:p w14:paraId="3DCB741F" w14:textId="77777777" w:rsidR="00257649" w:rsidRDefault="00257649" w:rsidP="00257649">
      <w:pPr>
        <w:rPr>
          <w:rFonts w:eastAsia="Times New Roman"/>
        </w:rPr>
      </w:pPr>
      <w:r w:rsidRPr="00257649">
        <w:rPr>
          <w:rFonts w:eastAsia="Times New Roman"/>
        </w:rPr>
        <w:t>Social learning theory suggests that employees' learning and career commitment can be influenced by observing and imitating the behaviors of others, including their managers. When managers provide supportive behaviors such as mentoring, coaching, and providing resources for learning and development, employees are more likely to perceive these behaviors as positive models to emulate.</w:t>
      </w:r>
      <w:r>
        <w:rPr>
          <w:rFonts w:eastAsia="Times New Roman"/>
        </w:rPr>
        <w:t xml:space="preserve"> </w:t>
      </w:r>
      <w:r w:rsidRPr="00257649">
        <w:rPr>
          <w:rFonts w:eastAsia="Times New Roman"/>
        </w:rPr>
        <w:t xml:space="preserve">Managerial support acts as a </w:t>
      </w:r>
      <w:r w:rsidRPr="00257649">
        <w:rPr>
          <w:rFonts w:eastAsia="Times New Roman"/>
        </w:rPr>
        <w:lastRenderedPageBreak/>
        <w:t>key factor in social learning, as it provides employees with the opportunity to observe and learn from supportive and effective managerial behaviors. This support can include providing feedback, offering growth opportunities, recognizing achievements, and fostering a positive work environment. When employees perceive strong managerial support, they are more likely to pay attention to the behaviors displayed by their managers and model them in their own work.</w:t>
      </w:r>
      <w:r>
        <w:rPr>
          <w:rFonts w:eastAsia="Times New Roman"/>
        </w:rPr>
        <w:t xml:space="preserve"> </w:t>
      </w:r>
    </w:p>
    <w:p w14:paraId="6F07E7BC" w14:textId="1405CE63" w:rsidR="00257649" w:rsidRPr="00257649" w:rsidRDefault="00257649" w:rsidP="00257649">
      <w:pPr>
        <w:rPr>
          <w:rFonts w:eastAsia="Times New Roman"/>
        </w:rPr>
      </w:pPr>
      <w:r w:rsidRPr="00257649">
        <w:rPr>
          <w:rFonts w:eastAsia="Times New Roman"/>
        </w:rPr>
        <w:t>Furthermore, social learning theory emphasizes the importance of self-efficacy, which refers to an individual's belief in their own capabilities to successfully execute a particular behavior or task. When employees observe managers providing support and demonstrating successful behaviors, it can enhance their self-efficacy beliefs. This increased self-efficacy, in turn, can positively influence their learning efforts, as they feel more confident in their ability to acquire new knowledge and skills.</w:t>
      </w:r>
    </w:p>
    <w:p w14:paraId="22F2EEAE" w14:textId="1D5214E1" w:rsidR="00257649" w:rsidRDefault="00257649" w:rsidP="00257649">
      <w:pPr>
        <w:rPr>
          <w:rFonts w:eastAsia="Times New Roman"/>
        </w:rPr>
      </w:pPr>
      <w:r w:rsidRPr="00257649">
        <w:rPr>
          <w:rFonts w:eastAsia="Times New Roman"/>
        </w:rPr>
        <w:t>Employee learning, influenced by managerial support and self-efficacy, acts as a mediator in the relationship between managerial support and career commitment. As employees learn and acquire new competencies through supportive managerial behaviors, they become more engaged and committed to their careers. Their increased learning experiences and self-efficacy beliefs contribute to a sense of growth, development, and fulfillment, which in turn leads to higher levels of career commitment.</w:t>
      </w:r>
    </w:p>
    <w:p w14:paraId="44D71DB0" w14:textId="4C855D67" w:rsidR="00257649" w:rsidRDefault="00257649" w:rsidP="00161A64">
      <w:pPr>
        <w:rPr>
          <w:rFonts w:eastAsia="Times New Roman" w:cs="Times New Roman"/>
          <w:color w:val="262626"/>
        </w:rPr>
      </w:pPr>
      <w:r w:rsidRPr="00257649">
        <w:rPr>
          <w:rFonts w:eastAsia="Times New Roman" w:cs="Times New Roman"/>
          <w:color w:val="262626"/>
        </w:rPr>
        <w:t>In summary, social learning theory provides a theoretical framework to understand how managerial support, employee learning, self-efficacy, and career commitment are interconnected. It suggests that employees learn and develop their career commitment through observing and imitating the behaviors of supportive managers, while their self-efficacy beliefs and learning experiences play a mediating role in this process.</w:t>
      </w:r>
    </w:p>
    <w:p w14:paraId="7C77E66D" w14:textId="77777777" w:rsidR="0069724A" w:rsidRDefault="0069724A" w:rsidP="00161A64">
      <w:pPr>
        <w:rPr>
          <w:rFonts w:eastAsia="Times New Roman" w:cs="Times New Roman"/>
          <w:color w:val="262626"/>
        </w:rPr>
      </w:pPr>
    </w:p>
    <w:p w14:paraId="272C8F30" w14:textId="77777777" w:rsidR="0069724A" w:rsidRDefault="0069724A" w:rsidP="00161A64">
      <w:pPr>
        <w:rPr>
          <w:rFonts w:eastAsia="Times New Roman" w:cs="Times New Roman"/>
          <w:color w:val="262626"/>
        </w:rPr>
      </w:pPr>
    </w:p>
    <w:p w14:paraId="6CF1E322" w14:textId="77777777" w:rsidR="0069724A" w:rsidRDefault="0069724A" w:rsidP="00161A64">
      <w:pPr>
        <w:rPr>
          <w:rFonts w:eastAsia="Times New Roman" w:cs="Times New Roman"/>
          <w:color w:val="262626"/>
        </w:rPr>
      </w:pPr>
    </w:p>
    <w:p w14:paraId="66DD44C5" w14:textId="77777777" w:rsidR="0069724A" w:rsidRPr="00161A64" w:rsidRDefault="0069724A" w:rsidP="00161A64">
      <w:pPr>
        <w:rPr>
          <w:rFonts w:eastAsia="Times New Roman" w:cs="Times New Roman"/>
          <w:color w:val="262626"/>
        </w:rPr>
      </w:pPr>
    </w:p>
    <w:p w14:paraId="72BBC28A" w14:textId="1BD2358A" w:rsidR="009E45DD" w:rsidRPr="009E45DD" w:rsidRDefault="00316DC9" w:rsidP="009E45DD">
      <w:pPr>
        <w:pStyle w:val="Heading1"/>
        <w:rPr>
          <w:rFonts w:eastAsia="Times New Roman"/>
        </w:rPr>
      </w:pPr>
      <w:bookmarkStart w:id="266" w:name="_Toc135090549"/>
      <w:bookmarkStart w:id="267" w:name="_Toc137667059"/>
      <w:bookmarkStart w:id="268" w:name="_Toc137667310"/>
      <w:r w:rsidRPr="009E45DD">
        <w:rPr>
          <w:rFonts w:eastAsia="Times New Roman"/>
        </w:rPr>
        <w:lastRenderedPageBreak/>
        <w:t>CHAPTER</w:t>
      </w:r>
      <w:r w:rsidR="009E45DD" w:rsidRPr="009E45DD">
        <w:rPr>
          <w:rFonts w:eastAsia="Times New Roman"/>
        </w:rPr>
        <w:t xml:space="preserve"> II</w:t>
      </w:r>
      <w:r w:rsidR="009E45DD">
        <w:rPr>
          <w:rFonts w:eastAsia="Times New Roman"/>
        </w:rPr>
        <w:t>I</w:t>
      </w:r>
      <w:bookmarkEnd w:id="266"/>
      <w:bookmarkEnd w:id="267"/>
      <w:bookmarkEnd w:id="268"/>
    </w:p>
    <w:p w14:paraId="2DD474E2" w14:textId="77777777" w:rsidR="00316DC9" w:rsidRPr="00316DC9" w:rsidRDefault="00316DC9" w:rsidP="009E45DD">
      <w:pPr>
        <w:pStyle w:val="Heading1"/>
        <w:rPr>
          <w:rFonts w:eastAsia="Times New Roman" w:cs="Times New Roman"/>
          <w:bCs/>
          <w:caps/>
          <w:color w:val="000000"/>
          <w:lang w:val="en"/>
        </w:rPr>
      </w:pPr>
      <w:bookmarkStart w:id="269" w:name="_Toc113605549"/>
      <w:bookmarkStart w:id="270" w:name="_Toc114024021"/>
      <w:bookmarkStart w:id="271" w:name="_Toc114024067"/>
      <w:bookmarkStart w:id="272" w:name="_Toc130175238"/>
      <w:bookmarkStart w:id="273" w:name="_Toc130175352"/>
      <w:bookmarkStart w:id="274" w:name="_Toc135090550"/>
      <w:bookmarkStart w:id="275" w:name="_Toc137667060"/>
      <w:bookmarkStart w:id="276" w:name="_Toc137667311"/>
      <w:r w:rsidRPr="00316DC9">
        <w:rPr>
          <w:rFonts w:eastAsia="Times New Roman" w:cs="Times New Roman"/>
          <w:bCs/>
          <w:caps/>
          <w:color w:val="000000"/>
          <w:lang w:val="en"/>
        </w:rPr>
        <w:t>Methodology</w:t>
      </w:r>
      <w:bookmarkEnd w:id="269"/>
      <w:bookmarkEnd w:id="270"/>
      <w:bookmarkEnd w:id="271"/>
      <w:bookmarkEnd w:id="272"/>
      <w:bookmarkEnd w:id="273"/>
      <w:bookmarkEnd w:id="274"/>
      <w:bookmarkEnd w:id="275"/>
      <w:bookmarkEnd w:id="276"/>
    </w:p>
    <w:p w14:paraId="4A94BC05" w14:textId="018FA095" w:rsidR="00316DC9" w:rsidRPr="00316DC9" w:rsidRDefault="00316DC9" w:rsidP="009E45DD">
      <w:pPr>
        <w:rPr>
          <w:rFonts w:eastAsia="Times New Roman"/>
        </w:rPr>
      </w:pPr>
      <w:bookmarkStart w:id="277" w:name="_Toc130175239"/>
      <w:bookmarkStart w:id="278" w:name="_Toc130175353"/>
      <w:r w:rsidRPr="00316DC9">
        <w:rPr>
          <w:rFonts w:eastAsia="Times New Roman"/>
        </w:rPr>
        <w:t xml:space="preserve">This chapter discussed our study's research strategy and methodology. </w:t>
      </w:r>
      <w:r w:rsidR="00FA0282" w:rsidRPr="00FA0282">
        <w:rPr>
          <w:rFonts w:eastAsia="Times New Roman"/>
        </w:rPr>
        <w:t>This comprised the study setting, study variables, sample method, time frame, data collection procedure, and scale measurement.</w:t>
      </w:r>
    </w:p>
    <w:p w14:paraId="46FDF551" w14:textId="4AE27539" w:rsidR="00316DC9" w:rsidRPr="00316DC9" w:rsidRDefault="00316DC9" w:rsidP="009E45DD">
      <w:pPr>
        <w:pStyle w:val="Heading2"/>
        <w:rPr>
          <w:rFonts w:eastAsia="Calibri"/>
        </w:rPr>
      </w:pPr>
      <w:bookmarkStart w:id="279" w:name="_Toc135090551"/>
      <w:bookmarkStart w:id="280" w:name="_Toc137667061"/>
      <w:bookmarkStart w:id="281" w:name="_Toc137667312"/>
      <w:r w:rsidRPr="00316DC9">
        <w:rPr>
          <w:rFonts w:eastAsia="Calibri"/>
          <w:szCs w:val="24"/>
        </w:rPr>
        <w:t>3.1</w:t>
      </w:r>
      <w:r w:rsidR="00AB16B5">
        <w:rPr>
          <w:rFonts w:eastAsia="Calibri"/>
          <w:szCs w:val="24"/>
        </w:rPr>
        <w:t xml:space="preserve"> </w:t>
      </w:r>
      <w:r w:rsidRPr="00316DC9">
        <w:rPr>
          <w:rFonts w:eastAsia="Calibri"/>
        </w:rPr>
        <w:t>RESEARCH DESIGN AND STUDY SETTING</w:t>
      </w:r>
      <w:bookmarkEnd w:id="277"/>
      <w:bookmarkEnd w:id="278"/>
      <w:bookmarkEnd w:id="279"/>
      <w:bookmarkEnd w:id="280"/>
      <w:bookmarkEnd w:id="281"/>
    </w:p>
    <w:p w14:paraId="6F537242" w14:textId="5A340BB4" w:rsidR="00316DC9" w:rsidRPr="00316DC9" w:rsidRDefault="00FA0282" w:rsidP="00316DC9">
      <w:pPr>
        <w:widowControl w:val="0"/>
        <w:autoSpaceDE w:val="0"/>
        <w:autoSpaceDN w:val="0"/>
        <w:spacing w:after="240"/>
        <w:rPr>
          <w:rFonts w:eastAsia="Calibri" w:cs="Times New Roman"/>
          <w:color w:val="000000"/>
        </w:rPr>
      </w:pPr>
      <w:bookmarkStart w:id="282" w:name="_Toc130175240"/>
      <w:bookmarkStart w:id="283" w:name="_Toc130175354"/>
      <w:r w:rsidRPr="00FA0282">
        <w:t>Our research looked primarily at the</w:t>
      </w:r>
      <w:r w:rsidRPr="00FA0282">
        <w:rPr>
          <w:rFonts w:eastAsia="Calibri" w:cs="Times New Roman"/>
          <w:b/>
          <w:bCs/>
          <w:color w:val="000000"/>
          <w:sz w:val="28"/>
          <w:szCs w:val="28"/>
        </w:rPr>
        <w:t xml:space="preserve"> </w:t>
      </w:r>
      <w:r w:rsidR="00316DC9" w:rsidRPr="00316DC9">
        <w:rPr>
          <w:rFonts w:eastAsia="Calibri" w:cs="Times New Roman"/>
          <w:color w:val="000000"/>
        </w:rPr>
        <w:t xml:space="preserve">relationship between study variables such as managerial support, employee learning, self-efficacy, and career commitment. As a result, </w:t>
      </w:r>
      <w:r w:rsidR="00B76527" w:rsidRPr="00B76527">
        <w:rPr>
          <w:rFonts w:eastAsia="Calibri" w:cs="Times New Roman"/>
          <w:color w:val="000000"/>
        </w:rPr>
        <w:t>in this study the research approach that is used is quantitative. the research design is correlational and it is a non-experimental research approach.. Without any form of intervention, the research is carried out. data is</w:t>
      </w:r>
      <w:r w:rsidR="00AB16B5">
        <w:rPr>
          <w:rFonts w:eastAsia="Calibri" w:cs="Times New Roman"/>
          <w:color w:val="000000"/>
        </w:rPr>
        <w:t xml:space="preserve"> </w:t>
      </w:r>
      <w:r w:rsidR="00B76527" w:rsidRPr="00B76527">
        <w:rPr>
          <w:rFonts w:eastAsia="Calibri" w:cs="Times New Roman"/>
          <w:color w:val="000000"/>
        </w:rPr>
        <w:t>collected from the target respondents in their regular job settings and routines throughout the period.</w:t>
      </w:r>
      <w:r w:rsidR="00B76527">
        <w:rPr>
          <w:rFonts w:eastAsia="Calibri" w:cs="Times New Roman"/>
          <w:color w:val="000000"/>
        </w:rPr>
        <w:t xml:space="preserve"> </w:t>
      </w:r>
      <w:r w:rsidR="00316DC9" w:rsidRPr="00316DC9">
        <w:rPr>
          <w:rFonts w:eastAsia="Calibri" w:cs="Times New Roman"/>
          <w:color w:val="000000"/>
        </w:rPr>
        <w:t>The researcher's participation was restricted to explaining questionnaire questions and the study's intended to attendees.</w:t>
      </w:r>
    </w:p>
    <w:p w14:paraId="6F5338F9" w14:textId="77777777" w:rsidR="00316DC9" w:rsidRPr="00316DC9" w:rsidRDefault="00316DC9" w:rsidP="009E45DD">
      <w:pPr>
        <w:pStyle w:val="Heading2"/>
        <w:rPr>
          <w:rFonts w:eastAsia="Calibri"/>
        </w:rPr>
      </w:pPr>
      <w:bookmarkStart w:id="284" w:name="_Toc135090552"/>
      <w:bookmarkStart w:id="285" w:name="_Toc137667062"/>
      <w:bookmarkStart w:id="286" w:name="_Toc137667313"/>
      <w:r w:rsidRPr="00316DC9">
        <w:rPr>
          <w:rFonts w:eastAsia="Calibri"/>
          <w:szCs w:val="24"/>
        </w:rPr>
        <w:t xml:space="preserve">3.2. </w:t>
      </w:r>
      <w:r w:rsidRPr="00316DC9">
        <w:rPr>
          <w:rFonts w:eastAsia="Calibri"/>
        </w:rPr>
        <w:t>STUDY VARIABLES:</w:t>
      </w:r>
      <w:bookmarkEnd w:id="282"/>
      <w:bookmarkEnd w:id="283"/>
      <w:bookmarkEnd w:id="284"/>
      <w:bookmarkEnd w:id="285"/>
      <w:bookmarkEnd w:id="286"/>
    </w:p>
    <w:p w14:paraId="66BD90FB" w14:textId="77777777" w:rsidR="00316DC9" w:rsidRPr="00316DC9" w:rsidRDefault="00316DC9" w:rsidP="009E45DD">
      <w:pPr>
        <w:pStyle w:val="Heading3"/>
        <w:rPr>
          <w:rFonts w:eastAsia="Calibri"/>
        </w:rPr>
      </w:pPr>
      <w:bookmarkStart w:id="287" w:name="_Toc130175241"/>
      <w:bookmarkStart w:id="288" w:name="_Toc130175355"/>
      <w:bookmarkStart w:id="289" w:name="_Toc135019617"/>
      <w:bookmarkStart w:id="290" w:name="_Toc135090553"/>
      <w:bookmarkStart w:id="291" w:name="_Toc137667063"/>
      <w:bookmarkStart w:id="292" w:name="_Toc137667314"/>
      <w:r w:rsidRPr="00316DC9">
        <w:rPr>
          <w:rFonts w:eastAsia="Calibri"/>
        </w:rPr>
        <w:t>3.2.1. DEPENDENT VARIABLE:</w:t>
      </w:r>
      <w:bookmarkEnd w:id="287"/>
      <w:bookmarkEnd w:id="288"/>
      <w:bookmarkEnd w:id="289"/>
      <w:bookmarkEnd w:id="290"/>
      <w:bookmarkEnd w:id="291"/>
      <w:bookmarkEnd w:id="292"/>
    </w:p>
    <w:p w14:paraId="116FD603" w14:textId="3470F1C0" w:rsidR="00316DC9" w:rsidRPr="00316DC9" w:rsidRDefault="00B76527" w:rsidP="00316DC9">
      <w:pPr>
        <w:widowControl w:val="0"/>
        <w:autoSpaceDE w:val="0"/>
        <w:autoSpaceDN w:val="0"/>
        <w:spacing w:after="240"/>
        <w:rPr>
          <w:rFonts w:ascii="Calibri" w:eastAsia="Calibri" w:hAnsi="Calibri" w:cs="Times New Roman"/>
          <w:color w:val="000000"/>
        </w:rPr>
      </w:pPr>
      <w:r w:rsidRPr="00B76527">
        <w:rPr>
          <w:rFonts w:eastAsia="Calibri" w:cs="Times New Roman"/>
          <w:color w:val="000000"/>
        </w:rPr>
        <w:t xml:space="preserve">Career commitment is the (dependent) variable in the proposed research. According to its definition, </w:t>
      </w:r>
      <w:r w:rsidR="00226A18" w:rsidRPr="00226A18">
        <w:rPr>
          <w:rFonts w:eastAsia="Calibri" w:cs="Times New Roman"/>
          <w:color w:val="000000"/>
        </w:rPr>
        <w:t>Career commitment is the term used to describe a worker's contentment with their work and willingness to stay in it, with an emphasis mostly on psychological aspects</w:t>
      </w:r>
      <w:r w:rsidR="00226A18">
        <w:rPr>
          <w:rFonts w:eastAsia="Calibri" w:cs="Times New Roman"/>
          <w:color w:val="000000"/>
        </w:rPr>
        <w:t xml:space="preserve"> </w:t>
      </w:r>
      <w:sdt>
        <w:sdtPr>
          <w:rPr>
            <w:rFonts w:eastAsia="Calibri" w:cs="Times New Roman"/>
            <w:color w:val="000000"/>
          </w:rPr>
          <w:id w:val="1807506290"/>
          <w:citation/>
        </w:sdtPr>
        <w:sdtContent>
          <w:r w:rsidR="00316DC9" w:rsidRPr="00316DC9">
            <w:rPr>
              <w:rFonts w:eastAsia="Calibri" w:cs="Times New Roman"/>
              <w:color w:val="000000"/>
            </w:rPr>
            <w:fldChar w:fldCharType="begin"/>
          </w:r>
          <w:r w:rsidR="00316DC9" w:rsidRPr="00316DC9">
            <w:rPr>
              <w:rFonts w:eastAsia="Calibri" w:cs="Times New Roman"/>
              <w:noProof/>
              <w:color w:val="000000"/>
            </w:rPr>
            <w:instrText xml:space="preserve"> CITATION Ste12 \l 1033 </w:instrText>
          </w:r>
          <w:r w:rsidR="00316DC9" w:rsidRPr="00316DC9">
            <w:rPr>
              <w:rFonts w:eastAsia="Calibri" w:cs="Times New Roman"/>
              <w:color w:val="000000"/>
            </w:rPr>
            <w:fldChar w:fldCharType="separate"/>
          </w:r>
          <w:r w:rsidR="00316DC9" w:rsidRPr="00316DC9">
            <w:rPr>
              <w:rFonts w:eastAsia="Calibri" w:cs="Times New Roman"/>
              <w:noProof/>
              <w:color w:val="000000"/>
            </w:rPr>
            <w:t>(Kautish, 2021)</w:t>
          </w:r>
          <w:r w:rsidR="00316DC9" w:rsidRPr="00316DC9">
            <w:rPr>
              <w:rFonts w:eastAsia="Calibri" w:cs="Times New Roman"/>
              <w:color w:val="000000"/>
            </w:rPr>
            <w:fldChar w:fldCharType="end"/>
          </w:r>
        </w:sdtContent>
      </w:sdt>
      <w:r w:rsidR="00316DC9" w:rsidRPr="00316DC9">
        <w:rPr>
          <w:rFonts w:eastAsia="Calibri" w:cs="Times New Roman"/>
          <w:color w:val="000000"/>
        </w:rPr>
        <w:t>.</w:t>
      </w:r>
    </w:p>
    <w:p w14:paraId="0A71E8FD" w14:textId="77777777" w:rsidR="00316DC9" w:rsidRPr="00316DC9" w:rsidRDefault="00316DC9" w:rsidP="009E45DD">
      <w:pPr>
        <w:pStyle w:val="Heading3"/>
        <w:rPr>
          <w:rFonts w:eastAsia="Calibri"/>
          <w:sz w:val="22"/>
        </w:rPr>
      </w:pPr>
      <w:r w:rsidRPr="00316DC9">
        <w:rPr>
          <w:rFonts w:eastAsia="Calibri"/>
        </w:rPr>
        <w:t xml:space="preserve"> </w:t>
      </w:r>
      <w:bookmarkStart w:id="293" w:name="_Toc130175242"/>
      <w:bookmarkStart w:id="294" w:name="_Toc130175356"/>
      <w:bookmarkStart w:id="295" w:name="_Toc135019618"/>
      <w:bookmarkStart w:id="296" w:name="_Toc135090554"/>
      <w:bookmarkStart w:id="297" w:name="_Toc137667064"/>
      <w:bookmarkStart w:id="298" w:name="_Toc137667315"/>
      <w:r w:rsidRPr="00316DC9">
        <w:rPr>
          <w:rFonts w:eastAsia="Calibri"/>
        </w:rPr>
        <w:t>3.2.2. INDEPENDENT VARIABLE:</w:t>
      </w:r>
      <w:bookmarkEnd w:id="293"/>
      <w:bookmarkEnd w:id="294"/>
      <w:bookmarkEnd w:id="295"/>
      <w:bookmarkEnd w:id="296"/>
      <w:bookmarkEnd w:id="297"/>
      <w:bookmarkEnd w:id="298"/>
      <w:r w:rsidRPr="00316DC9">
        <w:rPr>
          <w:rFonts w:eastAsia="Calibri"/>
        </w:rPr>
        <w:t xml:space="preserve"> </w:t>
      </w:r>
    </w:p>
    <w:p w14:paraId="4F03F8B8" w14:textId="44314746" w:rsidR="00316DC9" w:rsidRPr="00316DC9" w:rsidRDefault="00226A18" w:rsidP="00316DC9">
      <w:pPr>
        <w:widowControl w:val="0"/>
        <w:autoSpaceDE w:val="0"/>
        <w:autoSpaceDN w:val="0"/>
        <w:spacing w:after="240"/>
        <w:rPr>
          <w:rFonts w:eastAsia="Calibri" w:cs="Times New Roman"/>
          <w:color w:val="000000"/>
        </w:rPr>
      </w:pPr>
      <w:r w:rsidRPr="00226A18">
        <w:rPr>
          <w:rFonts w:eastAsia="Calibri" w:cs="Times New Roman"/>
          <w:color w:val="000000"/>
        </w:rPr>
        <w:t xml:space="preserve">Managerial support is the (independent) variable, which can be defined </w:t>
      </w:r>
      <w:r>
        <w:rPr>
          <w:rFonts w:eastAsia="Calibri" w:cs="Times New Roman"/>
          <w:color w:val="000000"/>
        </w:rPr>
        <w:t xml:space="preserve">as </w:t>
      </w:r>
      <w:r w:rsidRPr="00226A18">
        <w:rPr>
          <w:rFonts w:eastAsia="Calibri" w:cs="Times New Roman"/>
          <w:color w:val="000000"/>
        </w:rPr>
        <w:t>the actions, behaviors, and resources provided by managers to facilitate the success and well-being of their employe</w:t>
      </w:r>
      <w:r>
        <w:rPr>
          <w:rFonts w:eastAsia="Calibri" w:cs="Times New Roman"/>
          <w:color w:val="000000"/>
        </w:rPr>
        <w:t>e</w:t>
      </w:r>
      <w:sdt>
        <w:sdtPr>
          <w:rPr>
            <w:rFonts w:eastAsia="Calibri" w:cs="Times New Roman"/>
            <w:color w:val="000000"/>
          </w:rPr>
          <w:id w:val="906037990"/>
          <w:citation/>
        </w:sdtPr>
        <w:sdtContent>
          <w:r w:rsidRPr="00226A18">
            <w:rPr>
              <w:rFonts w:eastAsia="Calibri" w:cs="Times New Roman"/>
              <w:color w:val="000000"/>
            </w:rPr>
            <w:fldChar w:fldCharType="begin"/>
          </w:r>
          <w:r w:rsidRPr="00226A18">
            <w:rPr>
              <w:rFonts w:eastAsia="Calibri" w:cs="Times New Roman"/>
              <w:color w:val="000000"/>
            </w:rPr>
            <w:instrText xml:space="preserve"> CITATION Eis02 \l 1033 </w:instrText>
          </w:r>
          <w:r w:rsidRPr="00226A18">
            <w:rPr>
              <w:rFonts w:eastAsia="Calibri" w:cs="Times New Roman"/>
              <w:color w:val="000000"/>
            </w:rPr>
            <w:fldChar w:fldCharType="separate"/>
          </w:r>
          <w:r w:rsidRPr="00226A18">
            <w:rPr>
              <w:rFonts w:eastAsia="Calibri" w:cs="Times New Roman"/>
              <w:color w:val="000000"/>
            </w:rPr>
            <w:t xml:space="preserve"> (Eisenberger, 2020)</w:t>
          </w:r>
          <w:r w:rsidRPr="00226A18">
            <w:rPr>
              <w:rFonts w:eastAsia="Calibri" w:cs="Times New Roman"/>
              <w:color w:val="000000"/>
            </w:rPr>
            <w:fldChar w:fldCharType="end"/>
          </w:r>
        </w:sdtContent>
      </w:sdt>
      <w:r w:rsidRPr="00226A18">
        <w:rPr>
          <w:rFonts w:eastAsia="Calibri" w:cs="Times New Roman"/>
          <w:color w:val="000000"/>
        </w:rPr>
        <w:t xml:space="preserve"> It involves creating a supportive work environment, offering guidance and assistance, advocating for employee needs, and empowering employees to achieve their goals.</w:t>
      </w:r>
      <w:r w:rsidR="00316DC9" w:rsidRPr="00316DC9">
        <w:rPr>
          <w:rFonts w:eastAsia="Calibri" w:cs="Times New Roman"/>
          <w:color w:val="000000"/>
        </w:rPr>
        <w:t xml:space="preserve"> </w:t>
      </w:r>
    </w:p>
    <w:p w14:paraId="66697745" w14:textId="77777777" w:rsidR="00316DC9" w:rsidRPr="00316DC9" w:rsidRDefault="00316DC9" w:rsidP="009E45DD">
      <w:pPr>
        <w:pStyle w:val="Heading3"/>
        <w:rPr>
          <w:rFonts w:eastAsia="Calibri"/>
        </w:rPr>
      </w:pPr>
      <w:bookmarkStart w:id="299" w:name="_Toc130175243"/>
      <w:bookmarkStart w:id="300" w:name="_Toc130175357"/>
      <w:bookmarkStart w:id="301" w:name="_Toc135019619"/>
      <w:bookmarkStart w:id="302" w:name="_Toc135090555"/>
      <w:bookmarkStart w:id="303" w:name="_Toc137667065"/>
      <w:bookmarkStart w:id="304" w:name="_Toc137667316"/>
      <w:r w:rsidRPr="00316DC9">
        <w:rPr>
          <w:rFonts w:eastAsia="Calibri"/>
        </w:rPr>
        <w:lastRenderedPageBreak/>
        <w:t>3.2.3. MEDIATING VARIABLE:</w:t>
      </w:r>
      <w:bookmarkEnd w:id="299"/>
      <w:bookmarkEnd w:id="300"/>
      <w:bookmarkEnd w:id="301"/>
      <w:bookmarkEnd w:id="302"/>
      <w:bookmarkEnd w:id="303"/>
      <w:bookmarkEnd w:id="304"/>
    </w:p>
    <w:p w14:paraId="77117664" w14:textId="176A064E" w:rsidR="00316DC9" w:rsidRPr="00316DC9" w:rsidRDefault="00316DC9" w:rsidP="00316DC9">
      <w:pPr>
        <w:widowControl w:val="0"/>
        <w:autoSpaceDE w:val="0"/>
        <w:autoSpaceDN w:val="0"/>
        <w:spacing w:after="240"/>
        <w:rPr>
          <w:rFonts w:eastAsia="Calibri" w:cs="Times New Roman"/>
          <w:color w:val="000000"/>
        </w:rPr>
      </w:pPr>
      <w:r w:rsidRPr="00316DC9">
        <w:rPr>
          <w:rFonts w:eastAsia="Calibri" w:cs="Times New Roman"/>
          <w:color w:val="000000"/>
        </w:rPr>
        <w:t>In the current study, Employee Learning works as a mediating variable or intervening variable that links the independent variables (managerial support) with the dependent variable (career commitment</w:t>
      </w:r>
      <w:bookmarkStart w:id="305" w:name="_Toc130175244"/>
      <w:bookmarkStart w:id="306" w:name="_Toc130175358"/>
      <w:r w:rsidRPr="00316DC9">
        <w:rPr>
          <w:rFonts w:eastAsia="Calibri" w:cs="Times New Roman"/>
          <w:color w:val="000000"/>
        </w:rPr>
        <w:t xml:space="preserve">. </w:t>
      </w:r>
      <w:r w:rsidR="00226A18" w:rsidRPr="00226A18">
        <w:rPr>
          <w:rFonts w:eastAsia="Calibri" w:cs="Times New Roman"/>
          <w:color w:val="000000"/>
        </w:rPr>
        <w:t>Employee learning, also known as workplace learning or employee development, refers to the process of acquiring new knowledge, skills, and competencies by individuals within an organization to enhance their job performance and personal growth. It involves various activities and initiatives designed to improve employees' knowledge, abilities, and effectiveness in their roles</w:t>
      </w:r>
      <w:sdt>
        <w:sdtPr>
          <w:rPr>
            <w:rFonts w:eastAsia="Calibri" w:cs="Times New Roman"/>
            <w:color w:val="000000"/>
          </w:rPr>
          <w:id w:val="1214621877"/>
          <w:citation/>
        </w:sdtPr>
        <w:sdtContent>
          <w:r w:rsidRPr="00316DC9">
            <w:rPr>
              <w:rFonts w:eastAsia="Calibri" w:cs="Times New Roman"/>
              <w:color w:val="000000"/>
            </w:rPr>
            <w:fldChar w:fldCharType="begin"/>
          </w:r>
          <w:r w:rsidRPr="00316DC9">
            <w:rPr>
              <w:rFonts w:eastAsia="Calibri" w:cs="Times New Roman"/>
              <w:color w:val="000000"/>
            </w:rPr>
            <w:instrText xml:space="preserve"> CITATION Ala07 \l 1033 </w:instrText>
          </w:r>
          <w:r w:rsidRPr="00316DC9">
            <w:rPr>
              <w:rFonts w:eastAsia="Calibri" w:cs="Times New Roman"/>
              <w:color w:val="000000"/>
            </w:rPr>
            <w:fldChar w:fldCharType="separate"/>
          </w:r>
          <w:r w:rsidRPr="00316DC9">
            <w:rPr>
              <w:rFonts w:eastAsia="Calibri" w:cs="Times New Roman"/>
              <w:noProof/>
              <w:color w:val="000000"/>
            </w:rPr>
            <w:t xml:space="preserve"> (Coetzer, 2007)</w:t>
          </w:r>
          <w:r w:rsidRPr="00316DC9">
            <w:rPr>
              <w:rFonts w:eastAsia="Calibri" w:cs="Times New Roman"/>
              <w:color w:val="000000"/>
            </w:rPr>
            <w:fldChar w:fldCharType="end"/>
          </w:r>
        </w:sdtContent>
      </w:sdt>
      <w:r w:rsidR="00B76527">
        <w:rPr>
          <w:rFonts w:eastAsia="Calibri" w:cs="Times New Roman"/>
          <w:color w:val="000000"/>
        </w:rPr>
        <w:t xml:space="preserve">. </w:t>
      </w:r>
    </w:p>
    <w:p w14:paraId="73F7E2D8" w14:textId="77777777" w:rsidR="00316DC9" w:rsidRPr="00316DC9" w:rsidRDefault="00316DC9" w:rsidP="009E45DD">
      <w:pPr>
        <w:pStyle w:val="Heading3"/>
        <w:rPr>
          <w:rFonts w:eastAsia="Calibri"/>
        </w:rPr>
      </w:pPr>
      <w:bookmarkStart w:id="307" w:name="_Toc135019620"/>
      <w:bookmarkStart w:id="308" w:name="_Toc135090556"/>
      <w:bookmarkStart w:id="309" w:name="_Toc137667066"/>
      <w:bookmarkStart w:id="310" w:name="_Toc137667317"/>
      <w:r w:rsidRPr="00316DC9">
        <w:rPr>
          <w:rFonts w:eastAsia="Calibri"/>
          <w:szCs w:val="28"/>
        </w:rPr>
        <w:t xml:space="preserve">3.2.4 </w:t>
      </w:r>
      <w:r w:rsidRPr="00316DC9">
        <w:rPr>
          <w:rFonts w:eastAsia="Calibri"/>
        </w:rPr>
        <w:t>MEDIATING VARIABLE:</w:t>
      </w:r>
      <w:bookmarkEnd w:id="305"/>
      <w:bookmarkEnd w:id="306"/>
      <w:bookmarkEnd w:id="307"/>
      <w:bookmarkEnd w:id="308"/>
      <w:bookmarkEnd w:id="309"/>
      <w:bookmarkEnd w:id="310"/>
    </w:p>
    <w:p w14:paraId="07C676E0" w14:textId="53573A1C" w:rsidR="00316DC9" w:rsidRPr="00316DC9" w:rsidRDefault="00316DC9" w:rsidP="00316DC9">
      <w:pPr>
        <w:widowControl w:val="0"/>
        <w:autoSpaceDE w:val="0"/>
        <w:autoSpaceDN w:val="0"/>
        <w:spacing w:after="240"/>
        <w:rPr>
          <w:rFonts w:eastAsia="Calibri" w:cs="Times New Roman"/>
          <w:color w:val="202124"/>
          <w:shd w:val="clear" w:color="auto" w:fill="FFFFFF"/>
        </w:rPr>
      </w:pPr>
      <w:r w:rsidRPr="00316DC9">
        <w:rPr>
          <w:rFonts w:eastAsia="Calibri" w:cs="Times New Roman"/>
          <w:color w:val="000000"/>
        </w:rPr>
        <w:t xml:space="preserve">Another mediator in our study that ties the independent variable (Managerial Support) to the dependent variable (Career Commitment) </w:t>
      </w:r>
      <w:r w:rsidR="00443286">
        <w:rPr>
          <w:rFonts w:eastAsia="Calibri" w:cs="Times New Roman"/>
          <w:color w:val="000000"/>
        </w:rPr>
        <w:t>is (</w:t>
      </w:r>
      <w:r w:rsidRPr="00316DC9">
        <w:rPr>
          <w:rFonts w:eastAsia="Calibri" w:cs="Times New Roman"/>
          <w:color w:val="000000"/>
        </w:rPr>
        <w:t>self-efficacy</w:t>
      </w:r>
      <w:r w:rsidR="00443286">
        <w:rPr>
          <w:rFonts w:eastAsia="Calibri" w:cs="Times New Roman"/>
          <w:color w:val="000000"/>
        </w:rPr>
        <w:t>)</w:t>
      </w:r>
      <w:r w:rsidR="00F16491">
        <w:rPr>
          <w:rFonts w:eastAsia="Calibri" w:cs="Times New Roman"/>
          <w:color w:val="000000"/>
        </w:rPr>
        <w:t>. S</w:t>
      </w:r>
      <w:r w:rsidR="00F16491" w:rsidRPr="00F16491">
        <w:rPr>
          <w:rFonts w:eastAsia="Calibri" w:cs="Times New Roman"/>
          <w:color w:val="000000"/>
        </w:rPr>
        <w:t>elf-efficacy, which refers to a person’s own trust in his capacity to complete any work or situation self-efficacy serves as a bridge that allows an individual to believe in him/her and his/her abilities, and it may be achieved via excellent management and managerial assistance</w:t>
      </w:r>
      <w:r w:rsidRPr="00316DC9">
        <w:rPr>
          <w:rFonts w:eastAsia="Calibri" w:cs="Times New Roman"/>
          <w:color w:val="000000"/>
        </w:rPr>
        <w:t>"</w:t>
      </w:r>
      <w:sdt>
        <w:sdtPr>
          <w:rPr>
            <w:rFonts w:eastAsia="Calibri" w:cs="Times New Roman"/>
            <w:color w:val="000000"/>
          </w:rPr>
          <w:id w:val="-895200499"/>
          <w:citation/>
        </w:sdtPr>
        <w:sdtContent>
          <w:r w:rsidRPr="00316DC9">
            <w:rPr>
              <w:rFonts w:eastAsia="Calibri" w:cs="Times New Roman"/>
              <w:color w:val="000000"/>
            </w:rPr>
            <w:fldChar w:fldCharType="begin"/>
          </w:r>
          <w:r w:rsidRPr="00316DC9">
            <w:rPr>
              <w:rFonts w:eastAsia="Calibri" w:cs="Times New Roman"/>
              <w:color w:val="000000"/>
            </w:rPr>
            <w:instrText xml:space="preserve"> CITATION Ban77 \l 1033 </w:instrText>
          </w:r>
          <w:r w:rsidRPr="00316DC9">
            <w:rPr>
              <w:rFonts w:eastAsia="Calibri" w:cs="Times New Roman"/>
              <w:color w:val="000000"/>
            </w:rPr>
            <w:fldChar w:fldCharType="separate"/>
          </w:r>
          <w:r w:rsidRPr="00316DC9">
            <w:rPr>
              <w:rFonts w:eastAsia="Calibri" w:cs="Times New Roman"/>
              <w:noProof/>
              <w:color w:val="000000"/>
            </w:rPr>
            <w:t xml:space="preserve"> (Bandura, 2017)</w:t>
          </w:r>
          <w:r w:rsidRPr="00316DC9">
            <w:rPr>
              <w:rFonts w:eastAsia="Calibri" w:cs="Times New Roman"/>
              <w:color w:val="000000"/>
            </w:rPr>
            <w:fldChar w:fldCharType="end"/>
          </w:r>
        </w:sdtContent>
      </w:sdt>
      <w:r w:rsidRPr="00316DC9">
        <w:rPr>
          <w:rFonts w:eastAsia="Calibri" w:cs="Times New Roman"/>
          <w:color w:val="000000"/>
        </w:rPr>
        <w:t>.</w:t>
      </w:r>
    </w:p>
    <w:p w14:paraId="63CB3355" w14:textId="77777777" w:rsidR="00316DC9" w:rsidRPr="00316DC9" w:rsidRDefault="00316DC9" w:rsidP="009E45DD">
      <w:pPr>
        <w:pStyle w:val="Heading3"/>
        <w:rPr>
          <w:rFonts w:eastAsia="Calibri"/>
        </w:rPr>
      </w:pPr>
      <w:bookmarkStart w:id="311" w:name="_Toc130175245"/>
      <w:bookmarkStart w:id="312" w:name="_Toc130175359"/>
      <w:bookmarkStart w:id="313" w:name="_Toc135019621"/>
      <w:bookmarkStart w:id="314" w:name="_Toc135090557"/>
      <w:bookmarkStart w:id="315" w:name="_Toc137667067"/>
      <w:bookmarkStart w:id="316" w:name="_Toc137667318"/>
      <w:r w:rsidRPr="00316DC9">
        <w:rPr>
          <w:rFonts w:eastAsia="Calibri"/>
        </w:rPr>
        <w:t>3.2.5 Control Variables</w:t>
      </w:r>
      <w:bookmarkEnd w:id="311"/>
      <w:bookmarkEnd w:id="312"/>
      <w:bookmarkEnd w:id="313"/>
      <w:bookmarkEnd w:id="314"/>
      <w:bookmarkEnd w:id="315"/>
      <w:bookmarkEnd w:id="316"/>
      <w:r w:rsidRPr="00316DC9">
        <w:rPr>
          <w:rFonts w:eastAsia="Calibri"/>
        </w:rPr>
        <w:t xml:space="preserve"> </w:t>
      </w:r>
    </w:p>
    <w:p w14:paraId="057D3A6B" w14:textId="2631C769" w:rsidR="00316DC9" w:rsidRPr="00316DC9" w:rsidRDefault="00316DC9" w:rsidP="00316DC9">
      <w:pPr>
        <w:widowControl w:val="0"/>
        <w:autoSpaceDE w:val="0"/>
        <w:autoSpaceDN w:val="0"/>
        <w:spacing w:after="240"/>
        <w:rPr>
          <w:rFonts w:eastAsia="Calibri" w:cs="Times New Roman"/>
          <w:color w:val="000000"/>
        </w:rPr>
      </w:pPr>
      <w:r w:rsidRPr="00316DC9">
        <w:rPr>
          <w:rFonts w:eastAsia="Calibri" w:cs="Times New Roman"/>
          <w:color w:val="000000"/>
        </w:rPr>
        <w:t xml:space="preserve">A few of the controlling demographic factors are age, gender, education level, working tenure, and income level, since these may have an influence on research variables. The average age of the participants was monitored in order to identify the generation that requires higher dedication at work. </w:t>
      </w:r>
      <w:r w:rsidR="00443286" w:rsidRPr="00443286">
        <w:rPr>
          <w:rFonts w:eastAsia="Calibri" w:cs="Times New Roman"/>
          <w:color w:val="000000"/>
        </w:rPr>
        <w:t>According to the ageing theory, as people age, their requirements, the role they play at workplace and their personal life become more complex</w:t>
      </w:r>
      <w:r w:rsidR="00443286">
        <w:rPr>
          <w:rFonts w:eastAsia="Calibri" w:cs="Times New Roman"/>
          <w:color w:val="000000"/>
        </w:rPr>
        <w:t xml:space="preserve"> </w:t>
      </w:r>
      <w:sdt>
        <w:sdtPr>
          <w:rPr>
            <w:rFonts w:eastAsia="Calibri" w:cs="Times New Roman"/>
            <w:color w:val="000000"/>
          </w:rPr>
          <w:id w:val="-1209251741"/>
          <w:citation/>
        </w:sdtPr>
        <w:sdtContent>
          <w:r w:rsidRPr="00316DC9">
            <w:rPr>
              <w:rFonts w:eastAsia="Calibri" w:cs="Times New Roman"/>
              <w:color w:val="000000"/>
            </w:rPr>
            <w:fldChar w:fldCharType="begin"/>
          </w:r>
          <w:r w:rsidRPr="00316DC9">
            <w:rPr>
              <w:rFonts w:eastAsia="Calibri" w:cs="Times New Roman"/>
              <w:color w:val="000000"/>
            </w:rPr>
            <w:instrText xml:space="preserve">CITATION Pet11 \l 1033 </w:instrText>
          </w:r>
          <w:r w:rsidRPr="00316DC9">
            <w:rPr>
              <w:rFonts w:eastAsia="Calibri" w:cs="Times New Roman"/>
              <w:color w:val="000000"/>
            </w:rPr>
            <w:fldChar w:fldCharType="separate"/>
          </w:r>
          <w:r w:rsidRPr="00316DC9">
            <w:rPr>
              <w:rFonts w:eastAsia="Calibri" w:cs="Times New Roman"/>
              <w:noProof/>
              <w:color w:val="000000"/>
            </w:rPr>
            <w:t>(Petkova, 2011)</w:t>
          </w:r>
          <w:r w:rsidRPr="00316DC9">
            <w:rPr>
              <w:rFonts w:eastAsia="Calibri" w:cs="Times New Roman"/>
              <w:color w:val="000000"/>
            </w:rPr>
            <w:fldChar w:fldCharType="end"/>
          </w:r>
        </w:sdtContent>
      </w:sdt>
      <w:r w:rsidRPr="00316DC9">
        <w:rPr>
          <w:rFonts w:eastAsia="Calibri" w:cs="Times New Roman"/>
          <w:color w:val="000000"/>
        </w:rPr>
        <w:t>. Gender is monitored because it determines differences in employee learning and self-efficacy. Workplace structures of authority, customs, and standards are based on stereotypes about men and women, resulting in income and career development disparities</w:t>
      </w:r>
      <w:sdt>
        <w:sdtPr>
          <w:rPr>
            <w:rFonts w:eastAsia="Calibri" w:cs="Times New Roman"/>
            <w:color w:val="000000"/>
          </w:rPr>
          <w:id w:val="-1708099732"/>
          <w:citation/>
        </w:sdtPr>
        <w:sdtContent>
          <w:r w:rsidRPr="00316DC9">
            <w:rPr>
              <w:rFonts w:eastAsia="Calibri" w:cs="Times New Roman"/>
              <w:color w:val="000000"/>
            </w:rPr>
            <w:fldChar w:fldCharType="begin"/>
          </w:r>
          <w:r w:rsidRPr="00316DC9">
            <w:rPr>
              <w:rFonts w:eastAsia="Calibri" w:cs="Times New Roman"/>
              <w:color w:val="000000"/>
            </w:rPr>
            <w:instrText xml:space="preserve"> CITATION Ack12 \l 1033 </w:instrText>
          </w:r>
          <w:r w:rsidRPr="00316DC9">
            <w:rPr>
              <w:rFonts w:eastAsia="Calibri" w:cs="Times New Roman"/>
              <w:color w:val="000000"/>
            </w:rPr>
            <w:fldChar w:fldCharType="separate"/>
          </w:r>
          <w:r w:rsidRPr="00316DC9">
            <w:rPr>
              <w:rFonts w:eastAsia="Calibri" w:cs="Times New Roman"/>
              <w:color w:val="000000"/>
            </w:rPr>
            <w:t xml:space="preserve"> (Acker, 2012)</w:t>
          </w:r>
          <w:r w:rsidRPr="00316DC9">
            <w:rPr>
              <w:rFonts w:eastAsia="Calibri" w:cs="Times New Roman"/>
              <w:color w:val="000000"/>
            </w:rPr>
            <w:fldChar w:fldCharType="end"/>
          </w:r>
        </w:sdtContent>
      </w:sdt>
      <w:r w:rsidRPr="00316DC9">
        <w:rPr>
          <w:rFonts w:eastAsia="Calibri" w:cs="Times New Roman"/>
          <w:color w:val="000000"/>
        </w:rPr>
        <w:t xml:space="preserve">. At work, people of various educational levels display a variety of views and actions. </w:t>
      </w:r>
      <w:sdt>
        <w:sdtPr>
          <w:rPr>
            <w:rFonts w:eastAsia="Calibri" w:cs="Times New Roman"/>
            <w:color w:val="000000"/>
          </w:rPr>
          <w:id w:val="-611505090"/>
          <w:citation/>
        </w:sdtPr>
        <w:sdtContent>
          <w:r w:rsidRPr="00316DC9">
            <w:rPr>
              <w:rFonts w:eastAsia="Calibri" w:cs="Times New Roman"/>
              <w:color w:val="000000"/>
            </w:rPr>
            <w:fldChar w:fldCharType="begin"/>
          </w:r>
          <w:r w:rsidRPr="00316DC9">
            <w:rPr>
              <w:rFonts w:eastAsia="Calibri" w:cs="Times New Roman"/>
              <w:color w:val="000000"/>
            </w:rPr>
            <w:instrText xml:space="preserve"> CITATION Bak18 \l 1033 </w:instrText>
          </w:r>
          <w:r w:rsidRPr="00316DC9">
            <w:rPr>
              <w:rFonts w:eastAsia="Calibri" w:cs="Times New Roman"/>
              <w:color w:val="000000"/>
            </w:rPr>
            <w:fldChar w:fldCharType="separate"/>
          </w:r>
          <w:r w:rsidRPr="00316DC9">
            <w:rPr>
              <w:rFonts w:eastAsia="Calibri" w:cs="Times New Roman"/>
              <w:color w:val="000000"/>
            </w:rPr>
            <w:t xml:space="preserve"> (Bakker, 2018)</w:t>
          </w:r>
          <w:r w:rsidRPr="00316DC9">
            <w:rPr>
              <w:rFonts w:eastAsia="Calibri" w:cs="Times New Roman"/>
              <w:color w:val="000000"/>
            </w:rPr>
            <w:fldChar w:fldCharType="end"/>
          </w:r>
        </w:sdtContent>
      </w:sdt>
      <w:r w:rsidRPr="00316DC9">
        <w:rPr>
          <w:rFonts w:eastAsia="Calibri" w:cs="Times New Roman"/>
          <w:color w:val="000000"/>
        </w:rPr>
        <w:t>. Finally, because income level is connected to career commitment, it was added as a control variable.</w:t>
      </w:r>
      <w:r w:rsidR="00AB16B5">
        <w:rPr>
          <w:rFonts w:eastAsia="Calibri" w:cs="Times New Roman"/>
          <w:color w:val="000000"/>
        </w:rPr>
        <w:t xml:space="preserve"> </w:t>
      </w:r>
      <w:r w:rsidRPr="00316DC9">
        <w:rPr>
          <w:rFonts w:eastAsia="Calibri" w:cs="Times New Roman"/>
          <w:color w:val="000000"/>
        </w:rPr>
        <w:t xml:space="preserve">Employees with lower earnings are less pleased with and devoted to their employment than those with greater incomes. So, income level can be very useful to understands employee workplace motivation that ultimately link with career commitment. </w:t>
      </w:r>
    </w:p>
    <w:p w14:paraId="3036DBFC" w14:textId="4BBC937D" w:rsidR="00316DC9" w:rsidRPr="00316DC9" w:rsidRDefault="00316DC9" w:rsidP="009E45DD">
      <w:pPr>
        <w:pStyle w:val="Heading2"/>
        <w:rPr>
          <w:rFonts w:eastAsia="Calibri"/>
          <w:sz w:val="32"/>
        </w:rPr>
      </w:pPr>
      <w:bookmarkStart w:id="317" w:name="_Toc130175246"/>
      <w:bookmarkStart w:id="318" w:name="_Toc130175360"/>
      <w:bookmarkStart w:id="319" w:name="_Toc135090558"/>
      <w:bookmarkStart w:id="320" w:name="_Toc137667068"/>
      <w:bookmarkStart w:id="321" w:name="_Toc137667319"/>
      <w:r w:rsidRPr="00316DC9">
        <w:rPr>
          <w:rFonts w:eastAsia="Calibri"/>
        </w:rPr>
        <w:lastRenderedPageBreak/>
        <w:t>3.3</w:t>
      </w:r>
      <w:r w:rsidR="00AB16B5">
        <w:rPr>
          <w:rFonts w:eastAsia="Calibri"/>
        </w:rPr>
        <w:t xml:space="preserve"> </w:t>
      </w:r>
      <w:r w:rsidRPr="00316DC9">
        <w:rPr>
          <w:rFonts w:eastAsia="Calibri"/>
        </w:rPr>
        <w:t>TIME HORIZON, UNIT OF ANALYSIS AND PARTICIPANTS:</w:t>
      </w:r>
      <w:bookmarkEnd w:id="317"/>
      <w:bookmarkEnd w:id="318"/>
      <w:bookmarkEnd w:id="319"/>
      <w:bookmarkEnd w:id="320"/>
      <w:bookmarkEnd w:id="321"/>
    </w:p>
    <w:p w14:paraId="43A22677" w14:textId="6FFEDA52" w:rsidR="00316DC9" w:rsidRPr="00316DC9" w:rsidRDefault="00316DC9" w:rsidP="00316DC9">
      <w:pPr>
        <w:widowControl w:val="0"/>
        <w:autoSpaceDE w:val="0"/>
        <w:autoSpaceDN w:val="0"/>
        <w:spacing w:after="240"/>
        <w:rPr>
          <w:rFonts w:eastAsia="Calibri" w:cs="Times New Roman"/>
          <w:color w:val="000000"/>
        </w:rPr>
      </w:pPr>
      <w:r w:rsidRPr="00316DC9">
        <w:rPr>
          <w:rFonts w:eastAsia="Calibri" w:cs="Times New Roman"/>
          <w:color w:val="000000"/>
        </w:rPr>
        <w:tab/>
        <w:t xml:space="preserve">In order to eliminate prevalent method bias, the time-lagged structure was applied by adhering to </w:t>
      </w:r>
      <w:sdt>
        <w:sdtPr>
          <w:rPr>
            <w:rFonts w:eastAsia="Calibri" w:cs="Times New Roman"/>
            <w:color w:val="000000"/>
          </w:rPr>
          <w:id w:val="194428931"/>
          <w:citation/>
        </w:sdtPr>
        <w:sdtContent>
          <w:r w:rsidRPr="00316DC9">
            <w:rPr>
              <w:rFonts w:eastAsia="Calibri" w:cs="Times New Roman"/>
              <w:color w:val="000000"/>
            </w:rPr>
            <w:fldChar w:fldCharType="begin"/>
          </w:r>
          <w:r w:rsidR="00F16491">
            <w:rPr>
              <w:rFonts w:eastAsia="Calibri" w:cs="Times New Roman"/>
              <w:color w:val="000000"/>
            </w:rPr>
            <w:instrText xml:space="preserve">CITATION Pod03 \t  \l 1033 </w:instrText>
          </w:r>
          <w:r w:rsidRPr="00316DC9">
            <w:rPr>
              <w:rFonts w:eastAsia="Calibri" w:cs="Times New Roman"/>
              <w:color w:val="000000"/>
            </w:rPr>
            <w:fldChar w:fldCharType="separate"/>
          </w:r>
          <w:r w:rsidR="00F16491" w:rsidRPr="00F16491">
            <w:rPr>
              <w:rFonts w:eastAsia="Calibri" w:cs="Times New Roman"/>
              <w:noProof/>
              <w:color w:val="000000"/>
            </w:rPr>
            <w:t>(Podsakoff, 2003)</w:t>
          </w:r>
          <w:r w:rsidRPr="00316DC9">
            <w:rPr>
              <w:rFonts w:eastAsia="Calibri" w:cs="Times New Roman"/>
              <w:color w:val="000000"/>
            </w:rPr>
            <w:fldChar w:fldCharType="end"/>
          </w:r>
        </w:sdtContent>
      </w:sdt>
      <w:r w:rsidR="00AB16B5">
        <w:rPr>
          <w:rFonts w:eastAsia="Calibri" w:cs="Times New Roman"/>
          <w:color w:val="000000"/>
        </w:rPr>
        <w:t xml:space="preserve"> </w:t>
      </w:r>
      <w:r w:rsidRPr="00316DC9">
        <w:rPr>
          <w:rFonts w:eastAsia="Calibri" w:cs="Times New Roman"/>
          <w:color w:val="000000"/>
        </w:rPr>
        <w:t xml:space="preserve">suggestions to gather data on the criterion and predictor variables at various times. Furthermore, because information was acquired from respondents all at once, this research is cross-sectional </w:t>
      </w:r>
      <w:sdt>
        <w:sdtPr>
          <w:rPr>
            <w:rFonts w:eastAsia="Calibri" w:cs="Times New Roman"/>
            <w:color w:val="000000"/>
          </w:rPr>
          <w:id w:val="-771399683"/>
          <w:citation/>
        </w:sdtPr>
        <w:sdtContent>
          <w:r w:rsidRPr="00316DC9">
            <w:rPr>
              <w:rFonts w:eastAsia="Calibri" w:cs="Times New Roman"/>
              <w:color w:val="000000"/>
            </w:rPr>
            <w:fldChar w:fldCharType="begin"/>
          </w:r>
          <w:r w:rsidRPr="00316DC9">
            <w:rPr>
              <w:rFonts w:eastAsia="Calibri" w:cs="Times New Roman"/>
              <w:color w:val="000000"/>
            </w:rPr>
            <w:instrText xml:space="preserve"> CITATION Sek13 \l 1033 </w:instrText>
          </w:r>
          <w:r w:rsidRPr="00316DC9">
            <w:rPr>
              <w:rFonts w:eastAsia="Calibri" w:cs="Times New Roman"/>
              <w:color w:val="000000"/>
            </w:rPr>
            <w:fldChar w:fldCharType="separate"/>
          </w:r>
          <w:r w:rsidRPr="00316DC9">
            <w:rPr>
              <w:rFonts w:eastAsia="Calibri" w:cs="Times New Roman"/>
              <w:noProof/>
              <w:color w:val="000000"/>
            </w:rPr>
            <w:t>(Sekaran, 2013)</w:t>
          </w:r>
          <w:r w:rsidRPr="00316DC9">
            <w:rPr>
              <w:rFonts w:eastAsia="Calibri" w:cs="Times New Roman"/>
              <w:color w:val="000000"/>
            </w:rPr>
            <w:fldChar w:fldCharType="end"/>
          </w:r>
        </w:sdtContent>
      </w:sdt>
      <w:r w:rsidRPr="00316DC9">
        <w:rPr>
          <w:rFonts w:eastAsia="Calibri" w:cs="Times New Roman"/>
          <w:color w:val="000000"/>
        </w:rPr>
        <w:t xml:space="preserve">. Since the participants in our research were employees of telecommunication companies. Hence the units of analysis </w:t>
      </w:r>
      <w:r w:rsidR="005D6831" w:rsidRPr="00316DC9">
        <w:rPr>
          <w:rFonts w:eastAsia="Calibri" w:cs="Times New Roman"/>
          <w:color w:val="000000"/>
        </w:rPr>
        <w:t>are</w:t>
      </w:r>
      <w:r w:rsidRPr="00316DC9">
        <w:rPr>
          <w:rFonts w:eastAsia="Calibri" w:cs="Times New Roman"/>
          <w:color w:val="000000"/>
        </w:rPr>
        <w:t xml:space="preserve"> employees.. </w:t>
      </w:r>
    </w:p>
    <w:p w14:paraId="3EAA8DDB" w14:textId="77777777" w:rsidR="00316DC9" w:rsidRPr="00316DC9" w:rsidRDefault="00316DC9" w:rsidP="009E45DD">
      <w:pPr>
        <w:pStyle w:val="Heading2"/>
        <w:rPr>
          <w:rFonts w:eastAsia="Calibri"/>
        </w:rPr>
      </w:pPr>
      <w:bookmarkStart w:id="322" w:name="_Toc130175247"/>
      <w:bookmarkStart w:id="323" w:name="_Toc130175361"/>
      <w:bookmarkStart w:id="324" w:name="_Toc135090559"/>
      <w:bookmarkStart w:id="325" w:name="_Toc137667069"/>
      <w:bookmarkStart w:id="326" w:name="_Toc137667320"/>
      <w:r w:rsidRPr="00316DC9">
        <w:rPr>
          <w:rFonts w:eastAsia="Calibri"/>
          <w:szCs w:val="24"/>
        </w:rPr>
        <w:t xml:space="preserve">3.4 </w:t>
      </w:r>
      <w:r w:rsidRPr="00316DC9">
        <w:rPr>
          <w:rFonts w:eastAsia="Calibri"/>
        </w:rPr>
        <w:t>POPULATION AND SAMPLING</w:t>
      </w:r>
      <w:bookmarkEnd w:id="322"/>
      <w:bookmarkEnd w:id="323"/>
      <w:bookmarkEnd w:id="324"/>
      <w:bookmarkEnd w:id="325"/>
      <w:bookmarkEnd w:id="326"/>
    </w:p>
    <w:p w14:paraId="3010D03E" w14:textId="77777777" w:rsidR="00316DC9" w:rsidRPr="00316DC9" w:rsidRDefault="00316DC9" w:rsidP="009E45DD">
      <w:pPr>
        <w:pStyle w:val="Heading3"/>
        <w:rPr>
          <w:rFonts w:eastAsia="Calibri"/>
        </w:rPr>
      </w:pPr>
      <w:bookmarkStart w:id="327" w:name="_Toc130175248"/>
      <w:bookmarkStart w:id="328" w:name="_Toc130175362"/>
      <w:bookmarkStart w:id="329" w:name="_Toc135090560"/>
      <w:bookmarkStart w:id="330" w:name="_Toc137667070"/>
      <w:bookmarkStart w:id="331" w:name="_Toc137667321"/>
      <w:r w:rsidRPr="00316DC9">
        <w:rPr>
          <w:rFonts w:eastAsia="Calibri"/>
        </w:rPr>
        <w:t>3.4.1 Target Population</w:t>
      </w:r>
      <w:bookmarkEnd w:id="327"/>
      <w:bookmarkEnd w:id="328"/>
      <w:bookmarkEnd w:id="329"/>
      <w:bookmarkEnd w:id="330"/>
      <w:bookmarkEnd w:id="331"/>
    </w:p>
    <w:p w14:paraId="1011B185" w14:textId="7C3E5F5A" w:rsidR="00316DC9" w:rsidRPr="00316DC9" w:rsidRDefault="00AB16B5" w:rsidP="00316DC9">
      <w:pPr>
        <w:widowControl w:val="0"/>
        <w:autoSpaceDE w:val="0"/>
        <w:autoSpaceDN w:val="0"/>
        <w:spacing w:after="240"/>
        <w:rPr>
          <w:rFonts w:eastAsia="Calibri" w:cs="Times New Roman"/>
          <w:color w:val="000000"/>
        </w:rPr>
      </w:pPr>
      <w:r>
        <w:rPr>
          <w:rFonts w:eastAsia="Calibri" w:cs="Times New Roman"/>
          <w:b/>
          <w:bCs/>
          <w:color w:val="000000"/>
          <w:sz w:val="28"/>
          <w:szCs w:val="28"/>
        </w:rPr>
        <w:t xml:space="preserve">     </w:t>
      </w:r>
      <w:r w:rsidR="00316DC9" w:rsidRPr="00316DC9">
        <w:rPr>
          <w:rFonts w:eastAsia="Calibri" w:cs="Times New Roman"/>
          <w:color w:val="000000"/>
        </w:rPr>
        <w:t>Data was collected from employees of telecommunication companies operating in Lahore city. The motive behind targeting Lahore was that it is the capital of the most developed province of Pakistan. Moreover, it is the center of many economic and business activities and is the second largest financial hub of Pakistan after Karachi. All these companies have their branches in Lahore which also imply the significance of Lahore city in telecommunication sector.</w:t>
      </w:r>
    </w:p>
    <w:p w14:paraId="11D3EA60" w14:textId="77777777" w:rsidR="00316DC9" w:rsidRPr="00316DC9" w:rsidRDefault="00316DC9" w:rsidP="009E45DD">
      <w:pPr>
        <w:pStyle w:val="Heading3"/>
        <w:rPr>
          <w:rFonts w:eastAsia="Calibri"/>
        </w:rPr>
      </w:pPr>
      <w:bookmarkStart w:id="332" w:name="_Toc130175249"/>
      <w:bookmarkStart w:id="333" w:name="_Toc130175363"/>
      <w:bookmarkStart w:id="334" w:name="_Toc135090561"/>
      <w:bookmarkStart w:id="335" w:name="_Toc137667071"/>
      <w:bookmarkStart w:id="336" w:name="_Toc137667322"/>
      <w:r w:rsidRPr="00316DC9">
        <w:rPr>
          <w:rFonts w:eastAsia="Calibri"/>
        </w:rPr>
        <w:t>3.4.2 Sample Size Selection</w:t>
      </w:r>
      <w:bookmarkEnd w:id="332"/>
      <w:bookmarkEnd w:id="333"/>
      <w:bookmarkEnd w:id="334"/>
      <w:bookmarkEnd w:id="335"/>
      <w:bookmarkEnd w:id="336"/>
      <w:r w:rsidRPr="00316DC9">
        <w:rPr>
          <w:rFonts w:eastAsia="Calibri"/>
        </w:rPr>
        <w:t xml:space="preserve"> </w:t>
      </w:r>
    </w:p>
    <w:p w14:paraId="2EBC6BBD" w14:textId="77777777" w:rsidR="00F16491" w:rsidRDefault="00316DC9" w:rsidP="00F16491">
      <w:pPr>
        <w:widowControl w:val="0"/>
        <w:autoSpaceDE w:val="0"/>
        <w:autoSpaceDN w:val="0"/>
        <w:spacing w:after="0"/>
        <w:jc w:val="center"/>
        <w:rPr>
          <w:rFonts w:eastAsia="Calibri" w:cs="Times New Roman"/>
          <w:color w:val="000000"/>
        </w:rPr>
      </w:pPr>
      <w:bookmarkStart w:id="337" w:name="_Toc130175250"/>
      <w:bookmarkStart w:id="338" w:name="_Toc130175364"/>
      <w:r w:rsidRPr="00316DC9">
        <w:rPr>
          <w:rFonts w:eastAsia="Calibri" w:cs="Times New Roman"/>
          <w:color w:val="000000"/>
        </w:rPr>
        <w:t xml:space="preserve">To </w:t>
      </w:r>
      <w:r w:rsidR="005D6831" w:rsidRPr="00316DC9">
        <w:rPr>
          <w:rFonts w:eastAsia="Calibri" w:cs="Times New Roman"/>
          <w:color w:val="000000"/>
        </w:rPr>
        <w:t>generalize</w:t>
      </w:r>
      <w:r w:rsidRPr="00316DC9">
        <w:rPr>
          <w:rFonts w:eastAsia="Calibri" w:cs="Times New Roman"/>
          <w:color w:val="000000"/>
        </w:rPr>
        <w:t xml:space="preserve"> our study results, we chose a sample size based on </w:t>
      </w:r>
      <w:sdt>
        <w:sdtPr>
          <w:rPr>
            <w:rFonts w:eastAsia="Calibri" w:cs="Times New Roman"/>
            <w:color w:val="000000"/>
          </w:rPr>
          <w:id w:val="1846290903"/>
          <w:citation/>
        </w:sdtPr>
        <w:sdtContent>
          <w:r w:rsidRPr="00316DC9">
            <w:rPr>
              <w:rFonts w:eastAsia="Calibri" w:cs="Times New Roman"/>
              <w:color w:val="000000"/>
            </w:rPr>
            <w:fldChar w:fldCharType="begin"/>
          </w:r>
          <w:r w:rsidRPr="00316DC9">
            <w:rPr>
              <w:rFonts w:eastAsia="Calibri" w:cs="Times New Roman"/>
              <w:color w:val="000000"/>
            </w:rPr>
            <w:instrText xml:space="preserve"> CITATION Kli15 \l 1033 </w:instrText>
          </w:r>
          <w:r w:rsidRPr="00316DC9">
            <w:rPr>
              <w:rFonts w:eastAsia="Calibri" w:cs="Times New Roman"/>
              <w:color w:val="000000"/>
            </w:rPr>
            <w:fldChar w:fldCharType="separate"/>
          </w:r>
          <w:r w:rsidRPr="00316DC9">
            <w:rPr>
              <w:rFonts w:eastAsia="Calibri" w:cs="Times New Roman"/>
              <w:noProof/>
              <w:color w:val="000000"/>
            </w:rPr>
            <w:t>(Kline, 2015)</w:t>
          </w:r>
          <w:r w:rsidRPr="00316DC9">
            <w:rPr>
              <w:rFonts w:eastAsia="Calibri" w:cs="Times New Roman"/>
              <w:color w:val="000000"/>
            </w:rPr>
            <w:fldChar w:fldCharType="end"/>
          </w:r>
        </w:sdtContent>
      </w:sdt>
      <w:r w:rsidRPr="00316DC9">
        <w:rPr>
          <w:rFonts w:eastAsia="Calibri" w:cs="Times New Roman"/>
          <w:color w:val="000000"/>
        </w:rPr>
        <w:t>, who</w:t>
      </w:r>
      <w:r w:rsidR="00F16491">
        <w:rPr>
          <w:rFonts w:eastAsia="Calibri" w:cs="Times New Roman"/>
          <w:color w:val="000000"/>
        </w:rPr>
        <w:t xml:space="preserve"> </w:t>
      </w:r>
    </w:p>
    <w:p w14:paraId="675A872A" w14:textId="24C6E5DF" w:rsidR="00F16491" w:rsidRDefault="00F16491" w:rsidP="00F16491">
      <w:pPr>
        <w:widowControl w:val="0"/>
        <w:autoSpaceDE w:val="0"/>
        <w:autoSpaceDN w:val="0"/>
        <w:spacing w:after="0"/>
        <w:rPr>
          <w:rFonts w:eastAsia="Calibri" w:cs="Times New Roman"/>
          <w:color w:val="000000"/>
        </w:rPr>
      </w:pPr>
      <w:r w:rsidRPr="00F16491">
        <w:rPr>
          <w:rFonts w:eastAsia="Calibri" w:cs="Times New Roman"/>
          <w:color w:val="000000"/>
        </w:rPr>
        <w:t>suggested that having about ten participants for each item in the following form</w:t>
      </w:r>
    </w:p>
    <w:p w14:paraId="265E86B5" w14:textId="66559728" w:rsidR="00443286" w:rsidRDefault="00F16491" w:rsidP="00F16491">
      <w:pPr>
        <w:widowControl w:val="0"/>
        <w:autoSpaceDE w:val="0"/>
        <w:autoSpaceDN w:val="0"/>
        <w:spacing w:after="0"/>
        <w:jc w:val="center"/>
        <w:rPr>
          <w:rFonts w:eastAsia="Calibri" w:cs="Times New Roman"/>
          <w:color w:val="000000"/>
        </w:rPr>
      </w:pPr>
      <w:r w:rsidRPr="00F16491">
        <w:rPr>
          <w:rFonts w:eastAsia="Calibri" w:cs="Times New Roman"/>
          <w:color w:val="000000"/>
        </w:rPr>
        <w:t>(No.</w:t>
      </w:r>
      <w:r>
        <w:rPr>
          <w:rFonts w:eastAsia="Calibri" w:cs="Times New Roman"/>
          <w:color w:val="000000"/>
        </w:rPr>
        <w:t xml:space="preserve"> </w:t>
      </w:r>
      <w:r w:rsidRPr="00F16491">
        <w:rPr>
          <w:rFonts w:eastAsia="Calibri" w:cs="Times New Roman"/>
          <w:color w:val="000000"/>
        </w:rPr>
        <w:t>of items in questionnaire)× ( 10 respondents from targeted population)</w:t>
      </w:r>
      <w:r w:rsidR="00316DC9" w:rsidRPr="00316DC9">
        <w:rPr>
          <w:rFonts w:eastAsia="Calibri" w:cs="Times New Roman"/>
          <w:color w:val="000000"/>
        </w:rPr>
        <w:t xml:space="preserve"> </w:t>
      </w:r>
    </w:p>
    <w:p w14:paraId="09D31B0D" w14:textId="0DC1AE18" w:rsidR="00316DC9" w:rsidRPr="00316DC9" w:rsidRDefault="003E3D2B" w:rsidP="001075ED">
      <w:pPr>
        <w:widowControl w:val="0"/>
        <w:autoSpaceDE w:val="0"/>
        <w:autoSpaceDN w:val="0"/>
        <w:spacing w:after="0"/>
        <w:rPr>
          <w:rFonts w:eastAsia="Calibri" w:cs="Times New Roman"/>
          <w:color w:val="000000"/>
        </w:rPr>
      </w:pPr>
      <w:r>
        <w:rPr>
          <w:rFonts w:eastAsia="Calibri" w:cs="Times New Roman"/>
          <w:color w:val="000000"/>
        </w:rPr>
        <w:t>Taken from</w:t>
      </w:r>
      <w:r w:rsidR="00316DC9" w:rsidRPr="00316DC9">
        <w:rPr>
          <w:rFonts w:eastAsia="Calibri" w:cs="Times New Roman"/>
          <w:color w:val="000000"/>
        </w:rPr>
        <w:t xml:space="preserve"> the</w:t>
      </w:r>
      <w:r>
        <w:rPr>
          <w:rFonts w:eastAsia="Calibri" w:cs="Times New Roman"/>
          <w:color w:val="000000"/>
        </w:rPr>
        <w:t xml:space="preserve"> target</w:t>
      </w:r>
      <w:r w:rsidR="00316DC9" w:rsidRPr="00316DC9">
        <w:rPr>
          <w:rFonts w:eastAsia="Calibri" w:cs="Times New Roman"/>
          <w:color w:val="000000"/>
        </w:rPr>
        <w:t xml:space="preserve"> population</w:t>
      </w:r>
      <w:r>
        <w:rPr>
          <w:rFonts w:eastAsia="Calibri" w:cs="Times New Roman"/>
          <w:color w:val="000000"/>
        </w:rPr>
        <w:t xml:space="preserve">. This is a basic </w:t>
      </w:r>
      <w:r w:rsidR="00316DC9" w:rsidRPr="00316DC9">
        <w:rPr>
          <w:rFonts w:eastAsia="Calibri" w:cs="Times New Roman"/>
          <w:color w:val="000000"/>
        </w:rPr>
        <w:t xml:space="preserve">requirement for inferring the best possible results for the target group. Because the questionnaire form had 32 questions, a sample size of 321 people was sufficient for </w:t>
      </w:r>
      <w:r w:rsidR="005D6831" w:rsidRPr="00316DC9">
        <w:rPr>
          <w:rFonts w:eastAsia="Calibri" w:cs="Times New Roman"/>
          <w:color w:val="000000"/>
        </w:rPr>
        <w:t>analyzing</w:t>
      </w:r>
      <w:r w:rsidR="00316DC9" w:rsidRPr="00316DC9">
        <w:rPr>
          <w:rFonts w:eastAsia="Calibri" w:cs="Times New Roman"/>
          <w:color w:val="000000"/>
        </w:rPr>
        <w:t xml:space="preserve"> our hypothesis and </w:t>
      </w:r>
      <w:r w:rsidR="005D6831" w:rsidRPr="00316DC9">
        <w:rPr>
          <w:rFonts w:eastAsia="Calibri" w:cs="Times New Roman"/>
          <w:color w:val="000000"/>
        </w:rPr>
        <w:t>generalize</w:t>
      </w:r>
      <w:r w:rsidR="00316DC9" w:rsidRPr="00316DC9">
        <w:rPr>
          <w:rFonts w:eastAsia="Calibri" w:cs="Times New Roman"/>
          <w:color w:val="000000"/>
        </w:rPr>
        <w:t xml:space="preserve"> our findings. We sent survey instruments to 400 employees while</w:t>
      </w:r>
      <w:r>
        <w:rPr>
          <w:rFonts w:eastAsia="Calibri" w:cs="Times New Roman"/>
          <w:color w:val="000000"/>
        </w:rPr>
        <w:t xml:space="preserve"> know</w:t>
      </w:r>
      <w:r w:rsidR="00316DC9" w:rsidRPr="00316DC9">
        <w:rPr>
          <w:rFonts w:eastAsia="Calibri" w:cs="Times New Roman"/>
          <w:color w:val="000000"/>
        </w:rPr>
        <w:t xml:space="preserve"> the possibility of </w:t>
      </w:r>
      <w:r>
        <w:rPr>
          <w:rFonts w:eastAsia="Calibri" w:cs="Times New Roman"/>
          <w:color w:val="000000"/>
        </w:rPr>
        <w:t>incomplete</w:t>
      </w:r>
      <w:r w:rsidR="00316DC9" w:rsidRPr="00316DC9">
        <w:rPr>
          <w:rFonts w:eastAsia="Calibri" w:cs="Times New Roman"/>
          <w:color w:val="000000"/>
        </w:rPr>
        <w:t xml:space="preserve"> data and </w:t>
      </w:r>
      <w:r>
        <w:rPr>
          <w:rFonts w:eastAsia="Calibri" w:cs="Times New Roman"/>
          <w:color w:val="000000"/>
        </w:rPr>
        <w:t xml:space="preserve">the </w:t>
      </w:r>
      <w:r w:rsidR="00316DC9" w:rsidRPr="00316DC9">
        <w:rPr>
          <w:rFonts w:eastAsia="Calibri" w:cs="Times New Roman"/>
          <w:color w:val="000000"/>
        </w:rPr>
        <w:t xml:space="preserve">non-respondents. Out of 400 </w:t>
      </w:r>
      <w:r w:rsidR="005D6831" w:rsidRPr="00316DC9">
        <w:rPr>
          <w:rFonts w:eastAsia="Calibri" w:cs="Times New Roman"/>
          <w:color w:val="000000"/>
        </w:rPr>
        <w:t>responds</w:t>
      </w:r>
      <w:r w:rsidR="00316DC9" w:rsidRPr="00316DC9">
        <w:rPr>
          <w:rFonts w:eastAsia="Calibri" w:cs="Times New Roman"/>
          <w:color w:val="000000"/>
        </w:rPr>
        <w:t xml:space="preserve"> received, 321 complete and legitimate result were </w:t>
      </w:r>
      <w:r w:rsidR="005D6831" w:rsidRPr="00316DC9">
        <w:rPr>
          <w:rFonts w:eastAsia="Calibri" w:cs="Times New Roman"/>
          <w:color w:val="000000"/>
        </w:rPr>
        <w:t>chosen</w:t>
      </w:r>
      <w:r w:rsidR="00316DC9" w:rsidRPr="00316DC9">
        <w:rPr>
          <w:rFonts w:eastAsia="Calibri" w:cs="Times New Roman"/>
          <w:color w:val="000000"/>
        </w:rPr>
        <w:t xml:space="preserve"> for further analysis. The response rate is therefore 321/400, or 80%.</w:t>
      </w:r>
    </w:p>
    <w:p w14:paraId="02C181B7" w14:textId="77777777" w:rsidR="00316DC9" w:rsidRPr="00316DC9" w:rsidRDefault="00316DC9" w:rsidP="009E45DD">
      <w:pPr>
        <w:pStyle w:val="Heading3"/>
        <w:rPr>
          <w:rFonts w:eastAsia="Calibri"/>
        </w:rPr>
      </w:pPr>
      <w:bookmarkStart w:id="339" w:name="_Toc135090562"/>
      <w:bookmarkStart w:id="340" w:name="_Toc137667072"/>
      <w:bookmarkStart w:id="341" w:name="_Toc137667323"/>
      <w:r w:rsidRPr="00316DC9">
        <w:rPr>
          <w:rFonts w:eastAsia="Calibri"/>
        </w:rPr>
        <w:t>3.4.3 Sampling Techniques</w:t>
      </w:r>
      <w:bookmarkEnd w:id="337"/>
      <w:bookmarkEnd w:id="338"/>
      <w:bookmarkEnd w:id="339"/>
      <w:bookmarkEnd w:id="340"/>
      <w:bookmarkEnd w:id="341"/>
    </w:p>
    <w:p w14:paraId="333C4CA9" w14:textId="75429D90" w:rsidR="00316DC9" w:rsidRPr="003E3D2B" w:rsidRDefault="00AB16B5" w:rsidP="003E3D2B">
      <w:pPr>
        <w:widowControl w:val="0"/>
        <w:autoSpaceDE w:val="0"/>
        <w:autoSpaceDN w:val="0"/>
        <w:spacing w:after="240"/>
        <w:rPr>
          <w:rFonts w:eastAsia="Calibri" w:cs="Times New Roman"/>
          <w:color w:val="000000"/>
        </w:rPr>
      </w:pPr>
      <w:r>
        <w:rPr>
          <w:rFonts w:eastAsia="Calibri" w:cs="Times New Roman"/>
          <w:b/>
          <w:bCs/>
          <w:color w:val="000000"/>
          <w:sz w:val="28"/>
          <w:szCs w:val="28"/>
        </w:rPr>
        <w:t xml:space="preserve">    </w:t>
      </w:r>
      <w:r w:rsidR="00316DC9" w:rsidRPr="00316DC9">
        <w:rPr>
          <w:rFonts w:eastAsia="Calibri" w:cs="Times New Roman"/>
          <w:b/>
          <w:bCs/>
          <w:color w:val="000000"/>
          <w:sz w:val="28"/>
          <w:szCs w:val="28"/>
        </w:rPr>
        <w:t xml:space="preserve"> </w:t>
      </w:r>
      <w:r w:rsidR="00316DC9" w:rsidRPr="00316DC9">
        <w:rPr>
          <w:rFonts w:eastAsia="Calibri" w:cs="Times New Roman"/>
          <w:color w:val="000000"/>
        </w:rPr>
        <w:t>For sample selection, we utilized multistage sampling technique. At first telecommunication companies were selected using simple random sampling</w:t>
      </w:r>
      <w:r>
        <w:rPr>
          <w:rFonts w:eastAsia="Calibri" w:cs="Times New Roman"/>
          <w:color w:val="000000"/>
        </w:rPr>
        <w:t xml:space="preserve"> </w:t>
      </w:r>
      <w:r w:rsidR="00316DC9" w:rsidRPr="00316DC9">
        <w:rPr>
          <w:rFonts w:eastAsia="Calibri" w:cs="Times New Roman"/>
          <w:color w:val="000000"/>
        </w:rPr>
        <w:t xml:space="preserve">because </w:t>
      </w:r>
      <w:r w:rsidR="00316DC9" w:rsidRPr="00316DC9">
        <w:rPr>
          <w:rFonts w:eastAsia="Calibri" w:cs="Times New Roman"/>
          <w:color w:val="000000"/>
        </w:rPr>
        <w:lastRenderedPageBreak/>
        <w:t xml:space="preserve">this particular technique provides each company </w:t>
      </w:r>
      <w:r w:rsidR="003E3D2B" w:rsidRPr="003E3D2B">
        <w:rPr>
          <w:rFonts w:eastAsia="Calibri" w:cs="Times New Roman"/>
          <w:color w:val="000000"/>
        </w:rPr>
        <w:t>having the same probability of being chosen from the sample.</w:t>
      </w:r>
      <w:r w:rsidR="00316DC9" w:rsidRPr="00316DC9">
        <w:rPr>
          <w:rFonts w:eastAsia="Calibri" w:cs="Times New Roman"/>
          <w:color w:val="000000"/>
        </w:rPr>
        <w:t xml:space="preserve"> One more reason to prefer this method here is that it includes a minimum number of biases with the highest level of generalizability </w:t>
      </w:r>
      <w:sdt>
        <w:sdtPr>
          <w:rPr>
            <w:rFonts w:eastAsia="Calibri" w:cs="Times New Roman"/>
            <w:color w:val="000000"/>
          </w:rPr>
          <w:id w:val="135459805"/>
          <w:citation/>
        </w:sdtPr>
        <w:sdtContent>
          <w:r w:rsidR="00316DC9" w:rsidRPr="00316DC9">
            <w:rPr>
              <w:rFonts w:eastAsia="Calibri" w:cs="Times New Roman"/>
              <w:color w:val="000000"/>
            </w:rPr>
            <w:fldChar w:fldCharType="begin"/>
          </w:r>
          <w:r w:rsidR="00316DC9" w:rsidRPr="00316DC9">
            <w:rPr>
              <w:rFonts w:eastAsia="Calibri" w:cs="Times New Roman"/>
              <w:color w:val="000000"/>
            </w:rPr>
            <w:instrText xml:space="preserve"> CITATION Sek13 \l 1033 </w:instrText>
          </w:r>
          <w:r w:rsidR="00316DC9" w:rsidRPr="00316DC9">
            <w:rPr>
              <w:rFonts w:eastAsia="Calibri" w:cs="Times New Roman"/>
              <w:color w:val="000000"/>
            </w:rPr>
            <w:fldChar w:fldCharType="separate"/>
          </w:r>
          <w:r w:rsidR="00316DC9" w:rsidRPr="00316DC9">
            <w:rPr>
              <w:rFonts w:eastAsia="Calibri" w:cs="Times New Roman"/>
              <w:noProof/>
              <w:color w:val="000000"/>
            </w:rPr>
            <w:t>(Sekaran, 2013)</w:t>
          </w:r>
          <w:r w:rsidR="00316DC9" w:rsidRPr="00316DC9">
            <w:rPr>
              <w:rFonts w:eastAsia="Calibri" w:cs="Times New Roman"/>
              <w:color w:val="000000"/>
            </w:rPr>
            <w:fldChar w:fldCharType="end"/>
          </w:r>
        </w:sdtContent>
      </w:sdt>
      <w:r w:rsidR="00316DC9" w:rsidRPr="00316DC9">
        <w:rPr>
          <w:rFonts w:eastAsia="Calibri" w:cs="Times New Roman"/>
          <w:color w:val="000000"/>
        </w:rPr>
        <w:t>.</w:t>
      </w:r>
      <w:r>
        <w:rPr>
          <w:rFonts w:eastAsia="Calibri" w:cs="Times New Roman"/>
          <w:color w:val="000000"/>
        </w:rPr>
        <w:t xml:space="preserve"> </w:t>
      </w:r>
      <w:bookmarkStart w:id="342" w:name="_Toc130175251"/>
      <w:bookmarkStart w:id="343" w:name="_Toc130175365"/>
      <w:r w:rsidR="00316DC9" w:rsidRPr="00316DC9">
        <w:rPr>
          <w:rFonts w:eastAsia="Calibri" w:cs="Times New Roman"/>
          <w:color w:val="000000"/>
        </w:rPr>
        <w:t>Then, using proportionate sampling, the number of branches for each telecoms company was determined (i.e., the number of branches drawn/selected would be proportional to the total number of that particular company's branches in Lahore).</w:t>
      </w:r>
    </w:p>
    <w:p w14:paraId="2B55C676" w14:textId="58CF4DDD" w:rsidR="00316DC9" w:rsidRPr="00316DC9" w:rsidRDefault="00316DC9" w:rsidP="009E45DD">
      <w:pPr>
        <w:pStyle w:val="Heading2"/>
        <w:rPr>
          <w:rFonts w:eastAsia="Calibri"/>
        </w:rPr>
      </w:pPr>
      <w:bookmarkStart w:id="344" w:name="_Toc135090563"/>
      <w:bookmarkStart w:id="345" w:name="_Toc137667073"/>
      <w:bookmarkStart w:id="346" w:name="_Toc137667324"/>
      <w:r w:rsidRPr="00316DC9">
        <w:rPr>
          <w:rFonts w:eastAsia="Calibri"/>
        </w:rPr>
        <w:t>3.5</w:t>
      </w:r>
      <w:r w:rsidR="00AB16B5">
        <w:rPr>
          <w:rFonts w:eastAsia="Calibri"/>
        </w:rPr>
        <w:t xml:space="preserve"> </w:t>
      </w:r>
      <w:r w:rsidRPr="00316DC9">
        <w:rPr>
          <w:rFonts w:eastAsia="Calibri"/>
        </w:rPr>
        <w:t xml:space="preserve"> THE INSTRUMENT DEVELOPMENT</w:t>
      </w:r>
      <w:bookmarkEnd w:id="342"/>
      <w:bookmarkEnd w:id="343"/>
      <w:bookmarkEnd w:id="344"/>
      <w:bookmarkEnd w:id="345"/>
      <w:bookmarkEnd w:id="346"/>
      <w:r w:rsidRPr="00316DC9">
        <w:rPr>
          <w:rFonts w:eastAsia="Calibri"/>
        </w:rPr>
        <w:t xml:space="preserve"> </w:t>
      </w:r>
    </w:p>
    <w:p w14:paraId="14AB7942" w14:textId="3D2F4CAD" w:rsidR="00316DC9" w:rsidRPr="00316DC9" w:rsidRDefault="00316DC9" w:rsidP="00316DC9">
      <w:pPr>
        <w:widowControl w:val="0"/>
        <w:autoSpaceDE w:val="0"/>
        <w:autoSpaceDN w:val="0"/>
        <w:spacing w:after="240"/>
        <w:rPr>
          <w:rFonts w:eastAsia="Calibri" w:cs="Times New Roman"/>
          <w:color w:val="000000"/>
        </w:rPr>
      </w:pPr>
      <w:r w:rsidRPr="00316DC9">
        <w:rPr>
          <w:rFonts w:eastAsia="Calibri" w:cs="Times New Roman"/>
          <w:color w:val="000000"/>
        </w:rPr>
        <w:t xml:space="preserve"> The questionnaire consists of closed-ended questions which was an English-language assessment. There were two sections to the survey. The first sections consist of basic information of respondents including: name, gender, income level, qualification, year of birth, working place, tenure of working, working as, and experience. The second section consists of demographic data that includes questions related to our study variable including Managerial Support, Self-efficacy, Employee Learning and Career Commitment. This section contained 5 items of Managerial Support, 8 items of Employee Learning, 10 items of self-efficacy and 9 items of Career Commitment.</w:t>
      </w:r>
    </w:p>
    <w:p w14:paraId="11578B08" w14:textId="77777777" w:rsidR="00316DC9" w:rsidRPr="00316DC9" w:rsidRDefault="00316DC9" w:rsidP="009E45DD">
      <w:pPr>
        <w:pStyle w:val="Heading2"/>
        <w:rPr>
          <w:rFonts w:eastAsia="Calibri"/>
        </w:rPr>
      </w:pPr>
      <w:bookmarkStart w:id="347" w:name="_Toc130175252"/>
      <w:bookmarkStart w:id="348" w:name="_Toc130175366"/>
      <w:bookmarkStart w:id="349" w:name="_Toc135090564"/>
      <w:bookmarkStart w:id="350" w:name="_Toc137667074"/>
      <w:bookmarkStart w:id="351" w:name="_Toc137667325"/>
      <w:r w:rsidRPr="00316DC9">
        <w:rPr>
          <w:rFonts w:eastAsia="Calibri"/>
        </w:rPr>
        <w:t>3.6 DATA COLLECTION PROCEDURE</w:t>
      </w:r>
      <w:bookmarkEnd w:id="347"/>
      <w:bookmarkEnd w:id="348"/>
      <w:bookmarkEnd w:id="349"/>
      <w:bookmarkEnd w:id="350"/>
      <w:bookmarkEnd w:id="351"/>
      <w:r w:rsidRPr="00316DC9">
        <w:rPr>
          <w:rFonts w:eastAsia="Calibri"/>
        </w:rPr>
        <w:t xml:space="preserve"> </w:t>
      </w:r>
    </w:p>
    <w:p w14:paraId="667D7245" w14:textId="6F75EB94" w:rsidR="00316DC9" w:rsidRPr="00316DC9" w:rsidRDefault="00316DC9" w:rsidP="00316DC9">
      <w:pPr>
        <w:widowControl w:val="0"/>
        <w:autoSpaceDE w:val="0"/>
        <w:autoSpaceDN w:val="0"/>
        <w:spacing w:after="0"/>
        <w:rPr>
          <w:rFonts w:eastAsia="Calibri" w:cs="Times New Roman"/>
          <w:b/>
          <w:bCs/>
          <w:caps/>
          <w:color w:val="000000"/>
        </w:rPr>
      </w:pPr>
      <w:bookmarkStart w:id="352" w:name="_Toc130175253"/>
      <w:bookmarkStart w:id="353" w:name="_Toc130175367"/>
      <w:r w:rsidRPr="00316DC9">
        <w:rPr>
          <w:rFonts w:eastAsia="Calibri" w:cs="Times New Roman"/>
          <w:color w:val="000000"/>
        </w:rPr>
        <w:t xml:space="preserve">The first phase of </w:t>
      </w:r>
      <w:r w:rsidR="003E3D2B">
        <w:rPr>
          <w:rFonts w:eastAsia="Calibri" w:cs="Times New Roman"/>
          <w:color w:val="000000"/>
        </w:rPr>
        <w:t xml:space="preserve">collection of data, </w:t>
      </w:r>
      <w:r w:rsidRPr="00316DC9">
        <w:rPr>
          <w:rFonts w:eastAsia="Calibri" w:cs="Times New Roman"/>
          <w:color w:val="000000"/>
        </w:rPr>
        <w:t>a random sampling strategy</w:t>
      </w:r>
      <w:r w:rsidR="003E3D2B">
        <w:rPr>
          <w:rFonts w:eastAsia="Calibri" w:cs="Times New Roman"/>
          <w:color w:val="000000"/>
        </w:rPr>
        <w:t xml:space="preserve"> is employed</w:t>
      </w:r>
      <w:r w:rsidRPr="00316DC9">
        <w:rPr>
          <w:rFonts w:eastAsia="Calibri" w:cs="Times New Roman"/>
          <w:color w:val="000000"/>
        </w:rPr>
        <w:t xml:space="preserve"> because it gives each participant access to every feasible sample of the same size. The participants in the current study were employees from Lahore-based telecommunications companies. Additionally, we were able to gather data </w:t>
      </w:r>
      <w:r w:rsidR="005D6831" w:rsidRPr="00316DC9">
        <w:rPr>
          <w:rFonts w:eastAsia="Calibri" w:cs="Times New Roman"/>
          <w:color w:val="000000"/>
        </w:rPr>
        <w:t>utilizing</w:t>
      </w:r>
      <w:r w:rsidRPr="00316DC9">
        <w:rPr>
          <w:rFonts w:eastAsia="Calibri" w:cs="Times New Roman"/>
          <w:color w:val="000000"/>
        </w:rPr>
        <w:t xml:space="preserve"> internet surveys and voluntary survey questionnaires (to improve credibility).</w:t>
      </w:r>
    </w:p>
    <w:p w14:paraId="75959C07" w14:textId="77777777" w:rsidR="00316DC9" w:rsidRPr="00316DC9" w:rsidRDefault="00316DC9" w:rsidP="009E45DD">
      <w:pPr>
        <w:pStyle w:val="Heading2"/>
        <w:rPr>
          <w:rFonts w:eastAsia="Calibri"/>
        </w:rPr>
      </w:pPr>
      <w:bookmarkStart w:id="354" w:name="_Toc135090565"/>
      <w:bookmarkStart w:id="355" w:name="_Toc137667075"/>
      <w:bookmarkStart w:id="356" w:name="_Toc137667326"/>
      <w:r w:rsidRPr="00316DC9">
        <w:rPr>
          <w:rFonts w:eastAsia="Calibri"/>
          <w:szCs w:val="24"/>
        </w:rPr>
        <w:t>3.7</w:t>
      </w:r>
      <w:r w:rsidRPr="00316DC9">
        <w:rPr>
          <w:rFonts w:eastAsia="Calibri"/>
        </w:rPr>
        <w:tab/>
        <w:t>ADMINISTRATIVE PROCEDURE</w:t>
      </w:r>
      <w:bookmarkEnd w:id="352"/>
      <w:bookmarkEnd w:id="353"/>
      <w:bookmarkEnd w:id="354"/>
      <w:bookmarkEnd w:id="355"/>
      <w:bookmarkEnd w:id="356"/>
    </w:p>
    <w:p w14:paraId="078FA604" w14:textId="77777777" w:rsidR="00316DC9" w:rsidRPr="00316DC9" w:rsidRDefault="00316DC9" w:rsidP="00316DC9">
      <w:pPr>
        <w:widowControl w:val="0"/>
        <w:autoSpaceDE w:val="0"/>
        <w:autoSpaceDN w:val="0"/>
        <w:spacing w:after="240"/>
        <w:rPr>
          <w:rFonts w:eastAsia="Calibri" w:cs="Times New Roman"/>
          <w:color w:val="000000"/>
        </w:rPr>
      </w:pPr>
      <w:r w:rsidRPr="00316DC9">
        <w:rPr>
          <w:rFonts w:eastAsia="Calibri" w:cs="Times New Roman"/>
          <w:color w:val="000000"/>
        </w:rPr>
        <w:t xml:space="preserve">The most important and time-consuming task is data collection. Because the mentioned collection method cannot be used without permission, the researcher needs to make a call before using the collection method. Employee cooperation was required throughout the whole process, and the survey could only be carried out with the approval of administrators. Most employees prefer online surveys, which take a little more time to complete. The total number of questionnaires needed to complete the data requirement </w:t>
      </w:r>
      <w:r w:rsidRPr="00316DC9">
        <w:rPr>
          <w:rFonts w:eastAsia="Calibri" w:cs="Times New Roman"/>
          <w:color w:val="000000"/>
        </w:rPr>
        <w:lastRenderedPageBreak/>
        <w:t>is 321. The estimated time to collect this data is approximately 3 months. Once the data is complete, 321 samples are used for further statistical analysis.</w:t>
      </w:r>
    </w:p>
    <w:p w14:paraId="2CE0A977" w14:textId="77777777" w:rsidR="00316DC9" w:rsidRPr="00316DC9" w:rsidRDefault="00316DC9" w:rsidP="009E45DD">
      <w:pPr>
        <w:pStyle w:val="Heading2"/>
        <w:rPr>
          <w:rFonts w:eastAsia="Calibri"/>
        </w:rPr>
      </w:pPr>
      <w:bookmarkStart w:id="357" w:name="_Toc130175254"/>
      <w:bookmarkStart w:id="358" w:name="_Toc130175368"/>
      <w:bookmarkStart w:id="359" w:name="_Toc135090566"/>
      <w:bookmarkStart w:id="360" w:name="_Toc137667076"/>
      <w:bookmarkStart w:id="361" w:name="_Toc137667327"/>
      <w:r w:rsidRPr="00316DC9">
        <w:rPr>
          <w:rFonts w:eastAsia="Calibri"/>
          <w:szCs w:val="24"/>
        </w:rPr>
        <w:t>3.8</w:t>
      </w:r>
      <w:r w:rsidRPr="00316DC9">
        <w:rPr>
          <w:rFonts w:eastAsia="Calibri"/>
        </w:rPr>
        <w:tab/>
        <w:t>CONSIDERATION OF ETHICS</w:t>
      </w:r>
      <w:bookmarkEnd w:id="357"/>
      <w:bookmarkEnd w:id="358"/>
      <w:bookmarkEnd w:id="359"/>
      <w:bookmarkEnd w:id="360"/>
      <w:bookmarkEnd w:id="361"/>
    </w:p>
    <w:p w14:paraId="41D2150B" w14:textId="3E9665B3" w:rsidR="00316DC9" w:rsidRPr="00316DC9" w:rsidRDefault="003E3D2B" w:rsidP="00316DC9">
      <w:pPr>
        <w:widowControl w:val="0"/>
        <w:autoSpaceDE w:val="0"/>
        <w:autoSpaceDN w:val="0"/>
        <w:spacing w:after="240"/>
        <w:rPr>
          <w:rFonts w:eastAsia="Calibri" w:cs="Times New Roman"/>
          <w:color w:val="000000"/>
        </w:rPr>
      </w:pPr>
      <w:r w:rsidRPr="003E3D2B">
        <w:rPr>
          <w:rFonts w:eastAsia="Calibri" w:cs="Times New Roman"/>
          <w:color w:val="000000"/>
        </w:rPr>
        <w:t>The study's participants received assurances from the individual conducting the study that their information would not be</w:t>
      </w:r>
      <w:r>
        <w:rPr>
          <w:rFonts w:eastAsia="Calibri" w:cs="Times New Roman"/>
          <w:color w:val="000000"/>
        </w:rPr>
        <w:t xml:space="preserve"> </w:t>
      </w:r>
      <w:r w:rsidRPr="003E3D2B">
        <w:rPr>
          <w:rFonts w:eastAsia="Calibri" w:cs="Times New Roman"/>
          <w:color w:val="000000"/>
        </w:rPr>
        <w:t xml:space="preserve">public. </w:t>
      </w:r>
      <w:r w:rsidR="00316DC9" w:rsidRPr="00316DC9">
        <w:rPr>
          <w:rFonts w:eastAsia="Calibri" w:cs="Times New Roman"/>
          <w:color w:val="000000"/>
        </w:rPr>
        <w:t>and used only for academic and research, and they were fully aware of the study's objectives. The information was acquired with integrity and truthfulness. Furthermore, the researcher did not manipulate the gathered data in any way (e.g., data fabrication, data falsification).</w:t>
      </w:r>
    </w:p>
    <w:p w14:paraId="337E2688" w14:textId="77777777" w:rsidR="00316DC9" w:rsidRPr="00316DC9" w:rsidRDefault="00316DC9" w:rsidP="009E45DD">
      <w:pPr>
        <w:pStyle w:val="Heading2"/>
        <w:rPr>
          <w:rFonts w:eastAsia="Calibri"/>
          <w:lang w:val="en-GB"/>
        </w:rPr>
      </w:pPr>
      <w:bookmarkStart w:id="362" w:name="_Toc130175255"/>
      <w:bookmarkStart w:id="363" w:name="_Toc130175369"/>
      <w:bookmarkStart w:id="364" w:name="_Toc135090567"/>
      <w:bookmarkStart w:id="365" w:name="_Toc137667077"/>
      <w:bookmarkStart w:id="366" w:name="_Toc137667328"/>
      <w:r w:rsidRPr="00316DC9">
        <w:rPr>
          <w:rFonts w:eastAsia="Calibri"/>
          <w:szCs w:val="24"/>
          <w:lang w:val="en-GB"/>
        </w:rPr>
        <w:t xml:space="preserve">3.9 </w:t>
      </w:r>
      <w:r w:rsidRPr="00316DC9">
        <w:rPr>
          <w:rFonts w:eastAsia="Calibri"/>
          <w:lang w:val="en-GB"/>
        </w:rPr>
        <w:t>MEASUREMENTS AND SCALES</w:t>
      </w:r>
      <w:bookmarkEnd w:id="362"/>
      <w:bookmarkEnd w:id="363"/>
      <w:bookmarkEnd w:id="364"/>
      <w:bookmarkEnd w:id="365"/>
      <w:bookmarkEnd w:id="366"/>
      <w:r w:rsidRPr="00316DC9">
        <w:rPr>
          <w:rFonts w:eastAsia="Calibri"/>
          <w:lang w:val="en-GB"/>
        </w:rPr>
        <w:tab/>
      </w:r>
      <w:r w:rsidRPr="00316DC9">
        <w:rPr>
          <w:rFonts w:eastAsia="Calibri"/>
          <w:lang w:val="en-GB"/>
        </w:rPr>
        <w:tab/>
      </w:r>
    </w:p>
    <w:p w14:paraId="4CABC296" w14:textId="51AE7301" w:rsidR="00316DC9" w:rsidRPr="00316DC9" w:rsidRDefault="00316DC9" w:rsidP="001075ED">
      <w:pPr>
        <w:widowControl w:val="0"/>
        <w:autoSpaceDE w:val="0"/>
        <w:autoSpaceDN w:val="0"/>
        <w:spacing w:after="0"/>
        <w:rPr>
          <w:rFonts w:eastAsia="Calibri" w:cs="Times New Roman"/>
          <w:color w:val="000000"/>
          <w:lang w:val="en-GB"/>
        </w:rPr>
      </w:pPr>
      <w:r w:rsidRPr="00316DC9">
        <w:rPr>
          <w:rFonts w:eastAsia="Calibri" w:cs="Times New Roman"/>
          <w:color w:val="000000"/>
          <w:lang w:val="en-GB"/>
        </w:rPr>
        <w:t>To measure the 321 questionnaire results specifically for employees in the telecommunications industry, some additional considerations should be taken into account. Once the questionnaire is customized, it can be administered to the employees, and the responses collected and recorded. The responses can be scored using the appropriate scale, depending on the specific aspects of behaviour being measured. The questionnaire comprised of 32 5-point Likert</w:t>
      </w:r>
      <w:r w:rsidR="007D0A76">
        <w:rPr>
          <w:rFonts w:eastAsia="Calibri" w:cs="Times New Roman"/>
          <w:color w:val="000000"/>
          <w:lang w:val="en-GB"/>
        </w:rPr>
        <w:t>-</w:t>
      </w:r>
      <w:r w:rsidRPr="00316DC9">
        <w:rPr>
          <w:rFonts w:eastAsia="Calibri" w:cs="Times New Roman"/>
          <w:color w:val="000000"/>
          <w:lang w:val="en-GB"/>
        </w:rPr>
        <w:t xml:space="preserve">scale items. So, following methods we use to get responses we use online questionnaires, phone-based questionnaire and paper-based questionnaire. The respondents were required to select a number and a scale that accurately represented them and their preferences. </w:t>
      </w:r>
    </w:p>
    <w:tbl>
      <w:tblPr>
        <w:tblStyle w:val="GridTable1Light1"/>
        <w:tblpPr w:leftFromText="180" w:rightFromText="180" w:vertAnchor="text" w:horzAnchor="margin" w:tblpXSpec="center" w:tblpY="803"/>
        <w:tblW w:w="7131" w:type="dxa"/>
        <w:tblLook w:val="04A0" w:firstRow="1" w:lastRow="0" w:firstColumn="1" w:lastColumn="0" w:noHBand="0" w:noVBand="1"/>
      </w:tblPr>
      <w:tblGrid>
        <w:gridCol w:w="2962"/>
        <w:gridCol w:w="2048"/>
        <w:gridCol w:w="2121"/>
      </w:tblGrid>
      <w:tr w:rsidR="00F16491" w:rsidRPr="00316DC9" w14:paraId="250E54EC" w14:textId="77777777" w:rsidTr="00F16491">
        <w:trPr>
          <w:cnfStyle w:val="100000000000" w:firstRow="1" w:lastRow="0" w:firstColumn="0" w:lastColumn="0" w:oddVBand="0" w:evenVBand="0" w:oddHBand="0"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2962" w:type="dxa"/>
          </w:tcPr>
          <w:p w14:paraId="57E3313E" w14:textId="77777777" w:rsidR="00F16491" w:rsidRPr="00316DC9" w:rsidRDefault="00F16491" w:rsidP="00F16491">
            <w:pPr>
              <w:widowControl w:val="0"/>
              <w:autoSpaceDE w:val="0"/>
              <w:autoSpaceDN w:val="0"/>
              <w:spacing w:after="240"/>
              <w:rPr>
                <w:rFonts w:cs="Times New Roman"/>
                <w:color w:val="000000"/>
              </w:rPr>
            </w:pPr>
            <w:r w:rsidRPr="00316DC9">
              <w:rPr>
                <w:rFonts w:cs="Times New Roman"/>
                <w:color w:val="000000"/>
              </w:rPr>
              <w:t>Variables</w:t>
            </w:r>
          </w:p>
        </w:tc>
        <w:tc>
          <w:tcPr>
            <w:tcW w:w="2048" w:type="dxa"/>
          </w:tcPr>
          <w:p w14:paraId="41E50538" w14:textId="77777777" w:rsidR="00F16491" w:rsidRPr="00316DC9" w:rsidRDefault="00F16491" w:rsidP="00F16491">
            <w:pPr>
              <w:widowControl w:val="0"/>
              <w:autoSpaceDE w:val="0"/>
              <w:autoSpaceDN w:val="0"/>
              <w:spacing w:after="240"/>
              <w:cnfStyle w:val="100000000000" w:firstRow="1" w:lastRow="0" w:firstColumn="0" w:lastColumn="0" w:oddVBand="0" w:evenVBand="0" w:oddHBand="0" w:evenHBand="0" w:firstRowFirstColumn="0" w:firstRowLastColumn="0" w:lastRowFirstColumn="0" w:lastRowLastColumn="0"/>
              <w:rPr>
                <w:rFonts w:cs="Times New Roman"/>
                <w:color w:val="000000"/>
              </w:rPr>
            </w:pPr>
            <w:r w:rsidRPr="00316DC9">
              <w:rPr>
                <w:rFonts w:cs="Times New Roman"/>
                <w:color w:val="000000"/>
              </w:rPr>
              <w:t>Items</w:t>
            </w:r>
          </w:p>
        </w:tc>
        <w:tc>
          <w:tcPr>
            <w:tcW w:w="2121" w:type="dxa"/>
          </w:tcPr>
          <w:p w14:paraId="0A060C30" w14:textId="77777777" w:rsidR="00F16491" w:rsidRPr="00316DC9" w:rsidRDefault="00F16491" w:rsidP="00F16491">
            <w:pPr>
              <w:widowControl w:val="0"/>
              <w:autoSpaceDE w:val="0"/>
              <w:autoSpaceDN w:val="0"/>
              <w:spacing w:after="240"/>
              <w:cnfStyle w:val="100000000000" w:firstRow="1" w:lastRow="0" w:firstColumn="0" w:lastColumn="0" w:oddVBand="0" w:evenVBand="0" w:oddHBand="0" w:evenHBand="0" w:firstRowFirstColumn="0" w:firstRowLastColumn="0" w:lastRowFirstColumn="0" w:lastRowLastColumn="0"/>
              <w:rPr>
                <w:rFonts w:cs="Times New Roman"/>
                <w:color w:val="000000"/>
              </w:rPr>
            </w:pPr>
            <w:r w:rsidRPr="00316DC9">
              <w:rPr>
                <w:rFonts w:cs="Times New Roman"/>
                <w:color w:val="000000"/>
              </w:rPr>
              <w:t>Scale</w:t>
            </w:r>
          </w:p>
        </w:tc>
      </w:tr>
      <w:tr w:rsidR="00F16491" w:rsidRPr="00316DC9" w14:paraId="09161356" w14:textId="77777777" w:rsidTr="00F16491">
        <w:trPr>
          <w:trHeight w:val="813"/>
        </w:trPr>
        <w:tc>
          <w:tcPr>
            <w:cnfStyle w:val="001000000000" w:firstRow="0" w:lastRow="0" w:firstColumn="1" w:lastColumn="0" w:oddVBand="0" w:evenVBand="0" w:oddHBand="0" w:evenHBand="0" w:firstRowFirstColumn="0" w:firstRowLastColumn="0" w:lastRowFirstColumn="0" w:lastRowLastColumn="0"/>
            <w:tcW w:w="2962" w:type="dxa"/>
          </w:tcPr>
          <w:p w14:paraId="31DCA027" w14:textId="77777777" w:rsidR="00F16491" w:rsidRPr="00316DC9" w:rsidRDefault="00F16491" w:rsidP="00F16491">
            <w:pPr>
              <w:widowControl w:val="0"/>
              <w:autoSpaceDE w:val="0"/>
              <w:autoSpaceDN w:val="0"/>
              <w:spacing w:after="240"/>
              <w:rPr>
                <w:rFonts w:cs="Times New Roman"/>
                <w:color w:val="000000"/>
              </w:rPr>
            </w:pPr>
            <w:r w:rsidRPr="00316DC9">
              <w:rPr>
                <w:rFonts w:cs="Times New Roman"/>
                <w:color w:val="000000"/>
              </w:rPr>
              <w:t>Managerial support</w:t>
            </w:r>
          </w:p>
        </w:tc>
        <w:tc>
          <w:tcPr>
            <w:tcW w:w="2048" w:type="dxa"/>
          </w:tcPr>
          <w:p w14:paraId="77F8B768" w14:textId="51B8C7EB" w:rsidR="00F16491" w:rsidRPr="00316DC9" w:rsidRDefault="00F16491" w:rsidP="00F16491">
            <w:pPr>
              <w:widowControl w:val="0"/>
              <w:autoSpaceDE w:val="0"/>
              <w:autoSpaceDN w:val="0"/>
              <w:spacing w:after="240"/>
              <w:jc w:val="center"/>
              <w:cnfStyle w:val="000000000000" w:firstRow="0" w:lastRow="0" w:firstColumn="0" w:lastColumn="0" w:oddVBand="0" w:evenVBand="0" w:oddHBand="0" w:evenHBand="0" w:firstRowFirstColumn="0" w:firstRowLastColumn="0" w:lastRowFirstColumn="0" w:lastRowLastColumn="0"/>
              <w:rPr>
                <w:rFonts w:cs="Times New Roman"/>
                <w:color w:val="000000"/>
              </w:rPr>
            </w:pPr>
            <w:r w:rsidRPr="00316DC9">
              <w:rPr>
                <w:rFonts w:cs="Times New Roman"/>
                <w:color w:val="000000"/>
              </w:rPr>
              <w:t>5</w:t>
            </w:r>
          </w:p>
        </w:tc>
        <w:tc>
          <w:tcPr>
            <w:tcW w:w="2121" w:type="dxa"/>
          </w:tcPr>
          <w:p w14:paraId="1BA0F650" w14:textId="77777777" w:rsidR="00F16491" w:rsidRPr="00316DC9" w:rsidRDefault="00F16491" w:rsidP="00F16491">
            <w:pPr>
              <w:widowControl w:val="0"/>
              <w:autoSpaceDE w:val="0"/>
              <w:autoSpaceDN w:val="0"/>
              <w:spacing w:after="240"/>
              <w:cnfStyle w:val="000000000000" w:firstRow="0" w:lastRow="0" w:firstColumn="0" w:lastColumn="0" w:oddVBand="0" w:evenVBand="0" w:oddHBand="0" w:evenHBand="0" w:firstRowFirstColumn="0" w:firstRowLastColumn="0" w:lastRowFirstColumn="0" w:lastRowLastColumn="0"/>
              <w:rPr>
                <w:rFonts w:cs="Times New Roman"/>
                <w:color w:val="000000"/>
              </w:rPr>
            </w:pPr>
            <w:r w:rsidRPr="00316DC9">
              <w:rPr>
                <w:rFonts w:cs="Times New Roman"/>
                <w:color w:val="000000"/>
              </w:rPr>
              <w:t>5-point scale</w:t>
            </w:r>
          </w:p>
        </w:tc>
      </w:tr>
      <w:tr w:rsidR="00F16491" w:rsidRPr="00316DC9" w14:paraId="19A58AFB" w14:textId="77777777" w:rsidTr="00F16491">
        <w:trPr>
          <w:trHeight w:val="284"/>
        </w:trPr>
        <w:tc>
          <w:tcPr>
            <w:cnfStyle w:val="001000000000" w:firstRow="0" w:lastRow="0" w:firstColumn="1" w:lastColumn="0" w:oddVBand="0" w:evenVBand="0" w:oddHBand="0" w:evenHBand="0" w:firstRowFirstColumn="0" w:firstRowLastColumn="0" w:lastRowFirstColumn="0" w:lastRowLastColumn="0"/>
            <w:tcW w:w="2962" w:type="dxa"/>
          </w:tcPr>
          <w:p w14:paraId="2EF08D87" w14:textId="77777777" w:rsidR="00F16491" w:rsidRPr="00316DC9" w:rsidRDefault="00F16491" w:rsidP="00F16491">
            <w:pPr>
              <w:widowControl w:val="0"/>
              <w:autoSpaceDE w:val="0"/>
              <w:autoSpaceDN w:val="0"/>
              <w:spacing w:after="240"/>
              <w:rPr>
                <w:rFonts w:cs="Times New Roman"/>
                <w:color w:val="000000"/>
              </w:rPr>
            </w:pPr>
            <w:r w:rsidRPr="00316DC9">
              <w:rPr>
                <w:rFonts w:cs="Times New Roman"/>
                <w:color w:val="000000"/>
              </w:rPr>
              <w:t>Employee learning</w:t>
            </w:r>
          </w:p>
        </w:tc>
        <w:tc>
          <w:tcPr>
            <w:tcW w:w="2048" w:type="dxa"/>
          </w:tcPr>
          <w:p w14:paraId="5D72523A" w14:textId="38DA6DE5" w:rsidR="00F16491" w:rsidRPr="00316DC9" w:rsidRDefault="00F16491" w:rsidP="00F16491">
            <w:pPr>
              <w:widowControl w:val="0"/>
              <w:autoSpaceDE w:val="0"/>
              <w:autoSpaceDN w:val="0"/>
              <w:spacing w:after="240"/>
              <w:jc w:val="center"/>
              <w:cnfStyle w:val="000000000000" w:firstRow="0" w:lastRow="0" w:firstColumn="0" w:lastColumn="0" w:oddVBand="0" w:evenVBand="0" w:oddHBand="0" w:evenHBand="0" w:firstRowFirstColumn="0" w:firstRowLastColumn="0" w:lastRowFirstColumn="0" w:lastRowLastColumn="0"/>
              <w:rPr>
                <w:rFonts w:cs="Times New Roman"/>
                <w:color w:val="000000"/>
              </w:rPr>
            </w:pPr>
            <w:r w:rsidRPr="00316DC9">
              <w:rPr>
                <w:rFonts w:cs="Times New Roman"/>
                <w:color w:val="000000"/>
              </w:rPr>
              <w:t>8</w:t>
            </w:r>
          </w:p>
        </w:tc>
        <w:tc>
          <w:tcPr>
            <w:tcW w:w="2121" w:type="dxa"/>
          </w:tcPr>
          <w:p w14:paraId="05C96147" w14:textId="77777777" w:rsidR="00F16491" w:rsidRPr="00316DC9" w:rsidRDefault="00F16491" w:rsidP="00F16491">
            <w:pPr>
              <w:widowControl w:val="0"/>
              <w:autoSpaceDE w:val="0"/>
              <w:autoSpaceDN w:val="0"/>
              <w:spacing w:after="240"/>
              <w:cnfStyle w:val="000000000000" w:firstRow="0" w:lastRow="0" w:firstColumn="0" w:lastColumn="0" w:oddVBand="0" w:evenVBand="0" w:oddHBand="0" w:evenHBand="0" w:firstRowFirstColumn="0" w:firstRowLastColumn="0" w:lastRowFirstColumn="0" w:lastRowLastColumn="0"/>
              <w:rPr>
                <w:rFonts w:cs="Times New Roman"/>
                <w:color w:val="000000"/>
              </w:rPr>
            </w:pPr>
            <w:r w:rsidRPr="00316DC9">
              <w:rPr>
                <w:rFonts w:cs="Times New Roman"/>
                <w:color w:val="000000"/>
              </w:rPr>
              <w:t>5-point scale</w:t>
            </w:r>
          </w:p>
        </w:tc>
      </w:tr>
      <w:tr w:rsidR="00F16491" w:rsidRPr="00316DC9" w14:paraId="1C64AC26" w14:textId="77777777" w:rsidTr="00F16491">
        <w:trPr>
          <w:trHeight w:val="298"/>
        </w:trPr>
        <w:tc>
          <w:tcPr>
            <w:cnfStyle w:val="001000000000" w:firstRow="0" w:lastRow="0" w:firstColumn="1" w:lastColumn="0" w:oddVBand="0" w:evenVBand="0" w:oddHBand="0" w:evenHBand="0" w:firstRowFirstColumn="0" w:firstRowLastColumn="0" w:lastRowFirstColumn="0" w:lastRowLastColumn="0"/>
            <w:tcW w:w="2962" w:type="dxa"/>
          </w:tcPr>
          <w:p w14:paraId="7ED17CC5" w14:textId="77777777" w:rsidR="00F16491" w:rsidRPr="00316DC9" w:rsidRDefault="00F16491" w:rsidP="00F16491">
            <w:pPr>
              <w:widowControl w:val="0"/>
              <w:autoSpaceDE w:val="0"/>
              <w:autoSpaceDN w:val="0"/>
              <w:spacing w:after="240"/>
              <w:rPr>
                <w:rFonts w:cs="Times New Roman"/>
                <w:color w:val="000000"/>
              </w:rPr>
            </w:pPr>
            <w:r w:rsidRPr="00316DC9">
              <w:rPr>
                <w:rFonts w:cs="Times New Roman"/>
                <w:color w:val="000000"/>
              </w:rPr>
              <w:t>Self-efficacy</w:t>
            </w:r>
          </w:p>
        </w:tc>
        <w:tc>
          <w:tcPr>
            <w:tcW w:w="2048" w:type="dxa"/>
          </w:tcPr>
          <w:p w14:paraId="45AC9D9B" w14:textId="2EB6B6C5" w:rsidR="00F16491" w:rsidRPr="00316DC9" w:rsidRDefault="00F16491" w:rsidP="00F16491">
            <w:pPr>
              <w:widowControl w:val="0"/>
              <w:autoSpaceDE w:val="0"/>
              <w:autoSpaceDN w:val="0"/>
              <w:spacing w:after="240"/>
              <w:jc w:val="center"/>
              <w:cnfStyle w:val="000000000000" w:firstRow="0" w:lastRow="0" w:firstColumn="0" w:lastColumn="0" w:oddVBand="0" w:evenVBand="0" w:oddHBand="0" w:evenHBand="0" w:firstRowFirstColumn="0" w:firstRowLastColumn="0" w:lastRowFirstColumn="0" w:lastRowLastColumn="0"/>
              <w:rPr>
                <w:rFonts w:cs="Times New Roman"/>
                <w:color w:val="000000"/>
              </w:rPr>
            </w:pPr>
            <w:r w:rsidRPr="00316DC9">
              <w:rPr>
                <w:rFonts w:cs="Times New Roman"/>
                <w:color w:val="000000"/>
              </w:rPr>
              <w:t>10</w:t>
            </w:r>
          </w:p>
        </w:tc>
        <w:tc>
          <w:tcPr>
            <w:tcW w:w="2121" w:type="dxa"/>
          </w:tcPr>
          <w:p w14:paraId="0A272FE2" w14:textId="77777777" w:rsidR="00F16491" w:rsidRPr="00316DC9" w:rsidRDefault="00F16491" w:rsidP="00F16491">
            <w:pPr>
              <w:widowControl w:val="0"/>
              <w:autoSpaceDE w:val="0"/>
              <w:autoSpaceDN w:val="0"/>
              <w:spacing w:after="240"/>
              <w:cnfStyle w:val="000000000000" w:firstRow="0" w:lastRow="0" w:firstColumn="0" w:lastColumn="0" w:oddVBand="0" w:evenVBand="0" w:oddHBand="0" w:evenHBand="0" w:firstRowFirstColumn="0" w:firstRowLastColumn="0" w:lastRowFirstColumn="0" w:lastRowLastColumn="0"/>
              <w:rPr>
                <w:rFonts w:cs="Times New Roman"/>
                <w:color w:val="000000"/>
              </w:rPr>
            </w:pPr>
            <w:r w:rsidRPr="00316DC9">
              <w:rPr>
                <w:rFonts w:cs="Times New Roman"/>
                <w:color w:val="000000"/>
              </w:rPr>
              <w:t>5-point scale</w:t>
            </w:r>
          </w:p>
        </w:tc>
      </w:tr>
      <w:tr w:rsidR="00F16491" w:rsidRPr="00316DC9" w14:paraId="26AB2FCC" w14:textId="77777777" w:rsidTr="00F16491">
        <w:trPr>
          <w:trHeight w:val="600"/>
        </w:trPr>
        <w:tc>
          <w:tcPr>
            <w:cnfStyle w:val="001000000000" w:firstRow="0" w:lastRow="0" w:firstColumn="1" w:lastColumn="0" w:oddVBand="0" w:evenVBand="0" w:oddHBand="0" w:evenHBand="0" w:firstRowFirstColumn="0" w:firstRowLastColumn="0" w:lastRowFirstColumn="0" w:lastRowLastColumn="0"/>
            <w:tcW w:w="2962" w:type="dxa"/>
          </w:tcPr>
          <w:p w14:paraId="5D2CE660" w14:textId="77777777" w:rsidR="00F16491" w:rsidRPr="00316DC9" w:rsidRDefault="00F16491" w:rsidP="00F16491">
            <w:pPr>
              <w:widowControl w:val="0"/>
              <w:autoSpaceDE w:val="0"/>
              <w:autoSpaceDN w:val="0"/>
              <w:spacing w:after="240"/>
              <w:rPr>
                <w:rFonts w:cs="Times New Roman"/>
                <w:color w:val="000000"/>
              </w:rPr>
            </w:pPr>
            <w:r w:rsidRPr="00316DC9">
              <w:rPr>
                <w:rFonts w:cs="Times New Roman"/>
                <w:color w:val="000000"/>
              </w:rPr>
              <w:t>Career commitment</w:t>
            </w:r>
          </w:p>
        </w:tc>
        <w:tc>
          <w:tcPr>
            <w:tcW w:w="2048" w:type="dxa"/>
          </w:tcPr>
          <w:p w14:paraId="1E8ED009" w14:textId="328E6F78" w:rsidR="00F16491" w:rsidRPr="00316DC9" w:rsidRDefault="00F16491" w:rsidP="00F16491">
            <w:pPr>
              <w:widowControl w:val="0"/>
              <w:autoSpaceDE w:val="0"/>
              <w:autoSpaceDN w:val="0"/>
              <w:spacing w:after="240"/>
              <w:jc w:val="center"/>
              <w:cnfStyle w:val="000000000000" w:firstRow="0" w:lastRow="0" w:firstColumn="0" w:lastColumn="0" w:oddVBand="0" w:evenVBand="0" w:oddHBand="0" w:evenHBand="0" w:firstRowFirstColumn="0" w:firstRowLastColumn="0" w:lastRowFirstColumn="0" w:lastRowLastColumn="0"/>
              <w:rPr>
                <w:rFonts w:cs="Times New Roman"/>
                <w:color w:val="000000"/>
              </w:rPr>
            </w:pPr>
            <w:r w:rsidRPr="00316DC9">
              <w:rPr>
                <w:rFonts w:cs="Times New Roman"/>
                <w:color w:val="000000"/>
              </w:rPr>
              <w:t>9</w:t>
            </w:r>
          </w:p>
        </w:tc>
        <w:tc>
          <w:tcPr>
            <w:tcW w:w="2121" w:type="dxa"/>
          </w:tcPr>
          <w:p w14:paraId="67CFB6F8" w14:textId="77777777" w:rsidR="00F16491" w:rsidRPr="00316DC9" w:rsidRDefault="00F16491" w:rsidP="00F16491">
            <w:pPr>
              <w:widowControl w:val="0"/>
              <w:autoSpaceDE w:val="0"/>
              <w:autoSpaceDN w:val="0"/>
              <w:spacing w:after="240"/>
              <w:cnfStyle w:val="000000000000" w:firstRow="0" w:lastRow="0" w:firstColumn="0" w:lastColumn="0" w:oddVBand="0" w:evenVBand="0" w:oddHBand="0" w:evenHBand="0" w:firstRowFirstColumn="0" w:firstRowLastColumn="0" w:lastRowFirstColumn="0" w:lastRowLastColumn="0"/>
              <w:rPr>
                <w:rFonts w:cs="Times New Roman"/>
                <w:color w:val="000000"/>
              </w:rPr>
            </w:pPr>
            <w:r w:rsidRPr="00316DC9">
              <w:rPr>
                <w:rFonts w:cs="Times New Roman"/>
                <w:color w:val="000000"/>
              </w:rPr>
              <w:t>5-point scale</w:t>
            </w:r>
          </w:p>
        </w:tc>
      </w:tr>
    </w:tbl>
    <w:p w14:paraId="27C48728" w14:textId="32DFE09D" w:rsidR="00E623FA" w:rsidRPr="00380466" w:rsidRDefault="00F16491" w:rsidP="001075ED">
      <w:pPr>
        <w:widowControl w:val="0"/>
        <w:autoSpaceDE w:val="0"/>
        <w:autoSpaceDN w:val="0"/>
        <w:spacing w:after="0"/>
        <w:rPr>
          <w:rFonts w:eastAsia="Calibri" w:cs="Times New Roman"/>
          <w:color w:val="000000"/>
        </w:rPr>
      </w:pPr>
      <w:r w:rsidRPr="00316DC9">
        <w:rPr>
          <w:rFonts w:eastAsia="Calibri" w:cs="Times New Roman"/>
          <w:color w:val="000000"/>
        </w:rPr>
        <w:t xml:space="preserve"> </w:t>
      </w:r>
      <w:r w:rsidR="00316DC9" w:rsidRPr="00316DC9">
        <w:rPr>
          <w:rFonts w:eastAsia="Calibri" w:cs="Times New Roman"/>
          <w:color w:val="000000"/>
        </w:rPr>
        <w:t xml:space="preserve">The </w:t>
      </w:r>
      <w:r w:rsidR="009E45DD">
        <w:rPr>
          <w:rFonts w:eastAsia="Calibri" w:cs="Times New Roman"/>
          <w:color w:val="000000"/>
        </w:rPr>
        <w:t>T</w:t>
      </w:r>
      <w:r w:rsidR="00316DC9" w:rsidRPr="00316DC9">
        <w:rPr>
          <w:rFonts w:eastAsia="Calibri" w:cs="Times New Roman"/>
          <w:color w:val="000000"/>
        </w:rPr>
        <w:t>able:</w:t>
      </w:r>
      <w:r w:rsidR="009E45DD">
        <w:rPr>
          <w:rFonts w:eastAsia="Calibri" w:cs="Times New Roman"/>
          <w:color w:val="000000"/>
        </w:rPr>
        <w:t>3.9</w:t>
      </w:r>
      <w:r w:rsidR="00316DC9" w:rsidRPr="00316DC9">
        <w:rPr>
          <w:rFonts w:eastAsia="Calibri" w:cs="Times New Roman"/>
          <w:color w:val="000000"/>
        </w:rPr>
        <w:t xml:space="preserve"> below show the measure that will be taken into account for the collection of data.</w:t>
      </w:r>
      <w:bookmarkStart w:id="367" w:name="_Toc134353620"/>
      <w:bookmarkStart w:id="368" w:name="_Toc134353716"/>
      <w:bookmarkStart w:id="369" w:name="_Toc134519539"/>
      <w:bookmarkStart w:id="370" w:name="_Toc135019632"/>
      <w:bookmarkStart w:id="371" w:name="_Toc135090568"/>
      <w:r w:rsidRPr="00F16491">
        <w:rPr>
          <w:rFonts w:eastAsia="Calibri" w:cs="Times New Roman"/>
          <w:b/>
          <w:bCs/>
          <w:i/>
          <w:iCs/>
          <w:caps/>
          <w:color w:val="000000"/>
          <w:szCs w:val="24"/>
        </w:rPr>
        <w:t xml:space="preserve"> </w:t>
      </w:r>
      <w:r>
        <w:rPr>
          <w:rFonts w:eastAsia="Calibri" w:cs="Times New Roman"/>
          <w:b/>
          <w:bCs/>
          <w:i/>
          <w:iCs/>
          <w:caps/>
          <w:color w:val="000000"/>
          <w:szCs w:val="24"/>
        </w:rPr>
        <w:t xml:space="preserve">                                   </w:t>
      </w:r>
      <w:r w:rsidRPr="00F16491">
        <w:rPr>
          <w:rFonts w:eastAsia="Calibri" w:cs="Times New Roman"/>
          <w:b/>
          <w:bCs/>
          <w:i/>
          <w:iCs/>
          <w:color w:val="000000"/>
        </w:rPr>
        <w:t>Table 3.9: Data variables</w:t>
      </w:r>
      <w:bookmarkEnd w:id="367"/>
      <w:bookmarkEnd w:id="368"/>
      <w:bookmarkEnd w:id="369"/>
      <w:bookmarkEnd w:id="370"/>
      <w:bookmarkEnd w:id="371"/>
    </w:p>
    <w:p w14:paraId="40A0501F" w14:textId="0B231A84" w:rsidR="00316DC9" w:rsidRDefault="00AB16B5" w:rsidP="00C325C8">
      <w:pPr>
        <w:widowControl w:val="0"/>
        <w:autoSpaceDE w:val="0"/>
        <w:autoSpaceDN w:val="0"/>
        <w:spacing w:after="0"/>
        <w:ind w:right="2417"/>
        <w:jc w:val="center"/>
        <w:outlineLvl w:val="1"/>
        <w:rPr>
          <w:rFonts w:eastAsia="Calibri" w:cs="Times New Roman"/>
          <w:b/>
          <w:bCs/>
          <w:i/>
          <w:iCs/>
          <w:caps/>
          <w:color w:val="000000"/>
          <w:szCs w:val="24"/>
        </w:rPr>
      </w:pPr>
      <w:bookmarkStart w:id="372" w:name="_Toc134286770"/>
      <w:bookmarkStart w:id="373" w:name="_Toc130175256"/>
      <w:bookmarkStart w:id="374" w:name="_Toc130175370"/>
      <w:bookmarkStart w:id="375" w:name="_Toc137667078"/>
      <w:bookmarkStart w:id="376" w:name="_Toc137667329"/>
      <w:r>
        <w:rPr>
          <w:rFonts w:eastAsia="Calibri" w:cs="Times New Roman"/>
          <w:b/>
          <w:bCs/>
          <w:i/>
          <w:iCs/>
          <w:caps/>
          <w:color w:val="000000"/>
          <w:szCs w:val="24"/>
        </w:rPr>
        <w:t xml:space="preserve">         </w:t>
      </w:r>
      <w:r w:rsidR="003649A2">
        <w:rPr>
          <w:rFonts w:eastAsia="Calibri" w:cs="Times New Roman"/>
          <w:b/>
          <w:bCs/>
          <w:i/>
          <w:iCs/>
          <w:caps/>
          <w:color w:val="000000"/>
          <w:szCs w:val="24"/>
        </w:rPr>
        <w:t xml:space="preserve">                                   </w:t>
      </w:r>
      <w:bookmarkEnd w:id="372"/>
      <w:bookmarkEnd w:id="375"/>
      <w:bookmarkEnd w:id="376"/>
    </w:p>
    <w:p w14:paraId="05E8329F" w14:textId="77777777" w:rsidR="00F16491" w:rsidRPr="00C325C8" w:rsidRDefault="00F16491" w:rsidP="00C325C8">
      <w:pPr>
        <w:widowControl w:val="0"/>
        <w:autoSpaceDE w:val="0"/>
        <w:autoSpaceDN w:val="0"/>
        <w:spacing w:after="0"/>
        <w:ind w:right="2417"/>
        <w:jc w:val="center"/>
        <w:outlineLvl w:val="1"/>
        <w:rPr>
          <w:rFonts w:eastAsia="Calibri" w:cs="Times New Roman"/>
          <w:b/>
          <w:bCs/>
          <w:i/>
          <w:iCs/>
          <w:caps/>
          <w:color w:val="000000"/>
          <w:szCs w:val="24"/>
        </w:rPr>
      </w:pPr>
    </w:p>
    <w:p w14:paraId="2CA6CEB9" w14:textId="2357841A" w:rsidR="007D0A76" w:rsidRDefault="007D0A76" w:rsidP="007D0A76">
      <w:pPr>
        <w:pStyle w:val="Heading3"/>
        <w:jc w:val="center"/>
        <w:rPr>
          <w:rFonts w:eastAsia="Calibri"/>
          <w:lang w:val="en-GB"/>
        </w:rPr>
      </w:pPr>
    </w:p>
    <w:p w14:paraId="510C9770" w14:textId="593DA319" w:rsidR="00316DC9" w:rsidRPr="00316DC9" w:rsidRDefault="00316DC9" w:rsidP="009E45DD">
      <w:pPr>
        <w:pStyle w:val="Heading3"/>
        <w:rPr>
          <w:rFonts w:eastAsia="Calibri"/>
          <w:lang w:val="en-GB"/>
        </w:rPr>
      </w:pPr>
      <w:bookmarkStart w:id="377" w:name="_Toc134519541"/>
      <w:bookmarkStart w:id="378" w:name="_Toc135090570"/>
      <w:bookmarkStart w:id="379" w:name="_Toc137667079"/>
      <w:bookmarkStart w:id="380" w:name="_Toc137667330"/>
      <w:r w:rsidRPr="00316DC9">
        <w:rPr>
          <w:rFonts w:eastAsia="Calibri"/>
          <w:lang w:val="en-GB"/>
        </w:rPr>
        <w:t>3.9.1 Managerial Support</w:t>
      </w:r>
      <w:bookmarkEnd w:id="373"/>
      <w:bookmarkEnd w:id="374"/>
      <w:bookmarkEnd w:id="377"/>
      <w:bookmarkEnd w:id="378"/>
      <w:bookmarkEnd w:id="379"/>
      <w:bookmarkEnd w:id="380"/>
    </w:p>
    <w:p w14:paraId="729C1238" w14:textId="210E86C0" w:rsidR="00316DC9" w:rsidRPr="00316DC9" w:rsidRDefault="00316DC9" w:rsidP="00316DC9">
      <w:pPr>
        <w:widowControl w:val="0"/>
        <w:autoSpaceDE w:val="0"/>
        <w:autoSpaceDN w:val="0"/>
        <w:spacing w:after="240"/>
        <w:rPr>
          <w:rFonts w:eastAsia="Calibri" w:cs="Times New Roman"/>
          <w:color w:val="000000"/>
          <w:lang w:val="en-GB"/>
        </w:rPr>
      </w:pPr>
      <w:r w:rsidRPr="00316DC9">
        <w:rPr>
          <w:rFonts w:eastAsia="Calibri" w:cs="Times New Roman"/>
          <w:color w:val="000000"/>
          <w:lang w:val="en-GB"/>
        </w:rPr>
        <w:t xml:space="preserve">Managerial support was assessed using 5 items scale developed by </w:t>
      </w:r>
      <w:sdt>
        <w:sdtPr>
          <w:rPr>
            <w:rFonts w:eastAsia="Calibri" w:cs="Times New Roman"/>
            <w:color w:val="000000"/>
            <w:lang w:val="en-GB"/>
          </w:rPr>
          <w:id w:val="1075858294"/>
        </w:sdtPr>
        <w:sdtContent>
          <w:r w:rsidRPr="00316DC9">
            <w:rPr>
              <w:rFonts w:eastAsia="Calibri" w:cs="Times New Roman"/>
              <w:color w:val="000000"/>
              <w:lang w:val="en-GB"/>
            </w:rPr>
            <w:fldChar w:fldCharType="begin"/>
          </w:r>
          <w:r w:rsidRPr="00316DC9">
            <w:rPr>
              <w:rFonts w:eastAsia="Calibri" w:cs="Times New Roman"/>
              <w:color w:val="000000"/>
              <w:lang w:val="en-GB"/>
            </w:rPr>
            <w:instrText xml:space="preserve"> CITATION Torp2015 \l 2057 </w:instrText>
          </w:r>
          <w:r w:rsidRPr="00316DC9">
            <w:rPr>
              <w:rFonts w:eastAsia="Calibri" w:cs="Times New Roman"/>
              <w:color w:val="000000"/>
              <w:lang w:val="en-GB"/>
            </w:rPr>
            <w:fldChar w:fldCharType="separate"/>
          </w:r>
          <w:r w:rsidRPr="00316DC9">
            <w:rPr>
              <w:rFonts w:eastAsia="Calibri" w:cs="Times New Roman"/>
              <w:color w:val="000000"/>
              <w:lang w:val="en-GB"/>
            </w:rPr>
            <w:t>(Torp, 2015)</w:t>
          </w:r>
          <w:r w:rsidRPr="00316DC9">
            <w:rPr>
              <w:rFonts w:eastAsia="Calibri" w:cs="Times New Roman"/>
              <w:color w:val="000000"/>
              <w:lang w:val="en-GB"/>
            </w:rPr>
            <w:fldChar w:fldCharType="end"/>
          </w:r>
        </w:sdtContent>
      </w:sdt>
      <w:r w:rsidRPr="00316DC9">
        <w:rPr>
          <w:rFonts w:eastAsia="Calibri" w:cs="Times New Roman"/>
          <w:color w:val="000000"/>
          <w:lang w:val="en-GB"/>
        </w:rPr>
        <w:t xml:space="preserve">. To measure the influence of managerial support on employees, a questionnaire can be designed using a Likert scale. </w:t>
      </w:r>
      <w:bookmarkStart w:id="381" w:name="_Toc130175257"/>
      <w:bookmarkStart w:id="382" w:name="_Toc130175371"/>
      <w:r w:rsidR="007D0A76" w:rsidRPr="007D0A76">
        <w:rPr>
          <w:rFonts w:eastAsia="Calibri" w:cs="Times New Roman"/>
          <w:color w:val="000000"/>
          <w:lang w:val="en-GB"/>
        </w:rPr>
        <w:t>Depending on the number of items the questionnaire may contain pertaining to management support, employees may rate their level of acceptance or disapproval with each question on a scale of, say, 1 to 5, with 1 representing strongly disagree and 5 representing strongly agree</w:t>
      </w:r>
      <w:r w:rsidRPr="00316DC9">
        <w:rPr>
          <w:rFonts w:eastAsia="Calibri" w:cs="Times New Roman"/>
          <w:color w:val="000000"/>
          <w:lang w:val="en-GB"/>
        </w:rPr>
        <w:t xml:space="preserve">. </w:t>
      </w:r>
      <w:r w:rsidR="007D0A76">
        <w:rPr>
          <w:rFonts w:eastAsia="Calibri" w:cs="Times New Roman"/>
          <w:color w:val="000000"/>
          <w:lang w:val="en-GB"/>
        </w:rPr>
        <w:t>A</w:t>
      </w:r>
      <w:r w:rsidRPr="00316DC9">
        <w:rPr>
          <w:rFonts w:eastAsia="Calibri" w:cs="Times New Roman"/>
          <w:color w:val="000000"/>
          <w:lang w:val="en-GB"/>
        </w:rPr>
        <w:t xml:space="preserve">s in "Manager appreciates employees for offering an innovative concept. This metric has an internal consistency of 0.92. </w:t>
      </w:r>
    </w:p>
    <w:p w14:paraId="6873F1FE" w14:textId="77777777" w:rsidR="00316DC9" w:rsidRPr="00316DC9" w:rsidRDefault="00316DC9" w:rsidP="009E45DD">
      <w:pPr>
        <w:pStyle w:val="Heading3"/>
        <w:rPr>
          <w:rFonts w:eastAsia="Calibri"/>
          <w:lang w:val="en-GB"/>
        </w:rPr>
      </w:pPr>
      <w:bookmarkStart w:id="383" w:name="_Toc134519542"/>
      <w:bookmarkStart w:id="384" w:name="_Toc135090571"/>
      <w:bookmarkStart w:id="385" w:name="_Toc137667080"/>
      <w:bookmarkStart w:id="386" w:name="_Toc137667331"/>
      <w:r w:rsidRPr="00316DC9">
        <w:rPr>
          <w:rFonts w:eastAsia="Calibri"/>
          <w:szCs w:val="28"/>
          <w:lang w:val="en-GB"/>
        </w:rPr>
        <w:t xml:space="preserve">3.9.2 </w:t>
      </w:r>
      <w:r w:rsidRPr="00316DC9">
        <w:rPr>
          <w:rFonts w:eastAsia="Calibri"/>
          <w:lang w:val="en-GB"/>
        </w:rPr>
        <w:t>Employee Learning</w:t>
      </w:r>
      <w:bookmarkEnd w:id="381"/>
      <w:bookmarkEnd w:id="382"/>
      <w:bookmarkEnd w:id="383"/>
      <w:bookmarkEnd w:id="384"/>
      <w:bookmarkEnd w:id="385"/>
      <w:bookmarkEnd w:id="386"/>
    </w:p>
    <w:p w14:paraId="77161BA2" w14:textId="44BD6DE2" w:rsidR="00316DC9" w:rsidRPr="00316DC9" w:rsidRDefault="00316DC9" w:rsidP="001075ED">
      <w:pPr>
        <w:widowControl w:val="0"/>
        <w:autoSpaceDE w:val="0"/>
        <w:autoSpaceDN w:val="0"/>
        <w:spacing w:after="0"/>
        <w:rPr>
          <w:rFonts w:eastAsia="Calibri" w:cs="Times New Roman"/>
          <w:color w:val="000000"/>
          <w:lang w:val="en-GB"/>
        </w:rPr>
      </w:pPr>
      <w:r w:rsidRPr="00316DC9">
        <w:rPr>
          <w:rFonts w:eastAsia="Calibri" w:cs="Times New Roman"/>
          <w:color w:val="000000"/>
          <w:lang w:val="en-GB"/>
        </w:rPr>
        <w:t>The questionnaire can contain several questions related to the employees' perceptions of managerial support and how it affects their job satisfaction, motivation, and productivity and their learning</w:t>
      </w:r>
      <w:r w:rsidR="007D0A76">
        <w:rPr>
          <w:rFonts w:eastAsia="Calibri" w:cs="Times New Roman"/>
          <w:color w:val="000000"/>
          <w:lang w:val="en-GB"/>
        </w:rPr>
        <w:t>.</w:t>
      </w:r>
      <w:r w:rsidR="007D0A76" w:rsidRPr="007D0A76">
        <w:rPr>
          <w:rFonts w:eastAsia="Calibri" w:cs="Times New Roman"/>
          <w:color w:val="000000"/>
          <w:lang w:val="en-GB"/>
        </w:rPr>
        <w:t xml:space="preserve"> </w:t>
      </w:r>
      <w:sdt>
        <w:sdtPr>
          <w:rPr>
            <w:rFonts w:eastAsia="Calibri" w:cs="Times New Roman"/>
            <w:color w:val="000000"/>
            <w:lang w:val="en-GB"/>
          </w:rPr>
          <w:id w:val="638466935"/>
        </w:sdtPr>
        <w:sdtContent>
          <w:r w:rsidR="007D0A76" w:rsidRPr="00316DC9">
            <w:rPr>
              <w:rFonts w:eastAsia="Calibri" w:cs="Times New Roman"/>
              <w:color w:val="000000"/>
              <w:lang w:val="en-GB"/>
            </w:rPr>
            <w:fldChar w:fldCharType="begin"/>
          </w:r>
          <w:r w:rsidR="007D0A76" w:rsidRPr="00316DC9">
            <w:rPr>
              <w:rFonts w:eastAsia="Calibri" w:cs="Times New Roman"/>
              <w:color w:val="000000"/>
              <w:lang w:val="en-GB"/>
            </w:rPr>
            <w:instrText xml:space="preserve"> CITATION Coetzer2007 \l 2057 </w:instrText>
          </w:r>
          <w:r w:rsidR="007D0A76" w:rsidRPr="00316DC9">
            <w:rPr>
              <w:rFonts w:eastAsia="Calibri" w:cs="Times New Roman"/>
              <w:color w:val="000000"/>
              <w:lang w:val="en-GB"/>
            </w:rPr>
            <w:fldChar w:fldCharType="separate"/>
          </w:r>
          <w:r w:rsidR="007D0A76" w:rsidRPr="00316DC9">
            <w:rPr>
              <w:rFonts w:eastAsia="Calibri" w:cs="Times New Roman"/>
              <w:color w:val="000000"/>
              <w:lang w:val="en-GB"/>
            </w:rPr>
            <w:t>(Coetzer, 2007)</w:t>
          </w:r>
          <w:r w:rsidR="007D0A76" w:rsidRPr="00316DC9">
            <w:rPr>
              <w:rFonts w:eastAsia="Calibri" w:cs="Times New Roman"/>
              <w:color w:val="000000"/>
              <w:lang w:val="en-GB"/>
            </w:rPr>
            <w:fldChar w:fldCharType="end"/>
          </w:r>
        </w:sdtContent>
      </w:sdt>
      <w:r w:rsidR="007D0A76" w:rsidRPr="00316DC9">
        <w:rPr>
          <w:rFonts w:eastAsia="Calibri" w:cs="Times New Roman"/>
          <w:color w:val="000000"/>
          <w:lang w:val="en-GB"/>
        </w:rPr>
        <w:t xml:space="preserve"> 5-items scale used to measure how managerial support influences employees, a questionnaire can be designed using a</w:t>
      </w:r>
      <w:r w:rsidR="007D0A76">
        <w:rPr>
          <w:rFonts w:eastAsia="Calibri" w:cs="Times New Roman"/>
          <w:color w:val="000000"/>
          <w:lang w:val="en-GB"/>
        </w:rPr>
        <w:t xml:space="preserve"> </w:t>
      </w:r>
      <w:r w:rsidR="007D0A76" w:rsidRPr="00316DC9">
        <w:rPr>
          <w:rFonts w:eastAsia="Calibri" w:cs="Times New Roman"/>
          <w:color w:val="000000"/>
          <w:lang w:val="en-GB"/>
        </w:rPr>
        <w:t>scale</w:t>
      </w:r>
      <w:r w:rsidR="007D0A76">
        <w:rPr>
          <w:rFonts w:eastAsia="Calibri" w:cs="Times New Roman"/>
          <w:color w:val="000000"/>
          <w:lang w:val="en-GB"/>
        </w:rPr>
        <w:t xml:space="preserve"> </w:t>
      </w:r>
      <w:r w:rsidR="00B92492">
        <w:rPr>
          <w:rFonts w:eastAsia="Calibri" w:cs="Times New Roman"/>
          <w:color w:val="000000"/>
          <w:lang w:val="en-GB"/>
        </w:rPr>
        <w:t>i.e</w:t>
      </w:r>
      <w:r w:rsidR="00F16491">
        <w:rPr>
          <w:rFonts w:eastAsia="Calibri" w:cs="Times New Roman"/>
          <w:color w:val="000000"/>
          <w:lang w:val="en-GB"/>
        </w:rPr>
        <w:t>.</w:t>
      </w:r>
      <w:r w:rsidR="00B92492">
        <w:rPr>
          <w:rFonts w:eastAsia="Calibri" w:cs="Times New Roman"/>
          <w:color w:val="000000"/>
          <w:lang w:val="en-GB"/>
        </w:rPr>
        <w:t>,</w:t>
      </w:r>
      <w:r w:rsidR="007D0A76">
        <w:rPr>
          <w:rFonts w:eastAsia="Calibri" w:cs="Times New Roman"/>
          <w:color w:val="000000"/>
          <w:lang w:val="en-GB"/>
        </w:rPr>
        <w:t xml:space="preserve"> </w:t>
      </w:r>
      <w:r w:rsidR="00F16491">
        <w:rPr>
          <w:rFonts w:eastAsia="Calibri" w:cs="Times New Roman"/>
          <w:color w:val="000000"/>
          <w:lang w:val="en-GB"/>
        </w:rPr>
        <w:t xml:space="preserve">5-point </w:t>
      </w:r>
      <w:r w:rsidR="00B92492">
        <w:rPr>
          <w:rFonts w:eastAsia="Calibri" w:cs="Times New Roman"/>
          <w:color w:val="000000"/>
          <w:lang w:val="en-GB"/>
        </w:rPr>
        <w:t>Likert</w:t>
      </w:r>
      <w:r w:rsidR="00F16491">
        <w:rPr>
          <w:rFonts w:eastAsia="Calibri" w:cs="Times New Roman"/>
          <w:color w:val="000000"/>
          <w:lang w:val="en-GB"/>
        </w:rPr>
        <w:t xml:space="preserve"> scale</w:t>
      </w:r>
      <w:r w:rsidR="007D0A76" w:rsidRPr="00316DC9">
        <w:rPr>
          <w:rFonts w:eastAsia="Calibri" w:cs="Times New Roman"/>
          <w:color w:val="000000"/>
          <w:lang w:val="en-GB"/>
        </w:rPr>
        <w:t>.</w:t>
      </w:r>
      <w:r w:rsidRPr="00316DC9">
        <w:rPr>
          <w:rFonts w:eastAsia="Calibri" w:cs="Times New Roman"/>
          <w:color w:val="000000"/>
          <w:lang w:val="en-GB"/>
        </w:rPr>
        <w:t xml:space="preserve"> </w:t>
      </w:r>
      <w:bookmarkStart w:id="387" w:name="_Toc130175258"/>
      <w:bookmarkStart w:id="388" w:name="_Toc130175372"/>
      <w:r w:rsidRPr="00316DC9">
        <w:rPr>
          <w:rFonts w:eastAsia="Calibri" w:cs="Times New Roman"/>
          <w:color w:val="000000"/>
          <w:lang w:val="en-GB"/>
        </w:rPr>
        <w:t xml:space="preserve">Selecting the number that most accurately reflects an employee's degree of acceptance or disapproval with each statement is one way to reply to these questions. </w:t>
      </w:r>
      <w:r w:rsidR="004F0B22" w:rsidRPr="004F0B22">
        <w:rPr>
          <w:rFonts w:eastAsia="Calibri" w:cs="Times New Roman"/>
          <w:color w:val="000000"/>
          <w:lang w:val="en-GB"/>
        </w:rPr>
        <w:t xml:space="preserve">Scores of 1 and 5 denote strong agreement and extreme disagreement, respectively. </w:t>
      </w:r>
      <w:r w:rsidRPr="00316DC9">
        <w:rPr>
          <w:rFonts w:eastAsia="Calibri" w:cs="Times New Roman"/>
          <w:color w:val="000000"/>
          <w:lang w:val="en-GB"/>
        </w:rPr>
        <w:t xml:space="preserve">This has a reliability analysis of "0.92", which is quite high. </w:t>
      </w:r>
    </w:p>
    <w:p w14:paraId="262F178E" w14:textId="746CBCB6" w:rsidR="00316DC9" w:rsidRPr="00316DC9" w:rsidRDefault="00316DC9" w:rsidP="009E45DD">
      <w:pPr>
        <w:pStyle w:val="Heading3"/>
        <w:rPr>
          <w:rFonts w:eastAsia="Times New Roman"/>
        </w:rPr>
      </w:pPr>
      <w:bookmarkStart w:id="389" w:name="_Toc134519543"/>
      <w:bookmarkStart w:id="390" w:name="_Toc135090572"/>
      <w:bookmarkStart w:id="391" w:name="_Toc137667081"/>
      <w:bookmarkStart w:id="392" w:name="_Toc137667332"/>
      <w:r w:rsidRPr="00316DC9">
        <w:rPr>
          <w:rFonts w:eastAsia="Calibri"/>
          <w:lang w:val="en-GB"/>
        </w:rPr>
        <w:t xml:space="preserve">3.9.3 </w:t>
      </w:r>
      <w:r w:rsidR="00F16491" w:rsidRPr="00316DC9">
        <w:rPr>
          <w:rFonts w:eastAsia="Calibri"/>
          <w:lang w:val="en-GB"/>
        </w:rPr>
        <w:t>Self</w:t>
      </w:r>
      <w:r w:rsidR="00F16491">
        <w:rPr>
          <w:rFonts w:eastAsia="Calibri"/>
          <w:lang w:val="en-GB"/>
        </w:rPr>
        <w:t>-</w:t>
      </w:r>
      <w:r w:rsidR="00F16491" w:rsidRPr="00316DC9">
        <w:rPr>
          <w:rFonts w:eastAsia="Calibri"/>
          <w:lang w:val="en-GB"/>
        </w:rPr>
        <w:t>Efficacy</w:t>
      </w:r>
      <w:bookmarkEnd w:id="389"/>
      <w:bookmarkEnd w:id="390"/>
      <w:bookmarkEnd w:id="391"/>
      <w:bookmarkEnd w:id="392"/>
    </w:p>
    <w:p w14:paraId="77A7663E" w14:textId="453121D4" w:rsidR="00316DC9" w:rsidRPr="00316DC9" w:rsidRDefault="00316DC9" w:rsidP="00316DC9">
      <w:pPr>
        <w:widowControl w:val="0"/>
        <w:autoSpaceDE w:val="0"/>
        <w:autoSpaceDN w:val="0"/>
        <w:spacing w:after="240"/>
        <w:rPr>
          <w:rFonts w:eastAsia="Calibri" w:cs="Times New Roman"/>
          <w:color w:val="000000"/>
          <w:lang w:val="en-GB"/>
        </w:rPr>
      </w:pPr>
      <w:r w:rsidRPr="00316DC9">
        <w:rPr>
          <w:rFonts w:eastAsia="Calibri" w:cs="Times New Roman"/>
          <w:color w:val="000000"/>
          <w:lang w:val="en-GB"/>
        </w:rPr>
        <w:t xml:space="preserve">To measure how managerial support influences employees' self-efficacy proposed by (Schwarzer, 2012), a questionnaire can be designed using a Likert scale. Numerous questions on how employees feel that their managers support them and how it impacts their confidence and trust in their talents is possible included in the questionnaire. </w:t>
      </w:r>
      <w:r w:rsidR="004F0B22" w:rsidRPr="004F0B22">
        <w:rPr>
          <w:rFonts w:eastAsia="Calibri" w:cs="Times New Roman"/>
          <w:color w:val="000000"/>
          <w:lang w:val="en-GB"/>
        </w:rPr>
        <w:t xml:space="preserve">For example, how much do you </w:t>
      </w:r>
      <w:r w:rsidR="00B92492" w:rsidRPr="004F0B22">
        <w:rPr>
          <w:rFonts w:eastAsia="Calibri" w:cs="Times New Roman"/>
          <w:color w:val="000000"/>
          <w:lang w:val="en-GB"/>
        </w:rPr>
        <w:t>agree “</w:t>
      </w:r>
      <w:r w:rsidRPr="00316DC9">
        <w:rPr>
          <w:rFonts w:eastAsia="Calibri" w:cs="Times New Roman"/>
          <w:color w:val="000000"/>
          <w:lang w:val="en-GB"/>
        </w:rPr>
        <w:t xml:space="preserve">My manager recognizes and appreciates my contributions to the team"? </w:t>
      </w:r>
      <w:bookmarkStart w:id="393" w:name="_Toc130175259"/>
      <w:bookmarkStart w:id="394" w:name="_Toc130175373"/>
      <w:bookmarkEnd w:id="387"/>
      <w:bookmarkEnd w:id="388"/>
      <w:r w:rsidRPr="00316DC9">
        <w:rPr>
          <w:rFonts w:eastAsia="Calibri" w:cs="Times New Roman"/>
          <w:color w:val="000000"/>
          <w:lang w:val="en-GB"/>
        </w:rPr>
        <w:t xml:space="preserve">Selecting the number that most accurately reflects an employee's degree of acceptance or disapproval with each statement is one way to reply to these questions. </w:t>
      </w:r>
      <w:r w:rsidR="004F0B22" w:rsidRPr="004F0B22">
        <w:rPr>
          <w:rFonts w:eastAsia="Calibri" w:cs="Times New Roman"/>
          <w:color w:val="000000"/>
          <w:lang w:val="en-GB"/>
        </w:rPr>
        <w:t xml:space="preserve">Scores of 1 and 5 denote strong agreement and extreme disagreement, respectively. </w:t>
      </w:r>
      <w:r w:rsidRPr="00316DC9">
        <w:rPr>
          <w:rFonts w:eastAsia="Calibri" w:cs="Times New Roman"/>
          <w:color w:val="000000"/>
          <w:lang w:val="en-GB"/>
        </w:rPr>
        <w:t>This scale's internal consistency was "0.94".</w:t>
      </w:r>
    </w:p>
    <w:p w14:paraId="6C0A598C" w14:textId="77777777" w:rsidR="00316DC9" w:rsidRPr="00316DC9" w:rsidRDefault="00316DC9" w:rsidP="009E45DD">
      <w:pPr>
        <w:pStyle w:val="Heading3"/>
        <w:rPr>
          <w:rFonts w:eastAsia="Calibri"/>
          <w:lang w:val="en-GB"/>
        </w:rPr>
      </w:pPr>
      <w:bookmarkStart w:id="395" w:name="_Toc134519544"/>
      <w:bookmarkStart w:id="396" w:name="_Toc135090573"/>
      <w:bookmarkStart w:id="397" w:name="_Toc137667082"/>
      <w:bookmarkStart w:id="398" w:name="_Toc137667333"/>
      <w:r w:rsidRPr="00316DC9">
        <w:rPr>
          <w:rFonts w:eastAsia="Calibri"/>
          <w:szCs w:val="28"/>
          <w:lang w:val="en-GB"/>
        </w:rPr>
        <w:t xml:space="preserve">3.9.4 </w:t>
      </w:r>
      <w:r w:rsidRPr="00316DC9">
        <w:rPr>
          <w:rFonts w:eastAsia="Calibri"/>
          <w:lang w:val="en-GB"/>
        </w:rPr>
        <w:t>Career Commitment</w:t>
      </w:r>
      <w:bookmarkEnd w:id="393"/>
      <w:bookmarkEnd w:id="394"/>
      <w:bookmarkEnd w:id="395"/>
      <w:bookmarkEnd w:id="396"/>
      <w:bookmarkEnd w:id="397"/>
      <w:bookmarkEnd w:id="398"/>
    </w:p>
    <w:p w14:paraId="641A47F8" w14:textId="3876C5F6" w:rsidR="00316DC9" w:rsidRPr="00316DC9" w:rsidRDefault="004F0B22" w:rsidP="00316DC9">
      <w:pPr>
        <w:widowControl w:val="0"/>
        <w:autoSpaceDE w:val="0"/>
        <w:autoSpaceDN w:val="0"/>
        <w:spacing w:after="240"/>
        <w:rPr>
          <w:rFonts w:eastAsia="Calibri" w:cs="Times New Roman"/>
          <w:color w:val="000000"/>
          <w:lang w:val="en-GB"/>
        </w:rPr>
      </w:pPr>
      <w:r w:rsidRPr="004F0B22">
        <w:rPr>
          <w:rFonts w:eastAsia="Calibri" w:cs="Times New Roman"/>
          <w:color w:val="000000"/>
          <w:lang w:val="en-GB"/>
        </w:rPr>
        <w:t>A 5-item scale was used to assess the employee's commitment to their career</w:t>
      </w:r>
      <w:r>
        <w:rPr>
          <w:rFonts w:eastAsia="Calibri" w:cs="Times New Roman"/>
          <w:color w:val="000000"/>
          <w:lang w:val="en-GB"/>
        </w:rPr>
        <w:t>,</w:t>
      </w:r>
      <w:r w:rsidR="00316DC9" w:rsidRPr="00316DC9">
        <w:rPr>
          <w:rFonts w:eastAsia="Calibri" w:cs="Times New Roman"/>
          <w:color w:val="000000"/>
          <w:lang w:val="en-GB"/>
        </w:rPr>
        <w:t xml:space="preserve"> developed </w:t>
      </w:r>
      <w:r w:rsidR="00316DC9" w:rsidRPr="00316DC9">
        <w:rPr>
          <w:rFonts w:eastAsia="Calibri" w:cs="Times New Roman"/>
          <w:color w:val="000000"/>
          <w:lang w:val="en-GB"/>
        </w:rPr>
        <w:lastRenderedPageBreak/>
        <w:t xml:space="preserve">by </w:t>
      </w:r>
      <w:sdt>
        <w:sdtPr>
          <w:rPr>
            <w:rFonts w:eastAsia="Calibri" w:cs="Times New Roman"/>
            <w:color w:val="000000"/>
            <w:lang w:val="en-GB"/>
          </w:rPr>
          <w:id w:val="-199249570"/>
        </w:sdtPr>
        <w:sdtContent>
          <w:r w:rsidR="00316DC9" w:rsidRPr="00316DC9">
            <w:rPr>
              <w:rFonts w:eastAsia="Calibri" w:cs="Times New Roman"/>
              <w:color w:val="000000"/>
              <w:lang w:val="en-GB"/>
            </w:rPr>
            <w:fldChar w:fldCharType="begin"/>
          </w:r>
          <w:r w:rsidR="00316DC9" w:rsidRPr="00316DC9">
            <w:rPr>
              <w:rFonts w:eastAsia="Calibri" w:cs="Times New Roman"/>
              <w:color w:val="000000"/>
              <w:lang w:val="en-GB"/>
            </w:rPr>
            <w:instrText xml:space="preserve"> CITATION Hayday2003 \l 2057 </w:instrText>
          </w:r>
          <w:r w:rsidR="00316DC9" w:rsidRPr="00316DC9">
            <w:rPr>
              <w:rFonts w:eastAsia="Calibri" w:cs="Times New Roman"/>
              <w:color w:val="000000"/>
              <w:lang w:val="en-GB"/>
            </w:rPr>
            <w:fldChar w:fldCharType="separate"/>
          </w:r>
          <w:r w:rsidR="00316DC9" w:rsidRPr="00316DC9">
            <w:rPr>
              <w:rFonts w:eastAsia="Calibri" w:cs="Times New Roman"/>
              <w:color w:val="000000"/>
              <w:lang w:val="en-GB"/>
            </w:rPr>
            <w:t>(Hayday, 2003)</w:t>
          </w:r>
          <w:r w:rsidR="00316DC9" w:rsidRPr="00316DC9">
            <w:rPr>
              <w:rFonts w:eastAsia="Calibri" w:cs="Times New Roman"/>
              <w:color w:val="000000"/>
              <w:lang w:val="en-GB"/>
            </w:rPr>
            <w:fldChar w:fldCharType="end"/>
          </w:r>
        </w:sdtContent>
      </w:sdt>
      <w:r w:rsidR="00316DC9" w:rsidRPr="00316DC9">
        <w:rPr>
          <w:rFonts w:eastAsia="Calibri" w:cs="Times New Roman"/>
          <w:color w:val="000000"/>
          <w:lang w:val="en-GB"/>
        </w:rPr>
        <w:t xml:space="preserve"> measure how managerial support influences employees' career commitment, a questionnaire can be designed using a Likert scale. The questionnaire may ask a number of questions on how the employees feel their supervisors support them and how it influences their commitment to their careers. Selecting the number that most accurately reflects an employee's degree of acceptance or disapproval with each statement is one way to reply to these questions. </w:t>
      </w:r>
      <w:r w:rsidRPr="004F0B22">
        <w:rPr>
          <w:rFonts w:eastAsia="Calibri" w:cs="Times New Roman"/>
          <w:color w:val="000000"/>
          <w:lang w:val="en-GB"/>
        </w:rPr>
        <w:t>Scores of 1 and 5 denote strong agreement and extreme disagreement, respectively.</w:t>
      </w:r>
      <w:r w:rsidR="00316DC9" w:rsidRPr="00316DC9">
        <w:rPr>
          <w:rFonts w:eastAsia="Calibri" w:cs="Times New Roman"/>
          <w:color w:val="000000"/>
          <w:lang w:val="en-GB"/>
        </w:rPr>
        <w:t xml:space="preserve"> This scale's internal consistency is "0.89," which is "very good." The results can be used to identify areas where improvements can be made, such as providing more opportunities for career development or recognition, to enhance managerial support and, in turn, boost employee career commitment.</w:t>
      </w:r>
    </w:p>
    <w:p w14:paraId="5F47D586" w14:textId="77777777" w:rsidR="00316DC9" w:rsidRPr="00316DC9" w:rsidRDefault="00316DC9" w:rsidP="009E45DD">
      <w:pPr>
        <w:pStyle w:val="Heading3"/>
        <w:rPr>
          <w:rFonts w:eastAsia="Calibri"/>
          <w:lang w:val="en-GB"/>
        </w:rPr>
      </w:pPr>
      <w:bookmarkStart w:id="399" w:name="_Toc130175260"/>
      <w:bookmarkStart w:id="400" w:name="_Toc130175374"/>
      <w:bookmarkStart w:id="401" w:name="_Toc135090574"/>
      <w:bookmarkStart w:id="402" w:name="_Toc137667083"/>
      <w:bookmarkStart w:id="403" w:name="_Toc137667334"/>
      <w:r w:rsidRPr="00316DC9">
        <w:rPr>
          <w:rFonts w:eastAsia="Calibri"/>
          <w:lang w:val="en-GB"/>
        </w:rPr>
        <w:t>3.9.5</w:t>
      </w:r>
      <w:r w:rsidRPr="00316DC9">
        <w:rPr>
          <w:rFonts w:eastAsia="Calibri"/>
          <w:lang w:val="en-GB"/>
        </w:rPr>
        <w:tab/>
        <w:t>UNIT OF ANALYSIS</w:t>
      </w:r>
      <w:bookmarkEnd w:id="399"/>
      <w:bookmarkEnd w:id="400"/>
      <w:bookmarkEnd w:id="401"/>
      <w:bookmarkEnd w:id="402"/>
      <w:bookmarkEnd w:id="403"/>
    </w:p>
    <w:p w14:paraId="61D76D1D" w14:textId="18D15C64" w:rsidR="00316DC9" w:rsidRPr="00316DC9" w:rsidRDefault="00316DC9" w:rsidP="00316DC9">
      <w:pPr>
        <w:widowControl w:val="0"/>
        <w:autoSpaceDE w:val="0"/>
        <w:autoSpaceDN w:val="0"/>
        <w:spacing w:after="240"/>
        <w:rPr>
          <w:rFonts w:eastAsia="Calibri" w:cs="Times New Roman"/>
          <w:color w:val="000000"/>
          <w:lang w:val="en-GB"/>
        </w:rPr>
      </w:pPr>
      <w:r w:rsidRPr="00316DC9">
        <w:rPr>
          <w:rFonts w:eastAsia="Calibri" w:cs="Times New Roman"/>
          <w:color w:val="000000"/>
          <w:lang w:val="en-GB"/>
        </w:rPr>
        <w:t xml:space="preserve">In the </w:t>
      </w:r>
      <w:r w:rsidR="004F0B22">
        <w:rPr>
          <w:rFonts w:eastAsia="Calibri" w:cs="Times New Roman"/>
          <w:color w:val="000000"/>
          <w:lang w:val="en-GB"/>
        </w:rPr>
        <w:t xml:space="preserve">proposed </w:t>
      </w:r>
      <w:r w:rsidR="00B92492">
        <w:rPr>
          <w:rFonts w:eastAsia="Calibri" w:cs="Times New Roman"/>
          <w:color w:val="000000"/>
          <w:lang w:val="en-GB"/>
        </w:rPr>
        <w:t>research</w:t>
      </w:r>
      <w:r w:rsidRPr="00316DC9">
        <w:rPr>
          <w:rFonts w:eastAsia="Calibri" w:cs="Times New Roman"/>
          <w:color w:val="000000"/>
          <w:lang w:val="en-GB"/>
        </w:rPr>
        <w:t xml:space="preserve">, the unit of analysis is employees of telecommunication companies. Responses is gathered from the working employees in telecommunication companies. The </w:t>
      </w:r>
      <w:r w:rsidR="005D6831" w:rsidRPr="00316DC9">
        <w:rPr>
          <w:rFonts w:eastAsia="Calibri" w:cs="Times New Roman"/>
          <w:color w:val="000000"/>
          <w:lang w:val="en-GB"/>
        </w:rPr>
        <w:t>individual’s</w:t>
      </w:r>
      <w:r w:rsidRPr="00316DC9">
        <w:rPr>
          <w:rFonts w:eastAsia="Calibri" w:cs="Times New Roman"/>
          <w:color w:val="000000"/>
          <w:lang w:val="en-GB"/>
        </w:rPr>
        <w:t xml:space="preserve"> own point of view that how managerial support help them to be career committed is taken. </w:t>
      </w:r>
    </w:p>
    <w:p w14:paraId="2081DFE8" w14:textId="77777777" w:rsidR="00316DC9" w:rsidRPr="00316DC9" w:rsidRDefault="00316DC9" w:rsidP="009E45DD">
      <w:pPr>
        <w:pStyle w:val="Heading2"/>
        <w:rPr>
          <w:rFonts w:eastAsia="Calibri"/>
          <w:lang w:val="en-GB"/>
        </w:rPr>
      </w:pPr>
      <w:bookmarkStart w:id="404" w:name="_Toc130175375"/>
      <w:bookmarkStart w:id="405" w:name="_Toc130175261"/>
      <w:bookmarkStart w:id="406" w:name="_Toc135090575"/>
      <w:bookmarkStart w:id="407" w:name="_Toc137667084"/>
      <w:bookmarkStart w:id="408" w:name="_Toc137667335"/>
      <w:r w:rsidRPr="00316DC9">
        <w:rPr>
          <w:rFonts w:eastAsia="Calibri"/>
          <w:lang w:val="en-GB"/>
        </w:rPr>
        <w:t>3.10 ANALYTICAL APPROACH</w:t>
      </w:r>
      <w:bookmarkEnd w:id="404"/>
      <w:bookmarkEnd w:id="405"/>
      <w:bookmarkEnd w:id="406"/>
      <w:bookmarkEnd w:id="407"/>
      <w:bookmarkEnd w:id="408"/>
    </w:p>
    <w:p w14:paraId="47AB8FF2" w14:textId="3F95351A" w:rsidR="00C30809" w:rsidRPr="00F16491" w:rsidRDefault="00316DC9" w:rsidP="00F16491">
      <w:pPr>
        <w:widowControl w:val="0"/>
        <w:autoSpaceDE w:val="0"/>
        <w:autoSpaceDN w:val="0"/>
        <w:spacing w:after="0"/>
        <w:rPr>
          <w:rFonts w:eastAsia="Calibri" w:cs="Times New Roman"/>
          <w:color w:val="auto"/>
          <w:szCs w:val="24"/>
          <w:lang w:val="en-GB"/>
        </w:rPr>
      </w:pPr>
      <w:r w:rsidRPr="00316DC9">
        <w:rPr>
          <w:rFonts w:eastAsia="Calibri" w:cs="Times New Roman"/>
          <w:color w:val="auto"/>
          <w:szCs w:val="24"/>
          <w:lang w:val="en-GB"/>
        </w:rPr>
        <w:t xml:space="preserve">Beginning with the analysis of the proposed relationships in our theoretical model, </w:t>
      </w:r>
      <w:r w:rsidR="00074781" w:rsidRPr="00074781">
        <w:rPr>
          <w:rFonts w:eastAsia="Calibri" w:cs="Times New Roman"/>
          <w:color w:val="auto"/>
          <w:szCs w:val="24"/>
          <w:lang w:val="en-GB"/>
        </w:rPr>
        <w:t xml:space="preserve">Using SPSS version 24, the research variables, </w:t>
      </w:r>
      <w:r w:rsidR="00074781">
        <w:rPr>
          <w:rFonts w:eastAsia="Calibri" w:cs="Times New Roman"/>
          <w:color w:val="auto"/>
          <w:szCs w:val="24"/>
          <w:lang w:val="en-GB"/>
        </w:rPr>
        <w:t xml:space="preserve">the </w:t>
      </w:r>
      <w:r w:rsidR="00074781" w:rsidRPr="00074781">
        <w:rPr>
          <w:rFonts w:eastAsia="Calibri" w:cs="Times New Roman"/>
          <w:color w:val="auto"/>
          <w:szCs w:val="24"/>
          <w:lang w:val="en-GB"/>
        </w:rPr>
        <w:t>means,</w:t>
      </w:r>
      <w:r w:rsidR="00074781">
        <w:rPr>
          <w:rFonts w:eastAsia="Calibri" w:cs="Times New Roman"/>
          <w:color w:val="auto"/>
          <w:szCs w:val="24"/>
          <w:lang w:val="en-GB"/>
        </w:rPr>
        <w:t xml:space="preserve"> the</w:t>
      </w:r>
      <w:r w:rsidR="00074781" w:rsidRPr="00074781">
        <w:rPr>
          <w:rFonts w:eastAsia="Calibri" w:cs="Times New Roman"/>
          <w:color w:val="auto"/>
          <w:szCs w:val="24"/>
          <w:lang w:val="en-GB"/>
        </w:rPr>
        <w:t xml:space="preserve"> standard deviations, and Cronbach's alphas were computed.</w:t>
      </w:r>
      <w:r w:rsidRPr="00316DC9">
        <w:rPr>
          <w:rFonts w:eastAsia="Calibri" w:cs="Times New Roman"/>
          <w:color w:val="auto"/>
          <w:szCs w:val="24"/>
          <w:lang w:val="en-GB"/>
        </w:rPr>
        <w:t xml:space="preserve"> </w:t>
      </w:r>
      <w:r w:rsidR="004F0B22" w:rsidRPr="004F0B22">
        <w:rPr>
          <w:rFonts w:eastAsia="Calibri" w:cs="Times New Roman"/>
          <w:color w:val="auto"/>
          <w:szCs w:val="24"/>
          <w:lang w:val="en-GB"/>
        </w:rPr>
        <w:t>Regression analysis was carried out to look at the link between all research variables and the control variables. The validity, reliability, and internal consistency of managerial support, the mediator: employee learning, the other mediator: self-efficacy, and career commitment were evaluated using the Hayes Process Macro Model 4</w:t>
      </w:r>
      <w:r w:rsidR="00F16491">
        <w:rPr>
          <w:rFonts w:eastAsia="Calibri" w:cs="Times New Roman"/>
          <w:color w:val="auto"/>
          <w:szCs w:val="24"/>
          <w:lang w:val="en-GB"/>
        </w:rPr>
        <w:t>: A</w:t>
      </w:r>
      <w:r w:rsidR="004F0B22" w:rsidRPr="004F0B22">
        <w:rPr>
          <w:rFonts w:eastAsia="Calibri" w:cs="Times New Roman"/>
          <w:color w:val="auto"/>
          <w:szCs w:val="24"/>
          <w:lang w:val="en-GB"/>
        </w:rPr>
        <w:t xml:space="preserve"> Mediation Analysis. Two different hypotheses were explored. First, one mediator—employee leaning—was used to explore how support from managers affected career commitment.</w:t>
      </w:r>
      <w:r w:rsidR="004F0B22">
        <w:rPr>
          <w:rFonts w:eastAsia="Calibri" w:cs="Times New Roman"/>
          <w:color w:val="auto"/>
          <w:szCs w:val="24"/>
          <w:lang w:val="en-GB"/>
        </w:rPr>
        <w:t xml:space="preserve"> </w:t>
      </w:r>
      <w:r w:rsidRPr="00316DC9">
        <w:rPr>
          <w:rFonts w:eastAsia="Calibri" w:cs="Times New Roman"/>
          <w:color w:val="auto"/>
          <w:szCs w:val="24"/>
          <w:lang w:val="en-GB"/>
        </w:rPr>
        <w:t>(Managerial support—employee learning—career commitment). Then, the managerial support impact on career commitment were examine through 2 mediators i.e., self-efficacy (managerial support—self-efficacy—career commitment).</w:t>
      </w:r>
    </w:p>
    <w:bookmarkStart w:id="409" w:name="_Toc137667336" w:displacedByCustomXml="next"/>
    <w:bookmarkStart w:id="410" w:name="_Toc137667085" w:displacedByCustomXml="next"/>
    <w:sdt>
      <w:sdtPr>
        <w:rPr>
          <w:bCs/>
          <w:sz w:val="36"/>
        </w:rPr>
        <w:id w:val="1141767767"/>
        <w:docPartObj>
          <w:docPartGallery w:val="AutoText"/>
        </w:docPartObj>
      </w:sdtPr>
      <w:sdtEndPr>
        <w:rPr>
          <w:bCs w:val="0"/>
          <w:sz w:val="32"/>
        </w:rPr>
      </w:sdtEndPr>
      <w:sdtContent>
        <w:bookmarkStart w:id="411" w:name="_Toc135090576" w:displacedByCustomXml="prev"/>
        <w:p w14:paraId="1BBE10AE" w14:textId="3B181332" w:rsidR="00C30809" w:rsidRPr="0069724A" w:rsidRDefault="0069724A" w:rsidP="0069724A">
          <w:pPr>
            <w:pStyle w:val="Heading1"/>
            <w:rPr>
              <w:bCs/>
              <w:sz w:val="36"/>
            </w:rPr>
          </w:pPr>
          <w:r w:rsidRPr="00C30809">
            <w:t>CHAPTER IV</w:t>
          </w:r>
        </w:p>
      </w:sdtContent>
    </w:sdt>
    <w:bookmarkEnd w:id="411" w:displacedByCustomXml="prev"/>
    <w:bookmarkEnd w:id="409" w:displacedByCustomXml="prev"/>
    <w:bookmarkEnd w:id="410" w:displacedByCustomXml="prev"/>
    <w:p w14:paraId="6592ADEA" w14:textId="4277F989" w:rsidR="00C30809" w:rsidRPr="00C30809" w:rsidRDefault="0069724A" w:rsidP="00714599">
      <w:pPr>
        <w:pStyle w:val="Heading1"/>
      </w:pPr>
      <w:bookmarkStart w:id="412" w:name="_Toc130175262"/>
      <w:bookmarkStart w:id="413" w:name="_Toc130175376"/>
      <w:bookmarkStart w:id="414" w:name="_Toc135090577"/>
      <w:bookmarkStart w:id="415" w:name="_Toc137667086"/>
      <w:bookmarkStart w:id="416" w:name="_Toc137667337"/>
      <w:r w:rsidRPr="00C30809">
        <w:t>DATA ANALYSIS</w:t>
      </w:r>
      <w:bookmarkEnd w:id="412"/>
      <w:bookmarkEnd w:id="413"/>
      <w:bookmarkEnd w:id="414"/>
      <w:bookmarkEnd w:id="415"/>
      <w:bookmarkEnd w:id="416"/>
    </w:p>
    <w:p w14:paraId="4726C785" w14:textId="6CA42BE3" w:rsidR="00C30809" w:rsidRPr="00C30809" w:rsidRDefault="00C30809" w:rsidP="00C30809">
      <w:pPr>
        <w:rPr>
          <w:rFonts w:eastAsia="Times New Roman"/>
        </w:rPr>
      </w:pPr>
      <w:r w:rsidRPr="00C30809">
        <w:rPr>
          <w:rFonts w:eastAsia="Times New Roman"/>
        </w:rPr>
        <w:t xml:space="preserve">This section includes the data analysis, as well as results and </w:t>
      </w:r>
      <w:r w:rsidR="00327BCB" w:rsidRPr="00C30809">
        <w:rPr>
          <w:rFonts w:eastAsia="Times New Roman"/>
        </w:rPr>
        <w:t>clarification</w:t>
      </w:r>
      <w:r w:rsidRPr="00C30809">
        <w:rPr>
          <w:rFonts w:eastAsia="Times New Roman"/>
        </w:rPr>
        <w:t xml:space="preserve"> of the study's findings. The data is examined to determine, investigate, and explain the relation between our study variable as well as control variable. In examining the study's findings, we employed descriptive and inferential statistics.</w:t>
      </w:r>
    </w:p>
    <w:p w14:paraId="35C1072B" w14:textId="77777777" w:rsidR="00C30809" w:rsidRPr="00C30809" w:rsidRDefault="00C30809" w:rsidP="00C30809">
      <w:pPr>
        <w:pStyle w:val="Heading2"/>
        <w:rPr>
          <w:rFonts w:eastAsia="Times New Roman"/>
        </w:rPr>
      </w:pPr>
      <w:bookmarkStart w:id="417" w:name="_Toc130175263"/>
      <w:bookmarkStart w:id="418" w:name="_Toc130175377"/>
      <w:bookmarkStart w:id="419" w:name="_Toc135090578"/>
      <w:bookmarkStart w:id="420" w:name="_Toc137667087"/>
      <w:bookmarkStart w:id="421" w:name="_Toc137667338"/>
      <w:r w:rsidRPr="00C30809">
        <w:rPr>
          <w:rFonts w:eastAsia="Times New Roman"/>
        </w:rPr>
        <w:t>4.1</w:t>
      </w:r>
      <w:r w:rsidRPr="00C30809">
        <w:rPr>
          <w:rFonts w:eastAsia="Times New Roman"/>
        </w:rPr>
        <w:tab/>
        <w:t>DESCRIPTIVE STATISTICS</w:t>
      </w:r>
      <w:bookmarkEnd w:id="417"/>
      <w:bookmarkEnd w:id="418"/>
      <w:bookmarkEnd w:id="419"/>
      <w:bookmarkEnd w:id="420"/>
      <w:bookmarkEnd w:id="421"/>
    </w:p>
    <w:p w14:paraId="1A11A785" w14:textId="77777777" w:rsidR="003649A2" w:rsidRDefault="00C30809" w:rsidP="00327BCB">
      <w:pPr>
        <w:pStyle w:val="Heading3"/>
        <w:rPr>
          <w:rFonts w:eastAsia="Times New Roman"/>
        </w:rPr>
      </w:pPr>
      <w:bookmarkStart w:id="422" w:name="_Toc130175264"/>
      <w:bookmarkStart w:id="423" w:name="_Toc130175378"/>
      <w:bookmarkStart w:id="424" w:name="_Toc135090579"/>
      <w:bookmarkStart w:id="425" w:name="_Toc137667088"/>
      <w:bookmarkStart w:id="426" w:name="_Toc137667339"/>
      <w:r w:rsidRPr="00C30809">
        <w:rPr>
          <w:rFonts w:eastAsia="Times New Roman"/>
        </w:rPr>
        <w:t>4.1.1</w:t>
      </w:r>
      <w:r w:rsidRPr="00C30809">
        <w:rPr>
          <w:rFonts w:eastAsia="Times New Roman"/>
        </w:rPr>
        <w:tab/>
        <w:t>D</w:t>
      </w:r>
      <w:bookmarkEnd w:id="422"/>
      <w:bookmarkEnd w:id="423"/>
      <w:r w:rsidRPr="00C30809">
        <w:rPr>
          <w:rFonts w:eastAsia="Times New Roman"/>
        </w:rPr>
        <w:t>emographic Variable Analysis</w:t>
      </w:r>
      <w:bookmarkEnd w:id="424"/>
      <w:bookmarkEnd w:id="425"/>
      <w:bookmarkEnd w:id="426"/>
    </w:p>
    <w:p w14:paraId="114608AD" w14:textId="5F2253A6" w:rsidR="00F16491" w:rsidRPr="00F16491" w:rsidRDefault="00F16491" w:rsidP="00F16491">
      <w:pPr>
        <w:jc w:val="center"/>
        <w:rPr>
          <w:b/>
          <w:i/>
          <w:iCs/>
        </w:rPr>
      </w:pPr>
      <w:r w:rsidRPr="00F16491">
        <w:rPr>
          <w:b/>
          <w:i/>
          <w:iCs/>
        </w:rPr>
        <w:t>Table 4.1 Descriptive Variable Analysis</w:t>
      </w:r>
    </w:p>
    <w:tbl>
      <w:tblPr>
        <w:tblStyle w:val="TableGrid1"/>
        <w:tblW w:w="3893" w:type="pct"/>
        <w:jc w:val="center"/>
        <w:tblInd w:w="0" w:type="dxa"/>
        <w:tblLook w:val="01E0" w:firstRow="1" w:lastRow="1" w:firstColumn="1" w:lastColumn="1" w:noHBand="0" w:noVBand="0"/>
      </w:tblPr>
      <w:tblGrid>
        <w:gridCol w:w="2342"/>
        <w:gridCol w:w="2340"/>
        <w:gridCol w:w="2338"/>
      </w:tblGrid>
      <w:tr w:rsidR="00503470" w:rsidRPr="00316DC9" w14:paraId="71A1D603" w14:textId="77777777" w:rsidTr="00503470">
        <w:trPr>
          <w:trHeight w:val="182"/>
          <w:jc w:val="center"/>
        </w:trPr>
        <w:tc>
          <w:tcPr>
            <w:tcW w:w="1668" w:type="pct"/>
            <w:tcBorders>
              <w:top w:val="single" w:sz="4" w:space="0" w:color="auto"/>
              <w:left w:val="single" w:sz="4" w:space="0" w:color="auto"/>
              <w:bottom w:val="single" w:sz="4" w:space="0" w:color="auto"/>
              <w:right w:val="single" w:sz="4" w:space="0" w:color="auto"/>
            </w:tcBorders>
          </w:tcPr>
          <w:p w14:paraId="487B1A9D" w14:textId="77777777" w:rsidR="00F16491" w:rsidRPr="00F16491" w:rsidRDefault="00F16491" w:rsidP="00D00715">
            <w:pPr>
              <w:widowControl w:val="0"/>
              <w:autoSpaceDE w:val="0"/>
              <w:autoSpaceDN w:val="0"/>
              <w:spacing w:after="240"/>
              <w:jc w:val="center"/>
              <w:rPr>
                <w:rFonts w:eastAsia="Times New Roman" w:cs="Times New Roman"/>
                <w:color w:val="000000"/>
                <w:sz w:val="24"/>
                <w:szCs w:val="20"/>
              </w:rPr>
            </w:pPr>
            <w:bookmarkStart w:id="427" w:name="_Toc135019644"/>
            <w:bookmarkStart w:id="428" w:name="_Toc135090580"/>
            <w:bookmarkStart w:id="429" w:name="_Toc137667089"/>
            <w:bookmarkStart w:id="430" w:name="_Toc137667340"/>
          </w:p>
        </w:tc>
        <w:tc>
          <w:tcPr>
            <w:tcW w:w="1667" w:type="pct"/>
            <w:tcBorders>
              <w:top w:val="single" w:sz="4" w:space="0" w:color="auto"/>
              <w:left w:val="single" w:sz="4" w:space="0" w:color="auto"/>
              <w:bottom w:val="single" w:sz="4" w:space="0" w:color="auto"/>
              <w:right w:val="single" w:sz="4" w:space="0" w:color="auto"/>
            </w:tcBorders>
            <w:hideMark/>
          </w:tcPr>
          <w:p w14:paraId="35B8D4C0" w14:textId="77777777" w:rsidR="00F16491" w:rsidRPr="00F16491" w:rsidRDefault="00F16491" w:rsidP="00D00715">
            <w:pPr>
              <w:widowControl w:val="0"/>
              <w:autoSpaceDE w:val="0"/>
              <w:autoSpaceDN w:val="0"/>
              <w:spacing w:after="240"/>
              <w:jc w:val="center"/>
              <w:rPr>
                <w:rFonts w:eastAsia="Times New Roman" w:cs="Times New Roman"/>
                <w:b/>
                <w:color w:val="000000"/>
                <w:sz w:val="24"/>
                <w:szCs w:val="20"/>
              </w:rPr>
            </w:pPr>
            <w:r w:rsidRPr="00F16491">
              <w:rPr>
                <w:rFonts w:eastAsia="Times New Roman" w:cs="Times New Roman"/>
                <w:b/>
                <w:color w:val="000000"/>
                <w:sz w:val="24"/>
                <w:szCs w:val="20"/>
              </w:rPr>
              <w:t>Frequency</w:t>
            </w:r>
          </w:p>
        </w:tc>
        <w:tc>
          <w:tcPr>
            <w:tcW w:w="1665" w:type="pct"/>
            <w:tcBorders>
              <w:top w:val="single" w:sz="4" w:space="0" w:color="auto"/>
              <w:left w:val="single" w:sz="4" w:space="0" w:color="auto"/>
              <w:bottom w:val="single" w:sz="4" w:space="0" w:color="auto"/>
              <w:right w:val="single" w:sz="4" w:space="0" w:color="auto"/>
            </w:tcBorders>
            <w:hideMark/>
          </w:tcPr>
          <w:p w14:paraId="0EC689D1" w14:textId="77777777" w:rsidR="00F16491" w:rsidRPr="00F16491" w:rsidRDefault="00F16491" w:rsidP="00D00715">
            <w:pPr>
              <w:widowControl w:val="0"/>
              <w:autoSpaceDE w:val="0"/>
              <w:autoSpaceDN w:val="0"/>
              <w:spacing w:after="240"/>
              <w:jc w:val="center"/>
              <w:rPr>
                <w:rFonts w:eastAsia="Times New Roman" w:cs="Times New Roman"/>
                <w:b/>
                <w:color w:val="000000"/>
                <w:sz w:val="24"/>
                <w:szCs w:val="20"/>
              </w:rPr>
            </w:pPr>
            <w:r w:rsidRPr="00F16491">
              <w:rPr>
                <w:rFonts w:eastAsia="Times New Roman" w:cs="Times New Roman"/>
                <w:b/>
                <w:color w:val="000000"/>
                <w:sz w:val="24"/>
                <w:szCs w:val="20"/>
              </w:rPr>
              <w:t>Percentage</w:t>
            </w:r>
          </w:p>
        </w:tc>
      </w:tr>
      <w:tr w:rsidR="00503470" w:rsidRPr="00316DC9" w14:paraId="17E2CDE0" w14:textId="77777777" w:rsidTr="00503470">
        <w:trPr>
          <w:trHeight w:val="182"/>
          <w:jc w:val="center"/>
        </w:trPr>
        <w:tc>
          <w:tcPr>
            <w:tcW w:w="5000" w:type="pct"/>
            <w:gridSpan w:val="3"/>
            <w:tcBorders>
              <w:top w:val="single" w:sz="4" w:space="0" w:color="auto"/>
              <w:left w:val="single" w:sz="4" w:space="0" w:color="auto"/>
              <w:bottom w:val="single" w:sz="4" w:space="0" w:color="auto"/>
              <w:right w:val="single" w:sz="4" w:space="0" w:color="auto"/>
            </w:tcBorders>
            <w:hideMark/>
          </w:tcPr>
          <w:p w14:paraId="1A9316EA" w14:textId="3E616987" w:rsidR="00503470" w:rsidRPr="00F16491" w:rsidRDefault="00503470" w:rsidP="00D00715">
            <w:pPr>
              <w:widowControl w:val="0"/>
              <w:autoSpaceDE w:val="0"/>
              <w:autoSpaceDN w:val="0"/>
              <w:spacing w:after="240"/>
              <w:rPr>
                <w:rFonts w:eastAsia="Times New Roman" w:cs="Times New Roman"/>
                <w:color w:val="000000"/>
                <w:sz w:val="24"/>
                <w:szCs w:val="20"/>
              </w:rPr>
            </w:pPr>
            <w:r w:rsidRPr="00503470">
              <w:rPr>
                <w:rFonts w:eastAsia="Times New Roman" w:cs="Times New Roman"/>
                <w:b/>
                <w:color w:val="000000"/>
                <w:sz w:val="28"/>
              </w:rPr>
              <w:t>Gender</w:t>
            </w:r>
          </w:p>
        </w:tc>
      </w:tr>
      <w:tr w:rsidR="00503470" w:rsidRPr="00316DC9" w14:paraId="79B7B9E3" w14:textId="77777777" w:rsidTr="00503470">
        <w:trPr>
          <w:trHeight w:val="182"/>
          <w:jc w:val="center"/>
        </w:trPr>
        <w:tc>
          <w:tcPr>
            <w:tcW w:w="1668" w:type="pct"/>
            <w:tcBorders>
              <w:top w:val="single" w:sz="4" w:space="0" w:color="auto"/>
              <w:left w:val="single" w:sz="4" w:space="0" w:color="auto"/>
              <w:bottom w:val="single" w:sz="4" w:space="0" w:color="auto"/>
              <w:right w:val="single" w:sz="4" w:space="0" w:color="auto"/>
            </w:tcBorders>
            <w:hideMark/>
          </w:tcPr>
          <w:p w14:paraId="7300CD0F" w14:textId="77777777" w:rsidR="00F16491" w:rsidRPr="00F16491" w:rsidRDefault="00F16491" w:rsidP="00D00715">
            <w:pPr>
              <w:widowControl w:val="0"/>
              <w:autoSpaceDE w:val="0"/>
              <w:autoSpaceDN w:val="0"/>
              <w:spacing w:after="240"/>
              <w:rPr>
                <w:rFonts w:eastAsia="Times New Roman" w:cs="Times New Roman"/>
                <w:color w:val="000000"/>
                <w:sz w:val="24"/>
                <w:szCs w:val="20"/>
              </w:rPr>
            </w:pPr>
            <w:r w:rsidRPr="00F16491">
              <w:rPr>
                <w:rFonts w:eastAsia="Times New Roman" w:cs="Times New Roman"/>
                <w:color w:val="000000"/>
                <w:sz w:val="24"/>
                <w:szCs w:val="20"/>
              </w:rPr>
              <w:t>Male</w:t>
            </w:r>
          </w:p>
        </w:tc>
        <w:tc>
          <w:tcPr>
            <w:tcW w:w="1667" w:type="pct"/>
            <w:tcBorders>
              <w:top w:val="single" w:sz="4" w:space="0" w:color="auto"/>
              <w:left w:val="single" w:sz="4" w:space="0" w:color="auto"/>
              <w:bottom w:val="single" w:sz="4" w:space="0" w:color="auto"/>
              <w:right w:val="single" w:sz="4" w:space="0" w:color="auto"/>
            </w:tcBorders>
            <w:hideMark/>
          </w:tcPr>
          <w:p w14:paraId="00C7AB9E" w14:textId="77777777" w:rsidR="00F16491" w:rsidRPr="00F16491" w:rsidRDefault="00F16491" w:rsidP="00D00715">
            <w:pPr>
              <w:widowControl w:val="0"/>
              <w:autoSpaceDE w:val="0"/>
              <w:autoSpaceDN w:val="0"/>
              <w:spacing w:after="240"/>
              <w:rPr>
                <w:rFonts w:eastAsia="Times New Roman" w:cs="Times New Roman"/>
                <w:bCs/>
                <w:color w:val="000000"/>
                <w:sz w:val="24"/>
                <w:szCs w:val="20"/>
              </w:rPr>
            </w:pPr>
            <w:r w:rsidRPr="00F16491">
              <w:rPr>
                <w:rFonts w:eastAsia="Times New Roman" w:cs="Times New Roman"/>
                <w:bCs/>
                <w:color w:val="000000"/>
                <w:sz w:val="24"/>
                <w:szCs w:val="20"/>
              </w:rPr>
              <w:t>177</w:t>
            </w:r>
          </w:p>
        </w:tc>
        <w:tc>
          <w:tcPr>
            <w:tcW w:w="1665" w:type="pct"/>
            <w:tcBorders>
              <w:top w:val="single" w:sz="4" w:space="0" w:color="auto"/>
              <w:left w:val="single" w:sz="4" w:space="0" w:color="auto"/>
              <w:bottom w:val="single" w:sz="4" w:space="0" w:color="auto"/>
              <w:right w:val="single" w:sz="4" w:space="0" w:color="auto"/>
            </w:tcBorders>
            <w:hideMark/>
          </w:tcPr>
          <w:p w14:paraId="070F86EC" w14:textId="77777777" w:rsidR="00F16491" w:rsidRPr="00F16491" w:rsidRDefault="00F16491" w:rsidP="00D00715">
            <w:pPr>
              <w:widowControl w:val="0"/>
              <w:autoSpaceDE w:val="0"/>
              <w:autoSpaceDN w:val="0"/>
              <w:spacing w:after="240"/>
              <w:rPr>
                <w:rFonts w:eastAsia="Times New Roman" w:cs="Times New Roman"/>
                <w:bCs/>
                <w:color w:val="000000"/>
                <w:sz w:val="24"/>
                <w:szCs w:val="20"/>
              </w:rPr>
            </w:pPr>
            <w:r w:rsidRPr="00F16491">
              <w:rPr>
                <w:rFonts w:eastAsia="Times New Roman" w:cs="Times New Roman"/>
                <w:bCs/>
                <w:color w:val="000000"/>
                <w:sz w:val="24"/>
                <w:szCs w:val="20"/>
              </w:rPr>
              <w:t>55.1</w:t>
            </w:r>
          </w:p>
        </w:tc>
      </w:tr>
      <w:tr w:rsidR="00503470" w:rsidRPr="00316DC9" w14:paraId="08161E8D" w14:textId="77777777" w:rsidTr="00503470">
        <w:trPr>
          <w:trHeight w:val="182"/>
          <w:jc w:val="center"/>
        </w:trPr>
        <w:tc>
          <w:tcPr>
            <w:tcW w:w="1668" w:type="pct"/>
            <w:tcBorders>
              <w:top w:val="single" w:sz="4" w:space="0" w:color="auto"/>
              <w:left w:val="single" w:sz="4" w:space="0" w:color="auto"/>
              <w:bottom w:val="single" w:sz="4" w:space="0" w:color="auto"/>
              <w:right w:val="single" w:sz="4" w:space="0" w:color="auto"/>
            </w:tcBorders>
            <w:hideMark/>
          </w:tcPr>
          <w:p w14:paraId="186340FA" w14:textId="77777777" w:rsidR="00F16491" w:rsidRPr="00F16491" w:rsidRDefault="00F16491" w:rsidP="00D00715">
            <w:pPr>
              <w:widowControl w:val="0"/>
              <w:autoSpaceDE w:val="0"/>
              <w:autoSpaceDN w:val="0"/>
              <w:spacing w:after="240"/>
              <w:rPr>
                <w:rFonts w:eastAsia="Times New Roman" w:cs="Times New Roman"/>
                <w:color w:val="000000"/>
                <w:sz w:val="24"/>
                <w:szCs w:val="20"/>
              </w:rPr>
            </w:pPr>
            <w:r w:rsidRPr="00F16491">
              <w:rPr>
                <w:rFonts w:eastAsia="Times New Roman" w:cs="Times New Roman"/>
                <w:color w:val="000000"/>
                <w:sz w:val="24"/>
                <w:szCs w:val="20"/>
              </w:rPr>
              <w:t>Female</w:t>
            </w:r>
          </w:p>
        </w:tc>
        <w:tc>
          <w:tcPr>
            <w:tcW w:w="1667" w:type="pct"/>
            <w:tcBorders>
              <w:top w:val="single" w:sz="4" w:space="0" w:color="auto"/>
              <w:left w:val="single" w:sz="4" w:space="0" w:color="auto"/>
              <w:bottom w:val="single" w:sz="4" w:space="0" w:color="auto"/>
              <w:right w:val="single" w:sz="4" w:space="0" w:color="auto"/>
            </w:tcBorders>
            <w:hideMark/>
          </w:tcPr>
          <w:p w14:paraId="32C06A4C" w14:textId="77777777" w:rsidR="00F16491" w:rsidRPr="00F16491" w:rsidRDefault="00F16491" w:rsidP="00D00715">
            <w:pPr>
              <w:widowControl w:val="0"/>
              <w:autoSpaceDE w:val="0"/>
              <w:autoSpaceDN w:val="0"/>
              <w:spacing w:after="240"/>
              <w:rPr>
                <w:rFonts w:eastAsia="Times New Roman" w:cs="Times New Roman"/>
                <w:bCs/>
                <w:color w:val="000000"/>
                <w:sz w:val="24"/>
                <w:szCs w:val="20"/>
              </w:rPr>
            </w:pPr>
            <w:r w:rsidRPr="00F16491">
              <w:rPr>
                <w:rFonts w:eastAsia="Times New Roman" w:cs="Times New Roman"/>
                <w:bCs/>
                <w:color w:val="000000"/>
                <w:sz w:val="24"/>
                <w:szCs w:val="20"/>
              </w:rPr>
              <w:t>143</w:t>
            </w:r>
          </w:p>
        </w:tc>
        <w:tc>
          <w:tcPr>
            <w:tcW w:w="1665" w:type="pct"/>
            <w:tcBorders>
              <w:top w:val="single" w:sz="4" w:space="0" w:color="auto"/>
              <w:left w:val="single" w:sz="4" w:space="0" w:color="auto"/>
              <w:bottom w:val="single" w:sz="4" w:space="0" w:color="auto"/>
              <w:right w:val="single" w:sz="4" w:space="0" w:color="auto"/>
            </w:tcBorders>
            <w:hideMark/>
          </w:tcPr>
          <w:p w14:paraId="1ABAB749" w14:textId="77777777" w:rsidR="00F16491" w:rsidRPr="00F16491" w:rsidRDefault="00F16491" w:rsidP="00D00715">
            <w:pPr>
              <w:widowControl w:val="0"/>
              <w:autoSpaceDE w:val="0"/>
              <w:autoSpaceDN w:val="0"/>
              <w:spacing w:after="240"/>
              <w:rPr>
                <w:rFonts w:eastAsia="Times New Roman" w:cs="Times New Roman"/>
                <w:bCs/>
                <w:color w:val="000000"/>
                <w:sz w:val="24"/>
                <w:szCs w:val="20"/>
              </w:rPr>
            </w:pPr>
            <w:r w:rsidRPr="00F16491">
              <w:rPr>
                <w:rFonts w:eastAsia="Times New Roman" w:cs="Times New Roman"/>
                <w:bCs/>
                <w:color w:val="000000"/>
                <w:sz w:val="24"/>
                <w:szCs w:val="20"/>
              </w:rPr>
              <w:t>44.5</w:t>
            </w:r>
          </w:p>
        </w:tc>
      </w:tr>
      <w:tr w:rsidR="00F16491" w:rsidRPr="00316DC9" w14:paraId="09AFAAC0" w14:textId="77777777" w:rsidTr="00503470">
        <w:trPr>
          <w:trHeight w:val="182"/>
          <w:jc w:val="center"/>
        </w:trPr>
        <w:tc>
          <w:tcPr>
            <w:tcW w:w="5000" w:type="pct"/>
            <w:gridSpan w:val="3"/>
            <w:tcBorders>
              <w:top w:val="single" w:sz="4" w:space="0" w:color="auto"/>
              <w:left w:val="single" w:sz="4" w:space="0" w:color="auto"/>
              <w:bottom w:val="single" w:sz="4" w:space="0" w:color="auto"/>
              <w:right w:val="single" w:sz="4" w:space="0" w:color="auto"/>
            </w:tcBorders>
            <w:hideMark/>
          </w:tcPr>
          <w:p w14:paraId="539EAF15" w14:textId="77777777" w:rsidR="00F16491" w:rsidRPr="00F16491" w:rsidRDefault="00F16491" w:rsidP="00D00715">
            <w:pPr>
              <w:widowControl w:val="0"/>
              <w:autoSpaceDE w:val="0"/>
              <w:autoSpaceDN w:val="0"/>
              <w:spacing w:after="240"/>
              <w:rPr>
                <w:rFonts w:eastAsia="Times New Roman" w:cs="Times New Roman"/>
                <w:bCs/>
                <w:color w:val="000000"/>
                <w:sz w:val="24"/>
                <w:szCs w:val="20"/>
              </w:rPr>
            </w:pPr>
            <w:r w:rsidRPr="00503470">
              <w:rPr>
                <w:rFonts w:eastAsia="Times New Roman" w:cs="Times New Roman"/>
                <w:b/>
                <w:color w:val="000000"/>
                <w:sz w:val="28"/>
              </w:rPr>
              <w:t>Age</w:t>
            </w:r>
          </w:p>
        </w:tc>
      </w:tr>
      <w:tr w:rsidR="00503470" w:rsidRPr="00316DC9" w14:paraId="5B29BE38" w14:textId="77777777" w:rsidTr="00503470">
        <w:trPr>
          <w:trHeight w:val="182"/>
          <w:jc w:val="center"/>
        </w:trPr>
        <w:tc>
          <w:tcPr>
            <w:tcW w:w="1668" w:type="pct"/>
            <w:tcBorders>
              <w:top w:val="single" w:sz="4" w:space="0" w:color="auto"/>
              <w:left w:val="single" w:sz="4" w:space="0" w:color="auto"/>
              <w:bottom w:val="single" w:sz="4" w:space="0" w:color="auto"/>
              <w:right w:val="single" w:sz="4" w:space="0" w:color="auto"/>
            </w:tcBorders>
            <w:hideMark/>
          </w:tcPr>
          <w:p w14:paraId="33362D5D" w14:textId="77777777" w:rsidR="00F16491" w:rsidRPr="00F16491" w:rsidRDefault="00F16491" w:rsidP="00D00715">
            <w:pPr>
              <w:widowControl w:val="0"/>
              <w:autoSpaceDE w:val="0"/>
              <w:autoSpaceDN w:val="0"/>
              <w:spacing w:after="240"/>
              <w:rPr>
                <w:rFonts w:eastAsia="Times New Roman" w:cs="Times New Roman"/>
                <w:color w:val="000000"/>
                <w:sz w:val="24"/>
                <w:szCs w:val="20"/>
              </w:rPr>
            </w:pPr>
            <w:r w:rsidRPr="00F16491">
              <w:rPr>
                <w:rFonts w:eastAsia="Times New Roman" w:cs="Times New Roman"/>
                <w:color w:val="000000"/>
                <w:sz w:val="24"/>
                <w:szCs w:val="20"/>
              </w:rPr>
              <w:t>Maximum</w:t>
            </w:r>
          </w:p>
        </w:tc>
        <w:tc>
          <w:tcPr>
            <w:tcW w:w="1667" w:type="pct"/>
            <w:tcBorders>
              <w:top w:val="single" w:sz="4" w:space="0" w:color="auto"/>
              <w:left w:val="single" w:sz="4" w:space="0" w:color="auto"/>
              <w:bottom w:val="single" w:sz="4" w:space="0" w:color="auto"/>
              <w:right w:val="single" w:sz="8" w:space="0" w:color="auto"/>
            </w:tcBorders>
            <w:hideMark/>
          </w:tcPr>
          <w:p w14:paraId="407729AB" w14:textId="77777777" w:rsidR="00F16491" w:rsidRPr="00F16491" w:rsidRDefault="00F16491" w:rsidP="00D00715">
            <w:pPr>
              <w:widowControl w:val="0"/>
              <w:autoSpaceDE w:val="0"/>
              <w:autoSpaceDN w:val="0"/>
              <w:spacing w:after="240"/>
              <w:rPr>
                <w:rFonts w:eastAsia="Times New Roman" w:cs="Times New Roman"/>
                <w:bCs/>
                <w:color w:val="000000"/>
                <w:sz w:val="24"/>
                <w:szCs w:val="20"/>
              </w:rPr>
            </w:pPr>
            <w:r w:rsidRPr="00F16491">
              <w:rPr>
                <w:rFonts w:eastAsia="Times New Roman" w:cs="Times New Roman"/>
                <w:bCs/>
                <w:color w:val="000000"/>
                <w:sz w:val="24"/>
                <w:szCs w:val="20"/>
              </w:rPr>
              <w:t>1965</w:t>
            </w:r>
          </w:p>
        </w:tc>
        <w:tc>
          <w:tcPr>
            <w:tcW w:w="1665" w:type="pct"/>
            <w:tcBorders>
              <w:top w:val="single" w:sz="4" w:space="0" w:color="auto"/>
              <w:left w:val="single" w:sz="8" w:space="0" w:color="auto"/>
              <w:bottom w:val="single" w:sz="8" w:space="0" w:color="auto"/>
              <w:right w:val="single" w:sz="4" w:space="0" w:color="auto"/>
            </w:tcBorders>
          </w:tcPr>
          <w:p w14:paraId="368659A4" w14:textId="77777777" w:rsidR="00F16491" w:rsidRPr="00F16491" w:rsidRDefault="00F16491" w:rsidP="00D00715">
            <w:pPr>
              <w:widowControl w:val="0"/>
              <w:autoSpaceDE w:val="0"/>
              <w:autoSpaceDN w:val="0"/>
              <w:spacing w:after="240"/>
              <w:rPr>
                <w:rFonts w:eastAsia="Times New Roman" w:cs="Times New Roman"/>
                <w:bCs/>
                <w:color w:val="000000"/>
                <w:sz w:val="24"/>
                <w:szCs w:val="20"/>
              </w:rPr>
            </w:pPr>
          </w:p>
        </w:tc>
      </w:tr>
      <w:tr w:rsidR="00503470" w:rsidRPr="00316DC9" w14:paraId="7258D842" w14:textId="77777777" w:rsidTr="00503470">
        <w:trPr>
          <w:trHeight w:val="182"/>
          <w:jc w:val="center"/>
        </w:trPr>
        <w:tc>
          <w:tcPr>
            <w:tcW w:w="1668" w:type="pct"/>
            <w:tcBorders>
              <w:top w:val="single" w:sz="4" w:space="0" w:color="auto"/>
              <w:left w:val="single" w:sz="4" w:space="0" w:color="auto"/>
              <w:bottom w:val="single" w:sz="4" w:space="0" w:color="auto"/>
              <w:right w:val="single" w:sz="4" w:space="0" w:color="auto"/>
            </w:tcBorders>
            <w:hideMark/>
          </w:tcPr>
          <w:p w14:paraId="6B735BC8" w14:textId="77777777" w:rsidR="00F16491" w:rsidRPr="00F16491" w:rsidRDefault="00F16491" w:rsidP="00D00715">
            <w:pPr>
              <w:widowControl w:val="0"/>
              <w:autoSpaceDE w:val="0"/>
              <w:autoSpaceDN w:val="0"/>
              <w:spacing w:after="240"/>
              <w:rPr>
                <w:rFonts w:eastAsia="Times New Roman" w:cs="Times New Roman"/>
                <w:color w:val="000000"/>
                <w:sz w:val="24"/>
                <w:szCs w:val="20"/>
              </w:rPr>
            </w:pPr>
            <w:r w:rsidRPr="00F16491">
              <w:rPr>
                <w:rFonts w:eastAsia="Times New Roman" w:cs="Times New Roman"/>
                <w:color w:val="000000"/>
                <w:sz w:val="24"/>
                <w:szCs w:val="20"/>
              </w:rPr>
              <w:t>Minimum</w:t>
            </w:r>
          </w:p>
        </w:tc>
        <w:tc>
          <w:tcPr>
            <w:tcW w:w="1667" w:type="pct"/>
            <w:tcBorders>
              <w:top w:val="single" w:sz="4" w:space="0" w:color="auto"/>
              <w:left w:val="single" w:sz="4" w:space="0" w:color="auto"/>
              <w:bottom w:val="single" w:sz="4" w:space="0" w:color="auto"/>
              <w:right w:val="single" w:sz="8" w:space="0" w:color="auto"/>
            </w:tcBorders>
            <w:hideMark/>
          </w:tcPr>
          <w:p w14:paraId="43950802" w14:textId="77777777" w:rsidR="00F16491" w:rsidRPr="00F16491" w:rsidRDefault="00F16491" w:rsidP="00D00715">
            <w:pPr>
              <w:widowControl w:val="0"/>
              <w:autoSpaceDE w:val="0"/>
              <w:autoSpaceDN w:val="0"/>
              <w:spacing w:after="240"/>
              <w:rPr>
                <w:rFonts w:eastAsia="Times New Roman" w:cs="Times New Roman"/>
                <w:bCs/>
                <w:color w:val="000000"/>
                <w:sz w:val="24"/>
                <w:szCs w:val="20"/>
              </w:rPr>
            </w:pPr>
            <w:r w:rsidRPr="00F16491">
              <w:rPr>
                <w:rFonts w:eastAsia="Times New Roman" w:cs="Times New Roman"/>
                <w:bCs/>
                <w:color w:val="000000"/>
                <w:sz w:val="24"/>
                <w:szCs w:val="20"/>
              </w:rPr>
              <w:t>2006</w:t>
            </w:r>
          </w:p>
        </w:tc>
        <w:tc>
          <w:tcPr>
            <w:tcW w:w="1665" w:type="pct"/>
            <w:tcBorders>
              <w:top w:val="single" w:sz="8" w:space="0" w:color="auto"/>
              <w:left w:val="single" w:sz="8" w:space="0" w:color="auto"/>
              <w:bottom w:val="single" w:sz="4" w:space="0" w:color="auto"/>
              <w:right w:val="single" w:sz="4" w:space="0" w:color="auto"/>
            </w:tcBorders>
          </w:tcPr>
          <w:p w14:paraId="47611469" w14:textId="77777777" w:rsidR="00F16491" w:rsidRPr="00F16491" w:rsidRDefault="00F16491" w:rsidP="00D00715">
            <w:pPr>
              <w:widowControl w:val="0"/>
              <w:autoSpaceDE w:val="0"/>
              <w:autoSpaceDN w:val="0"/>
              <w:spacing w:after="240"/>
              <w:rPr>
                <w:rFonts w:eastAsia="Times New Roman" w:cs="Times New Roman"/>
                <w:bCs/>
                <w:color w:val="000000"/>
                <w:sz w:val="24"/>
                <w:szCs w:val="20"/>
              </w:rPr>
            </w:pPr>
          </w:p>
        </w:tc>
      </w:tr>
      <w:tr w:rsidR="00F16491" w:rsidRPr="00316DC9" w14:paraId="5D373C52" w14:textId="77777777" w:rsidTr="00503470">
        <w:trPr>
          <w:trHeight w:val="182"/>
          <w:jc w:val="center"/>
        </w:trPr>
        <w:tc>
          <w:tcPr>
            <w:tcW w:w="5000" w:type="pct"/>
            <w:gridSpan w:val="3"/>
            <w:tcBorders>
              <w:top w:val="single" w:sz="4" w:space="0" w:color="auto"/>
              <w:left w:val="single" w:sz="4" w:space="0" w:color="auto"/>
              <w:bottom w:val="single" w:sz="4" w:space="0" w:color="auto"/>
              <w:right w:val="single" w:sz="4" w:space="0" w:color="auto"/>
            </w:tcBorders>
            <w:hideMark/>
          </w:tcPr>
          <w:p w14:paraId="556D4D31" w14:textId="77777777" w:rsidR="00F16491" w:rsidRPr="00F16491" w:rsidRDefault="00F16491" w:rsidP="00D00715">
            <w:pPr>
              <w:widowControl w:val="0"/>
              <w:autoSpaceDE w:val="0"/>
              <w:autoSpaceDN w:val="0"/>
              <w:spacing w:after="240"/>
              <w:rPr>
                <w:rFonts w:eastAsia="Times New Roman" w:cs="Times New Roman"/>
                <w:bCs/>
                <w:color w:val="000000"/>
                <w:sz w:val="24"/>
                <w:szCs w:val="20"/>
              </w:rPr>
            </w:pPr>
            <w:r w:rsidRPr="00503470">
              <w:rPr>
                <w:rFonts w:eastAsia="Times New Roman" w:cs="Times New Roman"/>
                <w:b/>
                <w:color w:val="000000"/>
                <w:sz w:val="28"/>
              </w:rPr>
              <w:t>Tenure</w:t>
            </w:r>
          </w:p>
        </w:tc>
      </w:tr>
      <w:tr w:rsidR="00503470" w:rsidRPr="00316DC9" w14:paraId="0F4CA5AD" w14:textId="77777777" w:rsidTr="00503470">
        <w:trPr>
          <w:trHeight w:val="182"/>
          <w:jc w:val="center"/>
        </w:trPr>
        <w:tc>
          <w:tcPr>
            <w:tcW w:w="1668" w:type="pct"/>
            <w:tcBorders>
              <w:top w:val="single" w:sz="4" w:space="0" w:color="auto"/>
              <w:left w:val="single" w:sz="4" w:space="0" w:color="auto"/>
              <w:bottom w:val="single" w:sz="4" w:space="0" w:color="auto"/>
              <w:right w:val="single" w:sz="4" w:space="0" w:color="auto"/>
            </w:tcBorders>
            <w:hideMark/>
          </w:tcPr>
          <w:p w14:paraId="2B1208BB" w14:textId="77777777" w:rsidR="00F16491" w:rsidRPr="00F16491" w:rsidRDefault="00F16491" w:rsidP="00D00715">
            <w:pPr>
              <w:widowControl w:val="0"/>
              <w:autoSpaceDE w:val="0"/>
              <w:autoSpaceDN w:val="0"/>
              <w:spacing w:after="240"/>
              <w:rPr>
                <w:rFonts w:eastAsia="Times New Roman" w:cs="Times New Roman"/>
                <w:color w:val="000000"/>
                <w:sz w:val="24"/>
                <w:szCs w:val="20"/>
              </w:rPr>
            </w:pPr>
            <w:r w:rsidRPr="00F16491">
              <w:rPr>
                <w:rFonts w:eastAsia="Times New Roman" w:cs="Times New Roman"/>
                <w:color w:val="000000"/>
                <w:sz w:val="24"/>
                <w:szCs w:val="20"/>
              </w:rPr>
              <w:t>0-10 year</w:t>
            </w:r>
          </w:p>
        </w:tc>
        <w:tc>
          <w:tcPr>
            <w:tcW w:w="1667" w:type="pct"/>
            <w:tcBorders>
              <w:top w:val="single" w:sz="4" w:space="0" w:color="auto"/>
              <w:left w:val="single" w:sz="4" w:space="0" w:color="auto"/>
              <w:bottom w:val="single" w:sz="4" w:space="0" w:color="auto"/>
              <w:right w:val="single" w:sz="4" w:space="0" w:color="auto"/>
            </w:tcBorders>
            <w:hideMark/>
          </w:tcPr>
          <w:p w14:paraId="6DE5B9D5" w14:textId="77777777" w:rsidR="00F16491" w:rsidRPr="00F16491" w:rsidRDefault="00F16491" w:rsidP="00D00715">
            <w:pPr>
              <w:widowControl w:val="0"/>
              <w:autoSpaceDE w:val="0"/>
              <w:autoSpaceDN w:val="0"/>
              <w:spacing w:after="240"/>
              <w:rPr>
                <w:rFonts w:eastAsia="Times New Roman" w:cs="Times New Roman"/>
                <w:bCs/>
                <w:color w:val="000000"/>
                <w:sz w:val="24"/>
                <w:szCs w:val="20"/>
              </w:rPr>
            </w:pPr>
            <w:r w:rsidRPr="00F16491">
              <w:rPr>
                <w:rFonts w:eastAsia="Times New Roman" w:cs="Times New Roman"/>
                <w:bCs/>
                <w:color w:val="000000"/>
                <w:sz w:val="24"/>
                <w:szCs w:val="20"/>
              </w:rPr>
              <w:t>220</w:t>
            </w:r>
          </w:p>
        </w:tc>
        <w:tc>
          <w:tcPr>
            <w:tcW w:w="1665" w:type="pct"/>
            <w:tcBorders>
              <w:top w:val="single" w:sz="4" w:space="0" w:color="auto"/>
              <w:left w:val="single" w:sz="4" w:space="0" w:color="auto"/>
              <w:bottom w:val="single" w:sz="4" w:space="0" w:color="auto"/>
              <w:right w:val="single" w:sz="4" w:space="0" w:color="auto"/>
            </w:tcBorders>
            <w:hideMark/>
          </w:tcPr>
          <w:p w14:paraId="211720A9" w14:textId="77777777" w:rsidR="00F16491" w:rsidRPr="00F16491" w:rsidRDefault="00F16491" w:rsidP="00D00715">
            <w:pPr>
              <w:widowControl w:val="0"/>
              <w:autoSpaceDE w:val="0"/>
              <w:autoSpaceDN w:val="0"/>
              <w:spacing w:after="240"/>
              <w:rPr>
                <w:rFonts w:eastAsia="Times New Roman" w:cs="Times New Roman"/>
                <w:bCs/>
                <w:color w:val="000000"/>
                <w:sz w:val="24"/>
                <w:szCs w:val="20"/>
              </w:rPr>
            </w:pPr>
            <w:r w:rsidRPr="00F16491">
              <w:rPr>
                <w:rFonts w:eastAsia="Times New Roman" w:cs="Times New Roman"/>
                <w:bCs/>
                <w:color w:val="000000"/>
                <w:sz w:val="24"/>
                <w:szCs w:val="20"/>
              </w:rPr>
              <w:t>68.7</w:t>
            </w:r>
          </w:p>
        </w:tc>
      </w:tr>
      <w:tr w:rsidR="00503470" w:rsidRPr="00316DC9" w14:paraId="3E5ECDDA" w14:textId="77777777" w:rsidTr="00503470">
        <w:trPr>
          <w:trHeight w:val="182"/>
          <w:jc w:val="center"/>
        </w:trPr>
        <w:tc>
          <w:tcPr>
            <w:tcW w:w="1668" w:type="pct"/>
            <w:tcBorders>
              <w:top w:val="single" w:sz="4" w:space="0" w:color="auto"/>
              <w:left w:val="single" w:sz="4" w:space="0" w:color="auto"/>
              <w:bottom w:val="single" w:sz="4" w:space="0" w:color="auto"/>
              <w:right w:val="single" w:sz="4" w:space="0" w:color="auto"/>
            </w:tcBorders>
            <w:hideMark/>
          </w:tcPr>
          <w:p w14:paraId="0A7C8CC2" w14:textId="77777777" w:rsidR="00F16491" w:rsidRPr="00F16491" w:rsidRDefault="00F16491" w:rsidP="00D00715">
            <w:pPr>
              <w:widowControl w:val="0"/>
              <w:autoSpaceDE w:val="0"/>
              <w:autoSpaceDN w:val="0"/>
              <w:spacing w:after="240"/>
              <w:rPr>
                <w:rFonts w:eastAsia="Times New Roman" w:cs="Times New Roman"/>
                <w:color w:val="000000"/>
                <w:sz w:val="24"/>
                <w:szCs w:val="20"/>
              </w:rPr>
            </w:pPr>
            <w:r w:rsidRPr="00F16491">
              <w:rPr>
                <w:rFonts w:eastAsia="Times New Roman" w:cs="Times New Roman"/>
                <w:color w:val="000000"/>
                <w:sz w:val="24"/>
                <w:szCs w:val="20"/>
              </w:rPr>
              <w:t>10-20</w:t>
            </w:r>
          </w:p>
        </w:tc>
        <w:tc>
          <w:tcPr>
            <w:tcW w:w="1667" w:type="pct"/>
            <w:tcBorders>
              <w:top w:val="single" w:sz="4" w:space="0" w:color="auto"/>
              <w:left w:val="single" w:sz="4" w:space="0" w:color="auto"/>
              <w:bottom w:val="single" w:sz="4" w:space="0" w:color="auto"/>
              <w:right w:val="single" w:sz="4" w:space="0" w:color="auto"/>
            </w:tcBorders>
            <w:hideMark/>
          </w:tcPr>
          <w:p w14:paraId="673096B6" w14:textId="77777777" w:rsidR="00F16491" w:rsidRPr="00F16491" w:rsidRDefault="00F16491" w:rsidP="00D00715">
            <w:pPr>
              <w:widowControl w:val="0"/>
              <w:autoSpaceDE w:val="0"/>
              <w:autoSpaceDN w:val="0"/>
              <w:spacing w:after="240"/>
              <w:rPr>
                <w:rFonts w:eastAsia="Times New Roman" w:cs="Times New Roman"/>
                <w:bCs/>
                <w:color w:val="000000"/>
                <w:sz w:val="24"/>
                <w:szCs w:val="20"/>
              </w:rPr>
            </w:pPr>
            <w:r w:rsidRPr="00F16491">
              <w:rPr>
                <w:rFonts w:eastAsia="Times New Roman" w:cs="Times New Roman"/>
                <w:bCs/>
                <w:color w:val="000000"/>
                <w:sz w:val="24"/>
                <w:szCs w:val="20"/>
              </w:rPr>
              <w:t>100</w:t>
            </w:r>
          </w:p>
        </w:tc>
        <w:tc>
          <w:tcPr>
            <w:tcW w:w="1665" w:type="pct"/>
            <w:tcBorders>
              <w:top w:val="single" w:sz="4" w:space="0" w:color="auto"/>
              <w:left w:val="single" w:sz="4" w:space="0" w:color="auto"/>
              <w:bottom w:val="single" w:sz="4" w:space="0" w:color="auto"/>
              <w:right w:val="single" w:sz="4" w:space="0" w:color="auto"/>
            </w:tcBorders>
            <w:hideMark/>
          </w:tcPr>
          <w:p w14:paraId="4E12B2B6" w14:textId="77777777" w:rsidR="00F16491" w:rsidRPr="00F16491" w:rsidRDefault="00F16491" w:rsidP="00D00715">
            <w:pPr>
              <w:widowControl w:val="0"/>
              <w:autoSpaceDE w:val="0"/>
              <w:autoSpaceDN w:val="0"/>
              <w:spacing w:after="240"/>
              <w:rPr>
                <w:rFonts w:eastAsia="Times New Roman" w:cs="Times New Roman"/>
                <w:bCs/>
                <w:color w:val="000000"/>
                <w:sz w:val="24"/>
                <w:szCs w:val="20"/>
              </w:rPr>
            </w:pPr>
            <w:r w:rsidRPr="00F16491">
              <w:rPr>
                <w:rFonts w:eastAsia="Times New Roman" w:cs="Times New Roman"/>
                <w:bCs/>
                <w:color w:val="000000"/>
                <w:sz w:val="24"/>
                <w:szCs w:val="20"/>
              </w:rPr>
              <w:t>31.25</w:t>
            </w:r>
          </w:p>
        </w:tc>
      </w:tr>
    </w:tbl>
    <w:bookmarkEnd w:id="427"/>
    <w:bookmarkEnd w:id="428"/>
    <w:bookmarkEnd w:id="429"/>
    <w:bookmarkEnd w:id="430"/>
    <w:p w14:paraId="73D59DC0" w14:textId="27933FFC" w:rsidR="0069724A" w:rsidRPr="00C30809" w:rsidRDefault="00C30809" w:rsidP="001075ED">
      <w:pPr>
        <w:widowControl w:val="0"/>
        <w:autoSpaceDE w:val="0"/>
        <w:autoSpaceDN w:val="0"/>
        <w:spacing w:before="240" w:after="240"/>
        <w:rPr>
          <w:rFonts w:eastAsia="Times New Roman" w:cs="Times New Roman"/>
          <w:color w:val="000000"/>
        </w:rPr>
      </w:pPr>
      <w:r w:rsidRPr="00C30809">
        <w:rPr>
          <w:rFonts w:eastAsia="Times New Roman" w:cs="Times New Roman"/>
          <w:color w:val="000000"/>
        </w:rPr>
        <w:t xml:space="preserve">The analysis Table4.1 provides analysis of research participants by their gender, age and work tenure. The findings show that the ration of male (177, 55.1) participant is greater than the female(143, 44.5) participants. The maximum and minimum age of participant range from 1965 to 2006, with the standard deviation 7.893, mean 1992.0, </w:t>
      </w:r>
      <w:r w:rsidRPr="00C30809">
        <w:rPr>
          <w:rFonts w:eastAsia="Times New Roman" w:cs="Times New Roman"/>
          <w:color w:val="000000"/>
        </w:rPr>
        <w:lastRenderedPageBreak/>
        <w:t>and standard error 0.441. The majority of the participant belong to 20-30 age group and had work experience less than 10 year i.e., 68.7%, 31.25% of participant had more than 10 years of experience. Table 4.1 results show that our participants had a significant period of working with their recent job so they can provide reliable information.</w:t>
      </w:r>
    </w:p>
    <w:p w14:paraId="46236F51" w14:textId="5EE4ACFC" w:rsidR="00C30809" w:rsidRDefault="00C30809" w:rsidP="00327BCB">
      <w:pPr>
        <w:pStyle w:val="Heading2"/>
        <w:rPr>
          <w:rFonts w:eastAsia="Times New Roman"/>
        </w:rPr>
      </w:pPr>
      <w:bookmarkStart w:id="431" w:name="_Toc130175265"/>
      <w:bookmarkStart w:id="432" w:name="_Toc130175379"/>
      <w:bookmarkStart w:id="433" w:name="_Toc135090581"/>
      <w:bookmarkStart w:id="434" w:name="_Toc137667090"/>
      <w:bookmarkStart w:id="435" w:name="_Toc137667341"/>
      <w:r w:rsidRPr="00C30809">
        <w:rPr>
          <w:rFonts w:eastAsia="Times New Roman"/>
        </w:rPr>
        <w:t>4.2 DESCRIPTIVE STATISTICS OF THE</w:t>
      </w:r>
      <w:r>
        <w:rPr>
          <w:rFonts w:eastAsia="Times New Roman"/>
        </w:rPr>
        <w:t xml:space="preserve"> </w:t>
      </w:r>
      <w:r w:rsidRPr="00C30809">
        <w:rPr>
          <w:rFonts w:eastAsia="Times New Roman"/>
        </w:rPr>
        <w:t>STUDY</w:t>
      </w:r>
      <w:r>
        <w:rPr>
          <w:rFonts w:eastAsia="Times New Roman"/>
        </w:rPr>
        <w:t xml:space="preserve"> </w:t>
      </w:r>
      <w:r w:rsidRPr="00C30809">
        <w:rPr>
          <w:rFonts w:eastAsia="Times New Roman"/>
        </w:rPr>
        <w:t>VARIABLES</w:t>
      </w:r>
      <w:bookmarkEnd w:id="431"/>
      <w:bookmarkEnd w:id="432"/>
      <w:bookmarkEnd w:id="433"/>
      <w:bookmarkEnd w:id="434"/>
      <w:bookmarkEnd w:id="435"/>
    </w:p>
    <w:tbl>
      <w:tblPr>
        <w:tblStyle w:val="TableGrid1"/>
        <w:tblpPr w:leftFromText="180" w:rightFromText="180" w:vertAnchor="text" w:horzAnchor="margin" w:tblpXSpec="center" w:tblpY="358"/>
        <w:tblW w:w="4667" w:type="pct"/>
        <w:tblInd w:w="0" w:type="dxa"/>
        <w:tblLook w:val="01E0" w:firstRow="1" w:lastRow="1" w:firstColumn="1" w:lastColumn="1" w:noHBand="0" w:noVBand="0"/>
      </w:tblPr>
      <w:tblGrid>
        <w:gridCol w:w="3034"/>
        <w:gridCol w:w="1346"/>
        <w:gridCol w:w="1347"/>
        <w:gridCol w:w="1347"/>
        <w:gridCol w:w="1342"/>
      </w:tblGrid>
      <w:tr w:rsidR="001075ED" w:rsidRPr="00C30809" w14:paraId="2A0A39E9" w14:textId="77777777" w:rsidTr="0069724A">
        <w:trPr>
          <w:trHeight w:val="399"/>
        </w:trPr>
        <w:tc>
          <w:tcPr>
            <w:tcW w:w="1803" w:type="pct"/>
          </w:tcPr>
          <w:p w14:paraId="3B222DF8" w14:textId="77777777" w:rsidR="001075ED" w:rsidRPr="00503470" w:rsidRDefault="001075ED" w:rsidP="001075ED">
            <w:pPr>
              <w:widowControl w:val="0"/>
              <w:autoSpaceDE w:val="0"/>
              <w:autoSpaceDN w:val="0"/>
              <w:spacing w:before="5"/>
              <w:outlineLvl w:val="0"/>
              <w:rPr>
                <w:rFonts w:eastAsia="Times New Roman" w:cs="Times New Roman"/>
                <w:b/>
                <w:bCs/>
                <w:caps/>
                <w:color w:val="000000"/>
                <w:sz w:val="24"/>
              </w:rPr>
            </w:pPr>
            <w:bookmarkStart w:id="436" w:name="_Toc130175266"/>
            <w:bookmarkStart w:id="437" w:name="_Toc130175380"/>
            <w:bookmarkStart w:id="438" w:name="_Toc134353729"/>
            <w:bookmarkStart w:id="439" w:name="_Toc134519552"/>
            <w:bookmarkStart w:id="440" w:name="_Toc135019646"/>
            <w:bookmarkStart w:id="441" w:name="_Toc135090582"/>
            <w:bookmarkStart w:id="442" w:name="_Toc137667091"/>
            <w:bookmarkStart w:id="443" w:name="_Toc137667342"/>
            <w:r w:rsidRPr="00503470">
              <w:rPr>
                <w:rFonts w:eastAsia="Times New Roman" w:cs="Times New Roman"/>
                <w:b/>
                <w:bCs/>
                <w:caps/>
                <w:color w:val="000000"/>
                <w:sz w:val="24"/>
              </w:rPr>
              <w:t>Variables</w:t>
            </w:r>
            <w:bookmarkEnd w:id="436"/>
            <w:bookmarkEnd w:id="437"/>
            <w:bookmarkEnd w:id="438"/>
            <w:bookmarkEnd w:id="439"/>
            <w:bookmarkEnd w:id="440"/>
            <w:bookmarkEnd w:id="441"/>
            <w:bookmarkEnd w:id="442"/>
            <w:bookmarkEnd w:id="443"/>
          </w:p>
        </w:tc>
        <w:tc>
          <w:tcPr>
            <w:tcW w:w="800" w:type="pct"/>
          </w:tcPr>
          <w:p w14:paraId="294A5405" w14:textId="77777777" w:rsidR="001075ED" w:rsidRPr="00503470" w:rsidRDefault="001075ED" w:rsidP="001075ED">
            <w:pPr>
              <w:widowControl w:val="0"/>
              <w:autoSpaceDE w:val="0"/>
              <w:autoSpaceDN w:val="0"/>
              <w:spacing w:before="5" w:after="240"/>
              <w:outlineLvl w:val="0"/>
              <w:rPr>
                <w:rFonts w:eastAsia="Times New Roman" w:cs="Times New Roman"/>
                <w:b/>
                <w:bCs/>
                <w:caps/>
                <w:color w:val="000000"/>
                <w:sz w:val="24"/>
              </w:rPr>
            </w:pPr>
            <w:bookmarkStart w:id="444" w:name="_Toc130175268"/>
            <w:bookmarkStart w:id="445" w:name="_Toc130175382"/>
            <w:bookmarkStart w:id="446" w:name="_Toc134353731"/>
            <w:bookmarkStart w:id="447" w:name="_Toc134519554"/>
            <w:bookmarkStart w:id="448" w:name="_Toc135019648"/>
            <w:bookmarkStart w:id="449" w:name="_Toc135090583"/>
            <w:bookmarkStart w:id="450" w:name="_Toc137667092"/>
            <w:bookmarkStart w:id="451" w:name="_Toc137667343"/>
            <w:r w:rsidRPr="00503470">
              <w:rPr>
                <w:rFonts w:eastAsia="Times New Roman" w:cs="Times New Roman"/>
                <w:b/>
                <w:bCs/>
                <w:caps/>
                <w:color w:val="000000"/>
                <w:sz w:val="24"/>
              </w:rPr>
              <w:t>Max</w:t>
            </w:r>
            <w:bookmarkEnd w:id="444"/>
            <w:bookmarkEnd w:id="445"/>
            <w:bookmarkEnd w:id="446"/>
            <w:bookmarkEnd w:id="447"/>
            <w:bookmarkEnd w:id="448"/>
            <w:bookmarkEnd w:id="449"/>
            <w:bookmarkEnd w:id="450"/>
            <w:bookmarkEnd w:id="451"/>
          </w:p>
        </w:tc>
        <w:tc>
          <w:tcPr>
            <w:tcW w:w="800" w:type="pct"/>
          </w:tcPr>
          <w:p w14:paraId="2385FDE3" w14:textId="77777777" w:rsidR="001075ED" w:rsidRPr="00503470" w:rsidRDefault="001075ED" w:rsidP="001075ED">
            <w:pPr>
              <w:widowControl w:val="0"/>
              <w:autoSpaceDE w:val="0"/>
              <w:autoSpaceDN w:val="0"/>
              <w:spacing w:before="5" w:after="240"/>
              <w:outlineLvl w:val="0"/>
              <w:rPr>
                <w:rFonts w:eastAsia="Times New Roman" w:cs="Times New Roman"/>
                <w:b/>
                <w:bCs/>
                <w:caps/>
                <w:color w:val="000000"/>
                <w:sz w:val="24"/>
              </w:rPr>
            </w:pPr>
            <w:bookmarkStart w:id="452" w:name="_Toc130175267"/>
            <w:bookmarkStart w:id="453" w:name="_Toc130175381"/>
            <w:bookmarkStart w:id="454" w:name="_Toc134353733"/>
            <w:bookmarkStart w:id="455" w:name="_Toc134519556"/>
            <w:bookmarkStart w:id="456" w:name="_Toc135019650"/>
            <w:bookmarkStart w:id="457" w:name="_Toc135090584"/>
            <w:bookmarkStart w:id="458" w:name="_Toc137667093"/>
            <w:bookmarkStart w:id="459" w:name="_Toc137667344"/>
            <w:r w:rsidRPr="00503470">
              <w:rPr>
                <w:rFonts w:eastAsia="Times New Roman" w:cs="Times New Roman"/>
                <w:b/>
                <w:bCs/>
                <w:caps/>
                <w:color w:val="000000"/>
                <w:sz w:val="24"/>
              </w:rPr>
              <w:t>Min</w:t>
            </w:r>
            <w:bookmarkEnd w:id="452"/>
            <w:bookmarkEnd w:id="453"/>
            <w:bookmarkEnd w:id="454"/>
            <w:bookmarkEnd w:id="455"/>
            <w:bookmarkEnd w:id="456"/>
            <w:bookmarkEnd w:id="457"/>
            <w:bookmarkEnd w:id="458"/>
            <w:bookmarkEnd w:id="459"/>
          </w:p>
        </w:tc>
        <w:tc>
          <w:tcPr>
            <w:tcW w:w="800" w:type="pct"/>
          </w:tcPr>
          <w:p w14:paraId="6669BE89" w14:textId="77777777" w:rsidR="001075ED" w:rsidRPr="00503470" w:rsidRDefault="001075ED" w:rsidP="001075ED">
            <w:pPr>
              <w:widowControl w:val="0"/>
              <w:autoSpaceDE w:val="0"/>
              <w:autoSpaceDN w:val="0"/>
              <w:spacing w:before="5" w:after="240"/>
              <w:outlineLvl w:val="0"/>
              <w:rPr>
                <w:rFonts w:eastAsia="Times New Roman" w:cs="Times New Roman"/>
                <w:b/>
                <w:bCs/>
                <w:caps/>
                <w:color w:val="000000"/>
                <w:sz w:val="24"/>
              </w:rPr>
            </w:pPr>
            <w:bookmarkStart w:id="460" w:name="_Toc130175269"/>
            <w:bookmarkStart w:id="461" w:name="_Toc130175383"/>
            <w:bookmarkStart w:id="462" w:name="_Toc134353732"/>
            <w:bookmarkStart w:id="463" w:name="_Toc134519555"/>
            <w:bookmarkStart w:id="464" w:name="_Toc135019649"/>
            <w:bookmarkStart w:id="465" w:name="_Toc135090585"/>
            <w:bookmarkStart w:id="466" w:name="_Toc137667094"/>
            <w:bookmarkStart w:id="467" w:name="_Toc137667345"/>
            <w:r w:rsidRPr="00503470">
              <w:rPr>
                <w:rFonts w:eastAsia="Times New Roman" w:cs="Times New Roman"/>
                <w:b/>
                <w:bCs/>
                <w:caps/>
                <w:color w:val="000000"/>
                <w:sz w:val="24"/>
              </w:rPr>
              <w:t>Mean</w:t>
            </w:r>
            <w:bookmarkEnd w:id="460"/>
            <w:bookmarkEnd w:id="461"/>
            <w:bookmarkEnd w:id="462"/>
            <w:bookmarkEnd w:id="463"/>
            <w:bookmarkEnd w:id="464"/>
            <w:bookmarkEnd w:id="465"/>
            <w:bookmarkEnd w:id="466"/>
            <w:bookmarkEnd w:id="467"/>
          </w:p>
        </w:tc>
        <w:tc>
          <w:tcPr>
            <w:tcW w:w="797" w:type="pct"/>
          </w:tcPr>
          <w:p w14:paraId="01BF7C25" w14:textId="77777777" w:rsidR="001075ED" w:rsidRPr="00503470" w:rsidRDefault="001075ED" w:rsidP="001075ED">
            <w:pPr>
              <w:widowControl w:val="0"/>
              <w:autoSpaceDE w:val="0"/>
              <w:autoSpaceDN w:val="0"/>
              <w:spacing w:before="5" w:after="240"/>
              <w:outlineLvl w:val="0"/>
              <w:rPr>
                <w:rFonts w:eastAsia="Times New Roman" w:cs="Times New Roman"/>
                <w:b/>
                <w:bCs/>
                <w:caps/>
                <w:color w:val="000000"/>
                <w:sz w:val="24"/>
              </w:rPr>
            </w:pPr>
            <w:bookmarkStart w:id="468" w:name="_Toc130175270"/>
            <w:bookmarkStart w:id="469" w:name="_Toc130175384"/>
            <w:bookmarkStart w:id="470" w:name="_Toc134353730"/>
            <w:bookmarkStart w:id="471" w:name="_Toc134519553"/>
            <w:bookmarkStart w:id="472" w:name="_Toc135019647"/>
            <w:bookmarkStart w:id="473" w:name="_Toc135090586"/>
            <w:bookmarkStart w:id="474" w:name="_Toc137667095"/>
            <w:bookmarkStart w:id="475" w:name="_Toc137667346"/>
            <w:r w:rsidRPr="00503470">
              <w:rPr>
                <w:rFonts w:eastAsia="Times New Roman" w:cs="Times New Roman"/>
                <w:b/>
                <w:bCs/>
                <w:caps/>
                <w:color w:val="000000"/>
                <w:sz w:val="24"/>
              </w:rPr>
              <w:t>SD</w:t>
            </w:r>
            <w:bookmarkEnd w:id="468"/>
            <w:bookmarkEnd w:id="469"/>
            <w:bookmarkEnd w:id="470"/>
            <w:bookmarkEnd w:id="471"/>
            <w:bookmarkEnd w:id="472"/>
            <w:bookmarkEnd w:id="473"/>
            <w:bookmarkEnd w:id="474"/>
            <w:bookmarkEnd w:id="475"/>
          </w:p>
        </w:tc>
      </w:tr>
      <w:tr w:rsidR="001075ED" w:rsidRPr="00C30809" w14:paraId="23462C6B" w14:textId="77777777" w:rsidTr="00F16491">
        <w:trPr>
          <w:trHeight w:val="371"/>
        </w:trPr>
        <w:tc>
          <w:tcPr>
            <w:tcW w:w="1803" w:type="pct"/>
          </w:tcPr>
          <w:p w14:paraId="655C6866" w14:textId="77777777" w:rsidR="001075ED" w:rsidRPr="00503470" w:rsidRDefault="001075ED" w:rsidP="001075ED">
            <w:pPr>
              <w:widowControl w:val="0"/>
              <w:autoSpaceDE w:val="0"/>
              <w:autoSpaceDN w:val="0"/>
              <w:spacing w:before="5" w:after="240"/>
              <w:outlineLvl w:val="0"/>
              <w:rPr>
                <w:rFonts w:eastAsia="Times New Roman" w:cs="Times New Roman"/>
                <w:b/>
                <w:bCs/>
                <w:caps/>
                <w:color w:val="000000"/>
                <w:sz w:val="24"/>
              </w:rPr>
            </w:pPr>
            <w:bookmarkStart w:id="476" w:name="_Toc130175271"/>
            <w:bookmarkStart w:id="477" w:name="_Toc130175385"/>
            <w:bookmarkStart w:id="478" w:name="_Toc134353734"/>
            <w:bookmarkStart w:id="479" w:name="_Toc134519557"/>
            <w:bookmarkStart w:id="480" w:name="_Toc135019651"/>
            <w:bookmarkStart w:id="481" w:name="_Toc135090587"/>
            <w:bookmarkStart w:id="482" w:name="_Toc137667096"/>
            <w:bookmarkStart w:id="483" w:name="_Toc137667347"/>
            <w:r w:rsidRPr="00503470">
              <w:rPr>
                <w:rFonts w:eastAsia="Times New Roman" w:cs="Times New Roman"/>
                <w:b/>
                <w:bCs/>
                <w:color w:val="000000"/>
                <w:sz w:val="24"/>
              </w:rPr>
              <w:t>1. Managerial Support</w:t>
            </w:r>
            <w:bookmarkEnd w:id="476"/>
            <w:bookmarkEnd w:id="477"/>
            <w:bookmarkEnd w:id="478"/>
            <w:bookmarkEnd w:id="479"/>
            <w:bookmarkEnd w:id="480"/>
            <w:bookmarkEnd w:id="481"/>
            <w:bookmarkEnd w:id="482"/>
            <w:bookmarkEnd w:id="483"/>
          </w:p>
        </w:tc>
        <w:tc>
          <w:tcPr>
            <w:tcW w:w="800" w:type="pct"/>
          </w:tcPr>
          <w:p w14:paraId="251E1036" w14:textId="77777777" w:rsidR="001075ED" w:rsidRPr="00503470" w:rsidRDefault="001075ED" w:rsidP="001075ED">
            <w:pPr>
              <w:widowControl w:val="0"/>
              <w:autoSpaceDE w:val="0"/>
              <w:autoSpaceDN w:val="0"/>
              <w:spacing w:before="5" w:after="240"/>
              <w:outlineLvl w:val="0"/>
              <w:rPr>
                <w:rFonts w:eastAsia="Times New Roman" w:cs="Times New Roman"/>
                <w:caps/>
                <w:color w:val="000000"/>
                <w:sz w:val="24"/>
              </w:rPr>
            </w:pPr>
            <w:bookmarkStart w:id="484" w:name="_Toc130175273"/>
            <w:bookmarkStart w:id="485" w:name="_Toc130175387"/>
            <w:bookmarkStart w:id="486" w:name="_Toc134353736"/>
            <w:bookmarkStart w:id="487" w:name="_Toc134519559"/>
            <w:bookmarkStart w:id="488" w:name="_Toc135019653"/>
            <w:bookmarkStart w:id="489" w:name="_Toc135090588"/>
            <w:bookmarkStart w:id="490" w:name="_Toc137667097"/>
            <w:bookmarkStart w:id="491" w:name="_Toc137667348"/>
            <w:r w:rsidRPr="00503470">
              <w:rPr>
                <w:rFonts w:eastAsia="Times New Roman" w:cs="Times New Roman"/>
                <w:caps/>
                <w:color w:val="000000"/>
                <w:sz w:val="24"/>
              </w:rPr>
              <w:t>5.00</w:t>
            </w:r>
            <w:bookmarkEnd w:id="484"/>
            <w:bookmarkEnd w:id="485"/>
            <w:bookmarkEnd w:id="486"/>
            <w:bookmarkEnd w:id="487"/>
            <w:bookmarkEnd w:id="488"/>
            <w:bookmarkEnd w:id="489"/>
            <w:bookmarkEnd w:id="490"/>
            <w:bookmarkEnd w:id="491"/>
          </w:p>
        </w:tc>
        <w:tc>
          <w:tcPr>
            <w:tcW w:w="800" w:type="pct"/>
          </w:tcPr>
          <w:p w14:paraId="0D60A476" w14:textId="77777777" w:rsidR="001075ED" w:rsidRPr="00503470" w:rsidRDefault="001075ED" w:rsidP="001075ED">
            <w:pPr>
              <w:widowControl w:val="0"/>
              <w:autoSpaceDE w:val="0"/>
              <w:autoSpaceDN w:val="0"/>
              <w:spacing w:before="5" w:after="240"/>
              <w:outlineLvl w:val="0"/>
              <w:rPr>
                <w:rFonts w:eastAsia="Times New Roman" w:cs="Times New Roman"/>
                <w:caps/>
                <w:color w:val="000000"/>
                <w:sz w:val="24"/>
              </w:rPr>
            </w:pPr>
            <w:bookmarkStart w:id="492" w:name="_Toc130175272"/>
            <w:bookmarkStart w:id="493" w:name="_Toc130175386"/>
            <w:bookmarkStart w:id="494" w:name="_Toc134353738"/>
            <w:bookmarkStart w:id="495" w:name="_Toc134519561"/>
            <w:bookmarkStart w:id="496" w:name="_Toc135019655"/>
            <w:bookmarkStart w:id="497" w:name="_Toc135090589"/>
            <w:bookmarkStart w:id="498" w:name="_Toc137667098"/>
            <w:bookmarkStart w:id="499" w:name="_Toc137667349"/>
            <w:r w:rsidRPr="00503470">
              <w:rPr>
                <w:rFonts w:eastAsia="Times New Roman" w:cs="Times New Roman"/>
                <w:caps/>
                <w:color w:val="000000"/>
                <w:sz w:val="24"/>
              </w:rPr>
              <w:t>1.63</w:t>
            </w:r>
            <w:bookmarkEnd w:id="492"/>
            <w:bookmarkEnd w:id="493"/>
            <w:bookmarkEnd w:id="494"/>
            <w:bookmarkEnd w:id="495"/>
            <w:bookmarkEnd w:id="496"/>
            <w:bookmarkEnd w:id="497"/>
            <w:bookmarkEnd w:id="498"/>
            <w:bookmarkEnd w:id="499"/>
          </w:p>
        </w:tc>
        <w:tc>
          <w:tcPr>
            <w:tcW w:w="800" w:type="pct"/>
          </w:tcPr>
          <w:p w14:paraId="4F920939" w14:textId="77777777" w:rsidR="001075ED" w:rsidRPr="00503470" w:rsidRDefault="001075ED" w:rsidP="001075ED">
            <w:pPr>
              <w:widowControl w:val="0"/>
              <w:autoSpaceDE w:val="0"/>
              <w:autoSpaceDN w:val="0"/>
              <w:spacing w:before="5" w:after="240"/>
              <w:outlineLvl w:val="0"/>
              <w:rPr>
                <w:rFonts w:eastAsia="Times New Roman" w:cs="Times New Roman"/>
                <w:b/>
                <w:bCs/>
                <w:caps/>
                <w:color w:val="000000"/>
                <w:sz w:val="24"/>
              </w:rPr>
            </w:pPr>
            <w:bookmarkStart w:id="500" w:name="_Toc130175274"/>
            <w:bookmarkStart w:id="501" w:name="_Toc130175388"/>
            <w:bookmarkStart w:id="502" w:name="_Toc134353737"/>
            <w:bookmarkStart w:id="503" w:name="_Toc134519560"/>
            <w:bookmarkStart w:id="504" w:name="_Toc135019654"/>
            <w:bookmarkStart w:id="505" w:name="_Toc135090590"/>
            <w:bookmarkStart w:id="506" w:name="_Toc137667099"/>
            <w:bookmarkStart w:id="507" w:name="_Toc137667350"/>
            <w:r w:rsidRPr="00503470">
              <w:rPr>
                <w:rFonts w:eastAsia="Times New Roman" w:cs="Times New Roman"/>
                <w:caps/>
                <w:color w:val="000000"/>
                <w:sz w:val="24"/>
              </w:rPr>
              <w:t>4.18</w:t>
            </w:r>
            <w:bookmarkEnd w:id="500"/>
            <w:bookmarkEnd w:id="501"/>
            <w:bookmarkEnd w:id="502"/>
            <w:bookmarkEnd w:id="503"/>
            <w:bookmarkEnd w:id="504"/>
            <w:bookmarkEnd w:id="505"/>
            <w:bookmarkEnd w:id="506"/>
            <w:bookmarkEnd w:id="507"/>
          </w:p>
        </w:tc>
        <w:tc>
          <w:tcPr>
            <w:tcW w:w="797" w:type="pct"/>
          </w:tcPr>
          <w:p w14:paraId="3078BF0D" w14:textId="77777777" w:rsidR="001075ED" w:rsidRPr="00503470" w:rsidRDefault="001075ED" w:rsidP="001075ED">
            <w:pPr>
              <w:widowControl w:val="0"/>
              <w:autoSpaceDE w:val="0"/>
              <w:autoSpaceDN w:val="0"/>
              <w:spacing w:before="5" w:after="240"/>
              <w:outlineLvl w:val="0"/>
              <w:rPr>
                <w:rFonts w:eastAsia="Times New Roman" w:cs="Times New Roman"/>
                <w:caps/>
                <w:color w:val="000000"/>
                <w:sz w:val="24"/>
              </w:rPr>
            </w:pPr>
            <w:bookmarkStart w:id="508" w:name="_Toc130175275"/>
            <w:bookmarkStart w:id="509" w:name="_Toc130175389"/>
            <w:bookmarkStart w:id="510" w:name="_Toc134353735"/>
            <w:bookmarkStart w:id="511" w:name="_Toc134519558"/>
            <w:bookmarkStart w:id="512" w:name="_Toc135019652"/>
            <w:bookmarkStart w:id="513" w:name="_Toc135090591"/>
            <w:bookmarkStart w:id="514" w:name="_Toc137667100"/>
            <w:bookmarkStart w:id="515" w:name="_Toc137667351"/>
            <w:r w:rsidRPr="00503470">
              <w:rPr>
                <w:rFonts w:eastAsia="Times New Roman" w:cs="Times New Roman"/>
                <w:b/>
                <w:bCs/>
                <w:caps/>
                <w:color w:val="000000"/>
                <w:sz w:val="24"/>
              </w:rPr>
              <w:t>0.71</w:t>
            </w:r>
            <w:bookmarkEnd w:id="508"/>
            <w:bookmarkEnd w:id="509"/>
            <w:bookmarkEnd w:id="510"/>
            <w:bookmarkEnd w:id="511"/>
            <w:bookmarkEnd w:id="512"/>
            <w:bookmarkEnd w:id="513"/>
            <w:bookmarkEnd w:id="514"/>
            <w:bookmarkEnd w:id="515"/>
          </w:p>
        </w:tc>
      </w:tr>
      <w:tr w:rsidR="001075ED" w:rsidRPr="00C30809" w14:paraId="68BB26D2" w14:textId="77777777" w:rsidTr="0069724A">
        <w:trPr>
          <w:trHeight w:val="646"/>
        </w:trPr>
        <w:tc>
          <w:tcPr>
            <w:tcW w:w="1803" w:type="pct"/>
          </w:tcPr>
          <w:p w14:paraId="5622BE6A" w14:textId="77777777" w:rsidR="001075ED" w:rsidRPr="00503470" w:rsidRDefault="001075ED" w:rsidP="001075ED">
            <w:pPr>
              <w:widowControl w:val="0"/>
              <w:autoSpaceDE w:val="0"/>
              <w:autoSpaceDN w:val="0"/>
              <w:spacing w:before="5" w:after="240"/>
              <w:outlineLvl w:val="0"/>
              <w:rPr>
                <w:rFonts w:eastAsia="Times New Roman" w:cs="Times New Roman"/>
                <w:b/>
                <w:bCs/>
                <w:caps/>
                <w:color w:val="000000"/>
                <w:sz w:val="24"/>
              </w:rPr>
            </w:pPr>
            <w:bookmarkStart w:id="516" w:name="_Toc130175276"/>
            <w:bookmarkStart w:id="517" w:name="_Toc130175390"/>
            <w:bookmarkStart w:id="518" w:name="_Toc134353739"/>
            <w:bookmarkStart w:id="519" w:name="_Toc134519562"/>
            <w:bookmarkStart w:id="520" w:name="_Toc135019656"/>
            <w:bookmarkStart w:id="521" w:name="_Toc135090592"/>
            <w:bookmarkStart w:id="522" w:name="_Toc137667101"/>
            <w:bookmarkStart w:id="523" w:name="_Toc137667352"/>
            <w:r w:rsidRPr="00503470">
              <w:rPr>
                <w:rFonts w:eastAsia="Times New Roman" w:cs="Times New Roman"/>
                <w:b/>
                <w:bCs/>
                <w:color w:val="000000"/>
                <w:sz w:val="24"/>
              </w:rPr>
              <w:t>2. Learning</w:t>
            </w:r>
            <w:bookmarkEnd w:id="516"/>
            <w:bookmarkEnd w:id="517"/>
            <w:bookmarkEnd w:id="518"/>
            <w:bookmarkEnd w:id="519"/>
            <w:bookmarkEnd w:id="520"/>
            <w:bookmarkEnd w:id="521"/>
            <w:bookmarkEnd w:id="522"/>
            <w:bookmarkEnd w:id="523"/>
          </w:p>
        </w:tc>
        <w:tc>
          <w:tcPr>
            <w:tcW w:w="800" w:type="pct"/>
          </w:tcPr>
          <w:p w14:paraId="0DEFD588" w14:textId="77777777" w:rsidR="001075ED" w:rsidRPr="00503470" w:rsidRDefault="001075ED" w:rsidP="001075ED">
            <w:pPr>
              <w:widowControl w:val="0"/>
              <w:autoSpaceDE w:val="0"/>
              <w:autoSpaceDN w:val="0"/>
              <w:spacing w:before="5" w:after="240"/>
              <w:outlineLvl w:val="0"/>
              <w:rPr>
                <w:rFonts w:eastAsia="Times New Roman" w:cs="Times New Roman"/>
                <w:caps/>
                <w:color w:val="000000"/>
                <w:sz w:val="24"/>
              </w:rPr>
            </w:pPr>
            <w:bookmarkStart w:id="524" w:name="_Toc130175278"/>
            <w:bookmarkStart w:id="525" w:name="_Toc130175392"/>
            <w:bookmarkStart w:id="526" w:name="_Toc134353741"/>
            <w:bookmarkStart w:id="527" w:name="_Toc134519564"/>
            <w:bookmarkStart w:id="528" w:name="_Toc135019658"/>
            <w:bookmarkStart w:id="529" w:name="_Toc135090593"/>
            <w:bookmarkStart w:id="530" w:name="_Toc137667102"/>
            <w:bookmarkStart w:id="531" w:name="_Toc137667353"/>
            <w:r w:rsidRPr="00503470">
              <w:rPr>
                <w:rFonts w:eastAsia="Times New Roman" w:cs="Times New Roman"/>
                <w:caps/>
                <w:color w:val="000000"/>
                <w:sz w:val="24"/>
              </w:rPr>
              <w:t>5.00</w:t>
            </w:r>
            <w:bookmarkEnd w:id="524"/>
            <w:bookmarkEnd w:id="525"/>
            <w:bookmarkEnd w:id="526"/>
            <w:bookmarkEnd w:id="527"/>
            <w:bookmarkEnd w:id="528"/>
            <w:bookmarkEnd w:id="529"/>
            <w:bookmarkEnd w:id="530"/>
            <w:bookmarkEnd w:id="531"/>
          </w:p>
        </w:tc>
        <w:tc>
          <w:tcPr>
            <w:tcW w:w="800" w:type="pct"/>
          </w:tcPr>
          <w:p w14:paraId="44DF80E5" w14:textId="77777777" w:rsidR="001075ED" w:rsidRPr="00503470" w:rsidRDefault="001075ED" w:rsidP="001075ED">
            <w:pPr>
              <w:widowControl w:val="0"/>
              <w:autoSpaceDE w:val="0"/>
              <w:autoSpaceDN w:val="0"/>
              <w:spacing w:before="5" w:after="240"/>
              <w:outlineLvl w:val="0"/>
              <w:rPr>
                <w:rFonts w:eastAsia="Times New Roman" w:cs="Times New Roman"/>
                <w:caps/>
                <w:color w:val="000000"/>
                <w:sz w:val="24"/>
              </w:rPr>
            </w:pPr>
            <w:bookmarkStart w:id="532" w:name="_Toc130175277"/>
            <w:bookmarkStart w:id="533" w:name="_Toc130175391"/>
            <w:bookmarkStart w:id="534" w:name="_Toc134353743"/>
            <w:bookmarkStart w:id="535" w:name="_Toc134519566"/>
            <w:bookmarkStart w:id="536" w:name="_Toc135019660"/>
            <w:bookmarkStart w:id="537" w:name="_Toc135090594"/>
            <w:bookmarkStart w:id="538" w:name="_Toc137667103"/>
            <w:bookmarkStart w:id="539" w:name="_Toc137667354"/>
            <w:r w:rsidRPr="00503470">
              <w:rPr>
                <w:rFonts w:eastAsia="Times New Roman" w:cs="Times New Roman"/>
                <w:caps/>
                <w:color w:val="000000"/>
                <w:sz w:val="24"/>
              </w:rPr>
              <w:t>1.50</w:t>
            </w:r>
            <w:bookmarkEnd w:id="532"/>
            <w:bookmarkEnd w:id="533"/>
            <w:bookmarkEnd w:id="534"/>
            <w:bookmarkEnd w:id="535"/>
            <w:bookmarkEnd w:id="536"/>
            <w:bookmarkEnd w:id="537"/>
            <w:bookmarkEnd w:id="538"/>
            <w:bookmarkEnd w:id="539"/>
          </w:p>
        </w:tc>
        <w:tc>
          <w:tcPr>
            <w:tcW w:w="800" w:type="pct"/>
          </w:tcPr>
          <w:p w14:paraId="4D60BDC3" w14:textId="77777777" w:rsidR="001075ED" w:rsidRPr="00503470" w:rsidRDefault="001075ED" w:rsidP="001075ED">
            <w:pPr>
              <w:widowControl w:val="0"/>
              <w:autoSpaceDE w:val="0"/>
              <w:autoSpaceDN w:val="0"/>
              <w:spacing w:before="5" w:after="240"/>
              <w:outlineLvl w:val="0"/>
              <w:rPr>
                <w:rFonts w:eastAsia="Times New Roman" w:cs="Times New Roman"/>
                <w:b/>
                <w:bCs/>
                <w:caps/>
                <w:color w:val="000000"/>
                <w:sz w:val="24"/>
              </w:rPr>
            </w:pPr>
            <w:bookmarkStart w:id="540" w:name="_Toc130175279"/>
            <w:bookmarkStart w:id="541" w:name="_Toc130175393"/>
            <w:bookmarkStart w:id="542" w:name="_Toc134353742"/>
            <w:bookmarkStart w:id="543" w:name="_Toc134519565"/>
            <w:bookmarkStart w:id="544" w:name="_Toc135019659"/>
            <w:bookmarkStart w:id="545" w:name="_Toc135090595"/>
            <w:bookmarkStart w:id="546" w:name="_Toc137667104"/>
            <w:bookmarkStart w:id="547" w:name="_Toc137667355"/>
            <w:r w:rsidRPr="00503470">
              <w:rPr>
                <w:rFonts w:eastAsia="Times New Roman" w:cs="Times New Roman"/>
                <w:caps/>
                <w:color w:val="000000"/>
                <w:sz w:val="24"/>
              </w:rPr>
              <w:t>4.21</w:t>
            </w:r>
            <w:bookmarkEnd w:id="540"/>
            <w:bookmarkEnd w:id="541"/>
            <w:bookmarkEnd w:id="542"/>
            <w:bookmarkEnd w:id="543"/>
            <w:bookmarkEnd w:id="544"/>
            <w:bookmarkEnd w:id="545"/>
            <w:bookmarkEnd w:id="546"/>
            <w:bookmarkEnd w:id="547"/>
          </w:p>
        </w:tc>
        <w:tc>
          <w:tcPr>
            <w:tcW w:w="797" w:type="pct"/>
          </w:tcPr>
          <w:p w14:paraId="135CC340" w14:textId="77777777" w:rsidR="001075ED" w:rsidRPr="00503470" w:rsidRDefault="001075ED" w:rsidP="001075ED">
            <w:pPr>
              <w:widowControl w:val="0"/>
              <w:autoSpaceDE w:val="0"/>
              <w:autoSpaceDN w:val="0"/>
              <w:spacing w:before="5" w:after="240"/>
              <w:outlineLvl w:val="0"/>
              <w:rPr>
                <w:rFonts w:eastAsia="Times New Roman" w:cs="Times New Roman"/>
                <w:caps/>
                <w:color w:val="000000"/>
                <w:sz w:val="24"/>
              </w:rPr>
            </w:pPr>
            <w:bookmarkStart w:id="548" w:name="_Toc130175280"/>
            <w:bookmarkStart w:id="549" w:name="_Toc130175394"/>
            <w:bookmarkStart w:id="550" w:name="_Toc134353740"/>
            <w:bookmarkStart w:id="551" w:name="_Toc134519563"/>
            <w:bookmarkStart w:id="552" w:name="_Toc135019657"/>
            <w:bookmarkStart w:id="553" w:name="_Toc135090596"/>
            <w:bookmarkStart w:id="554" w:name="_Toc137667105"/>
            <w:bookmarkStart w:id="555" w:name="_Toc137667356"/>
            <w:r w:rsidRPr="00503470">
              <w:rPr>
                <w:rFonts w:eastAsia="Times New Roman" w:cs="Times New Roman"/>
                <w:b/>
                <w:bCs/>
                <w:caps/>
                <w:color w:val="000000"/>
                <w:sz w:val="24"/>
              </w:rPr>
              <w:t>0.66</w:t>
            </w:r>
            <w:bookmarkEnd w:id="548"/>
            <w:bookmarkEnd w:id="549"/>
            <w:bookmarkEnd w:id="550"/>
            <w:bookmarkEnd w:id="551"/>
            <w:bookmarkEnd w:id="552"/>
            <w:bookmarkEnd w:id="553"/>
            <w:bookmarkEnd w:id="554"/>
            <w:bookmarkEnd w:id="555"/>
          </w:p>
        </w:tc>
      </w:tr>
      <w:tr w:rsidR="001075ED" w:rsidRPr="00C30809" w14:paraId="63F1CE1D" w14:textId="77777777" w:rsidTr="0069724A">
        <w:trPr>
          <w:trHeight w:val="646"/>
        </w:trPr>
        <w:tc>
          <w:tcPr>
            <w:tcW w:w="1803" w:type="pct"/>
          </w:tcPr>
          <w:p w14:paraId="6ECD2572" w14:textId="77777777" w:rsidR="001075ED" w:rsidRPr="00503470" w:rsidRDefault="001075ED" w:rsidP="001075ED">
            <w:pPr>
              <w:widowControl w:val="0"/>
              <w:autoSpaceDE w:val="0"/>
              <w:autoSpaceDN w:val="0"/>
              <w:spacing w:before="5" w:after="240"/>
              <w:outlineLvl w:val="0"/>
              <w:rPr>
                <w:rFonts w:eastAsia="Times New Roman" w:cs="Times New Roman"/>
                <w:b/>
                <w:bCs/>
                <w:caps/>
                <w:color w:val="000000"/>
                <w:sz w:val="24"/>
              </w:rPr>
            </w:pPr>
            <w:bookmarkStart w:id="556" w:name="_Toc130175281"/>
            <w:bookmarkStart w:id="557" w:name="_Toc130175395"/>
            <w:bookmarkStart w:id="558" w:name="_Toc134353744"/>
            <w:bookmarkStart w:id="559" w:name="_Toc134519567"/>
            <w:bookmarkStart w:id="560" w:name="_Toc135019661"/>
            <w:bookmarkStart w:id="561" w:name="_Toc135090597"/>
            <w:bookmarkStart w:id="562" w:name="_Toc137667106"/>
            <w:bookmarkStart w:id="563" w:name="_Toc137667357"/>
            <w:r w:rsidRPr="00503470">
              <w:rPr>
                <w:rFonts w:eastAsia="Times New Roman" w:cs="Times New Roman"/>
                <w:b/>
                <w:bCs/>
                <w:color w:val="000000"/>
                <w:sz w:val="24"/>
              </w:rPr>
              <w:t>3. Self-Efficacy</w:t>
            </w:r>
            <w:bookmarkEnd w:id="556"/>
            <w:bookmarkEnd w:id="557"/>
            <w:bookmarkEnd w:id="558"/>
            <w:bookmarkEnd w:id="559"/>
            <w:bookmarkEnd w:id="560"/>
            <w:bookmarkEnd w:id="561"/>
            <w:bookmarkEnd w:id="562"/>
            <w:bookmarkEnd w:id="563"/>
          </w:p>
        </w:tc>
        <w:tc>
          <w:tcPr>
            <w:tcW w:w="800" w:type="pct"/>
          </w:tcPr>
          <w:p w14:paraId="4F227A7A" w14:textId="77777777" w:rsidR="001075ED" w:rsidRPr="00503470" w:rsidRDefault="001075ED" w:rsidP="001075ED">
            <w:pPr>
              <w:widowControl w:val="0"/>
              <w:autoSpaceDE w:val="0"/>
              <w:autoSpaceDN w:val="0"/>
              <w:spacing w:before="5" w:after="240"/>
              <w:outlineLvl w:val="0"/>
              <w:rPr>
                <w:rFonts w:eastAsia="Times New Roman" w:cs="Times New Roman"/>
                <w:caps/>
                <w:color w:val="000000"/>
                <w:sz w:val="24"/>
              </w:rPr>
            </w:pPr>
            <w:bookmarkStart w:id="564" w:name="_Toc130175283"/>
            <w:bookmarkStart w:id="565" w:name="_Toc130175397"/>
            <w:bookmarkStart w:id="566" w:name="_Toc134353746"/>
            <w:bookmarkStart w:id="567" w:name="_Toc134519569"/>
            <w:bookmarkStart w:id="568" w:name="_Toc135019663"/>
            <w:bookmarkStart w:id="569" w:name="_Toc135090598"/>
            <w:bookmarkStart w:id="570" w:name="_Toc137667107"/>
            <w:bookmarkStart w:id="571" w:name="_Toc137667358"/>
            <w:r w:rsidRPr="00503470">
              <w:rPr>
                <w:rFonts w:eastAsia="Times New Roman" w:cs="Times New Roman"/>
                <w:caps/>
                <w:color w:val="000000"/>
                <w:sz w:val="24"/>
              </w:rPr>
              <w:t>5.00</w:t>
            </w:r>
            <w:bookmarkEnd w:id="564"/>
            <w:bookmarkEnd w:id="565"/>
            <w:bookmarkEnd w:id="566"/>
            <w:bookmarkEnd w:id="567"/>
            <w:bookmarkEnd w:id="568"/>
            <w:bookmarkEnd w:id="569"/>
            <w:bookmarkEnd w:id="570"/>
            <w:bookmarkEnd w:id="571"/>
          </w:p>
        </w:tc>
        <w:tc>
          <w:tcPr>
            <w:tcW w:w="800" w:type="pct"/>
          </w:tcPr>
          <w:p w14:paraId="78C18218" w14:textId="77777777" w:rsidR="001075ED" w:rsidRPr="00503470" w:rsidRDefault="001075ED" w:rsidP="001075ED">
            <w:pPr>
              <w:widowControl w:val="0"/>
              <w:autoSpaceDE w:val="0"/>
              <w:autoSpaceDN w:val="0"/>
              <w:spacing w:before="5" w:after="240"/>
              <w:outlineLvl w:val="0"/>
              <w:rPr>
                <w:rFonts w:eastAsia="Times New Roman" w:cs="Times New Roman"/>
                <w:caps/>
                <w:color w:val="000000"/>
                <w:sz w:val="24"/>
              </w:rPr>
            </w:pPr>
            <w:bookmarkStart w:id="572" w:name="_Toc130175282"/>
            <w:bookmarkStart w:id="573" w:name="_Toc130175396"/>
            <w:bookmarkStart w:id="574" w:name="_Toc134353748"/>
            <w:bookmarkStart w:id="575" w:name="_Toc134519571"/>
            <w:bookmarkStart w:id="576" w:name="_Toc135019665"/>
            <w:bookmarkStart w:id="577" w:name="_Toc135090599"/>
            <w:bookmarkStart w:id="578" w:name="_Toc137667108"/>
            <w:bookmarkStart w:id="579" w:name="_Toc137667359"/>
            <w:r w:rsidRPr="00503470">
              <w:rPr>
                <w:rFonts w:eastAsia="Times New Roman" w:cs="Times New Roman"/>
                <w:caps/>
                <w:color w:val="000000"/>
                <w:sz w:val="24"/>
              </w:rPr>
              <w:t>1.40</w:t>
            </w:r>
            <w:bookmarkEnd w:id="572"/>
            <w:bookmarkEnd w:id="573"/>
            <w:bookmarkEnd w:id="574"/>
            <w:bookmarkEnd w:id="575"/>
            <w:bookmarkEnd w:id="576"/>
            <w:bookmarkEnd w:id="577"/>
            <w:bookmarkEnd w:id="578"/>
            <w:bookmarkEnd w:id="579"/>
          </w:p>
        </w:tc>
        <w:tc>
          <w:tcPr>
            <w:tcW w:w="800" w:type="pct"/>
          </w:tcPr>
          <w:p w14:paraId="32A8C283" w14:textId="77777777" w:rsidR="001075ED" w:rsidRPr="00503470" w:rsidRDefault="001075ED" w:rsidP="001075ED">
            <w:pPr>
              <w:widowControl w:val="0"/>
              <w:autoSpaceDE w:val="0"/>
              <w:autoSpaceDN w:val="0"/>
              <w:spacing w:before="5" w:after="240"/>
              <w:outlineLvl w:val="0"/>
              <w:rPr>
                <w:rFonts w:eastAsia="Times New Roman" w:cs="Times New Roman"/>
                <w:b/>
                <w:bCs/>
                <w:caps/>
                <w:color w:val="000000"/>
                <w:sz w:val="24"/>
              </w:rPr>
            </w:pPr>
            <w:bookmarkStart w:id="580" w:name="_Toc130175284"/>
            <w:bookmarkStart w:id="581" w:name="_Toc130175398"/>
            <w:bookmarkStart w:id="582" w:name="_Toc134353747"/>
            <w:bookmarkStart w:id="583" w:name="_Toc134519570"/>
            <w:bookmarkStart w:id="584" w:name="_Toc135019664"/>
            <w:bookmarkStart w:id="585" w:name="_Toc135090600"/>
            <w:bookmarkStart w:id="586" w:name="_Toc137667109"/>
            <w:bookmarkStart w:id="587" w:name="_Toc137667360"/>
            <w:r w:rsidRPr="00503470">
              <w:rPr>
                <w:rFonts w:eastAsia="Times New Roman" w:cs="Times New Roman"/>
                <w:caps/>
                <w:color w:val="000000"/>
                <w:sz w:val="24"/>
              </w:rPr>
              <w:t>4.20</w:t>
            </w:r>
            <w:bookmarkEnd w:id="580"/>
            <w:bookmarkEnd w:id="581"/>
            <w:bookmarkEnd w:id="582"/>
            <w:bookmarkEnd w:id="583"/>
            <w:bookmarkEnd w:id="584"/>
            <w:bookmarkEnd w:id="585"/>
            <w:bookmarkEnd w:id="586"/>
            <w:bookmarkEnd w:id="587"/>
          </w:p>
        </w:tc>
        <w:tc>
          <w:tcPr>
            <w:tcW w:w="797" w:type="pct"/>
          </w:tcPr>
          <w:p w14:paraId="0F3AF5BB" w14:textId="77777777" w:rsidR="001075ED" w:rsidRPr="00503470" w:rsidRDefault="001075ED" w:rsidP="001075ED">
            <w:pPr>
              <w:widowControl w:val="0"/>
              <w:autoSpaceDE w:val="0"/>
              <w:autoSpaceDN w:val="0"/>
              <w:spacing w:before="5" w:after="240"/>
              <w:outlineLvl w:val="0"/>
              <w:rPr>
                <w:rFonts w:eastAsia="Times New Roman" w:cs="Times New Roman"/>
                <w:caps/>
                <w:color w:val="000000"/>
                <w:sz w:val="24"/>
              </w:rPr>
            </w:pPr>
            <w:bookmarkStart w:id="588" w:name="_Toc130175285"/>
            <w:bookmarkStart w:id="589" w:name="_Toc130175399"/>
            <w:bookmarkStart w:id="590" w:name="_Toc134353745"/>
            <w:bookmarkStart w:id="591" w:name="_Toc134519568"/>
            <w:bookmarkStart w:id="592" w:name="_Toc135019662"/>
            <w:bookmarkStart w:id="593" w:name="_Toc135090601"/>
            <w:bookmarkStart w:id="594" w:name="_Toc137667110"/>
            <w:bookmarkStart w:id="595" w:name="_Toc137667361"/>
            <w:r w:rsidRPr="00503470">
              <w:rPr>
                <w:rFonts w:eastAsia="Times New Roman" w:cs="Times New Roman"/>
                <w:b/>
                <w:bCs/>
                <w:caps/>
                <w:color w:val="000000"/>
                <w:sz w:val="24"/>
              </w:rPr>
              <w:t>0.72</w:t>
            </w:r>
            <w:bookmarkEnd w:id="588"/>
            <w:bookmarkEnd w:id="589"/>
            <w:bookmarkEnd w:id="590"/>
            <w:bookmarkEnd w:id="591"/>
            <w:bookmarkEnd w:id="592"/>
            <w:bookmarkEnd w:id="593"/>
            <w:bookmarkEnd w:id="594"/>
            <w:bookmarkEnd w:id="595"/>
          </w:p>
        </w:tc>
      </w:tr>
      <w:tr w:rsidR="001075ED" w:rsidRPr="00C30809" w14:paraId="4CC1F51F" w14:textId="77777777" w:rsidTr="0069724A">
        <w:trPr>
          <w:trHeight w:val="483"/>
        </w:trPr>
        <w:tc>
          <w:tcPr>
            <w:tcW w:w="1803" w:type="pct"/>
          </w:tcPr>
          <w:p w14:paraId="4E7D1DCE" w14:textId="77777777" w:rsidR="001075ED" w:rsidRPr="00503470" w:rsidRDefault="001075ED" w:rsidP="001075ED">
            <w:pPr>
              <w:widowControl w:val="0"/>
              <w:autoSpaceDE w:val="0"/>
              <w:autoSpaceDN w:val="0"/>
              <w:spacing w:before="5" w:after="240"/>
              <w:jc w:val="left"/>
              <w:outlineLvl w:val="0"/>
              <w:rPr>
                <w:rFonts w:eastAsia="Times New Roman" w:cs="Times New Roman"/>
                <w:b/>
                <w:bCs/>
                <w:caps/>
                <w:color w:val="000000"/>
                <w:sz w:val="24"/>
              </w:rPr>
            </w:pPr>
            <w:bookmarkStart w:id="596" w:name="_Toc130175286"/>
            <w:bookmarkStart w:id="597" w:name="_Toc130175400"/>
            <w:bookmarkStart w:id="598" w:name="_Toc134353749"/>
            <w:bookmarkStart w:id="599" w:name="_Toc134519572"/>
            <w:bookmarkStart w:id="600" w:name="_Toc135019666"/>
            <w:bookmarkStart w:id="601" w:name="_Toc135090602"/>
            <w:bookmarkStart w:id="602" w:name="_Toc137667111"/>
            <w:bookmarkStart w:id="603" w:name="_Toc137667362"/>
            <w:r w:rsidRPr="00503470">
              <w:rPr>
                <w:rFonts w:eastAsia="Times New Roman" w:cs="Times New Roman"/>
                <w:b/>
                <w:bCs/>
                <w:color w:val="000000"/>
                <w:sz w:val="24"/>
              </w:rPr>
              <w:t>4. Career</w:t>
            </w:r>
            <w:bookmarkEnd w:id="596"/>
            <w:bookmarkEnd w:id="597"/>
            <w:r w:rsidRPr="00503470">
              <w:rPr>
                <w:rFonts w:eastAsia="Times New Roman" w:cs="Times New Roman"/>
                <w:b/>
                <w:bCs/>
                <w:color w:val="000000"/>
                <w:sz w:val="24"/>
              </w:rPr>
              <w:t xml:space="preserve"> Commitment</w:t>
            </w:r>
            <w:bookmarkEnd w:id="598"/>
            <w:bookmarkEnd w:id="599"/>
            <w:bookmarkEnd w:id="600"/>
            <w:bookmarkEnd w:id="601"/>
            <w:bookmarkEnd w:id="602"/>
            <w:bookmarkEnd w:id="603"/>
          </w:p>
        </w:tc>
        <w:tc>
          <w:tcPr>
            <w:tcW w:w="800" w:type="pct"/>
          </w:tcPr>
          <w:p w14:paraId="30ED3790" w14:textId="77777777" w:rsidR="001075ED" w:rsidRPr="00503470" w:rsidRDefault="001075ED" w:rsidP="001075ED">
            <w:pPr>
              <w:widowControl w:val="0"/>
              <w:autoSpaceDE w:val="0"/>
              <w:autoSpaceDN w:val="0"/>
              <w:spacing w:before="5" w:after="240"/>
              <w:outlineLvl w:val="0"/>
              <w:rPr>
                <w:rFonts w:eastAsia="Times New Roman" w:cs="Times New Roman"/>
                <w:b/>
                <w:bCs/>
                <w:caps/>
                <w:color w:val="000000"/>
                <w:sz w:val="24"/>
              </w:rPr>
            </w:pPr>
            <w:bookmarkStart w:id="604" w:name="_Toc130175288"/>
            <w:bookmarkStart w:id="605" w:name="_Toc130175402"/>
            <w:bookmarkStart w:id="606" w:name="_Toc134353751"/>
            <w:bookmarkStart w:id="607" w:name="_Toc134519574"/>
            <w:bookmarkStart w:id="608" w:name="_Toc135019668"/>
            <w:bookmarkStart w:id="609" w:name="_Toc135090603"/>
            <w:bookmarkStart w:id="610" w:name="_Toc137667112"/>
            <w:bookmarkStart w:id="611" w:name="_Toc137667363"/>
            <w:r w:rsidRPr="00503470">
              <w:rPr>
                <w:rFonts w:eastAsia="Times New Roman" w:cs="Times New Roman"/>
                <w:b/>
                <w:bCs/>
                <w:caps/>
                <w:color w:val="000000"/>
                <w:sz w:val="24"/>
              </w:rPr>
              <w:t>5.00</w:t>
            </w:r>
            <w:bookmarkEnd w:id="604"/>
            <w:bookmarkEnd w:id="605"/>
            <w:bookmarkEnd w:id="606"/>
            <w:bookmarkEnd w:id="607"/>
            <w:bookmarkEnd w:id="608"/>
            <w:bookmarkEnd w:id="609"/>
            <w:bookmarkEnd w:id="610"/>
            <w:bookmarkEnd w:id="611"/>
          </w:p>
        </w:tc>
        <w:tc>
          <w:tcPr>
            <w:tcW w:w="800" w:type="pct"/>
          </w:tcPr>
          <w:p w14:paraId="17794CFB" w14:textId="77777777" w:rsidR="001075ED" w:rsidRPr="00503470" w:rsidRDefault="001075ED" w:rsidP="001075ED">
            <w:pPr>
              <w:widowControl w:val="0"/>
              <w:autoSpaceDE w:val="0"/>
              <w:autoSpaceDN w:val="0"/>
              <w:spacing w:before="5" w:after="240"/>
              <w:outlineLvl w:val="0"/>
              <w:rPr>
                <w:rFonts w:eastAsia="Times New Roman" w:cs="Times New Roman"/>
                <w:b/>
                <w:bCs/>
                <w:caps/>
                <w:color w:val="000000"/>
                <w:sz w:val="24"/>
              </w:rPr>
            </w:pPr>
            <w:bookmarkStart w:id="612" w:name="_Toc130175287"/>
            <w:bookmarkStart w:id="613" w:name="_Toc130175401"/>
            <w:bookmarkStart w:id="614" w:name="_Toc134353753"/>
            <w:bookmarkStart w:id="615" w:name="_Toc134519576"/>
            <w:bookmarkStart w:id="616" w:name="_Toc135019670"/>
            <w:bookmarkStart w:id="617" w:name="_Toc135090604"/>
            <w:bookmarkStart w:id="618" w:name="_Toc137667113"/>
            <w:bookmarkStart w:id="619" w:name="_Toc137667364"/>
            <w:r w:rsidRPr="00503470">
              <w:rPr>
                <w:rFonts w:eastAsia="Times New Roman" w:cs="Times New Roman"/>
                <w:b/>
                <w:bCs/>
                <w:caps/>
                <w:color w:val="000000"/>
                <w:sz w:val="24"/>
              </w:rPr>
              <w:t>1.40</w:t>
            </w:r>
            <w:bookmarkEnd w:id="612"/>
            <w:bookmarkEnd w:id="613"/>
            <w:bookmarkEnd w:id="614"/>
            <w:bookmarkEnd w:id="615"/>
            <w:bookmarkEnd w:id="616"/>
            <w:bookmarkEnd w:id="617"/>
            <w:bookmarkEnd w:id="618"/>
            <w:bookmarkEnd w:id="619"/>
          </w:p>
        </w:tc>
        <w:tc>
          <w:tcPr>
            <w:tcW w:w="800" w:type="pct"/>
          </w:tcPr>
          <w:p w14:paraId="238AFF78" w14:textId="77777777" w:rsidR="001075ED" w:rsidRPr="00503470" w:rsidRDefault="001075ED" w:rsidP="001075ED">
            <w:pPr>
              <w:widowControl w:val="0"/>
              <w:autoSpaceDE w:val="0"/>
              <w:autoSpaceDN w:val="0"/>
              <w:spacing w:before="5" w:after="240"/>
              <w:outlineLvl w:val="0"/>
              <w:rPr>
                <w:rFonts w:eastAsia="Times New Roman" w:cs="Times New Roman"/>
                <w:b/>
                <w:bCs/>
                <w:caps/>
                <w:color w:val="000000"/>
                <w:sz w:val="24"/>
              </w:rPr>
            </w:pPr>
            <w:bookmarkStart w:id="620" w:name="_Toc130175289"/>
            <w:bookmarkStart w:id="621" w:name="_Toc130175403"/>
            <w:bookmarkStart w:id="622" w:name="_Toc134353752"/>
            <w:bookmarkStart w:id="623" w:name="_Toc134519575"/>
            <w:bookmarkStart w:id="624" w:name="_Toc135019669"/>
            <w:bookmarkStart w:id="625" w:name="_Toc135090605"/>
            <w:bookmarkStart w:id="626" w:name="_Toc137667114"/>
            <w:bookmarkStart w:id="627" w:name="_Toc137667365"/>
            <w:r w:rsidRPr="00503470">
              <w:rPr>
                <w:rFonts w:eastAsia="Times New Roman" w:cs="Times New Roman"/>
                <w:b/>
                <w:bCs/>
                <w:caps/>
                <w:color w:val="000000"/>
                <w:sz w:val="24"/>
              </w:rPr>
              <w:t>4.00</w:t>
            </w:r>
            <w:bookmarkEnd w:id="620"/>
            <w:bookmarkEnd w:id="621"/>
            <w:bookmarkEnd w:id="622"/>
            <w:bookmarkEnd w:id="623"/>
            <w:bookmarkEnd w:id="624"/>
            <w:bookmarkEnd w:id="625"/>
            <w:bookmarkEnd w:id="626"/>
            <w:bookmarkEnd w:id="627"/>
          </w:p>
        </w:tc>
        <w:tc>
          <w:tcPr>
            <w:tcW w:w="797" w:type="pct"/>
          </w:tcPr>
          <w:p w14:paraId="2677609C" w14:textId="77777777" w:rsidR="001075ED" w:rsidRPr="00503470" w:rsidRDefault="001075ED" w:rsidP="001075ED">
            <w:pPr>
              <w:widowControl w:val="0"/>
              <w:autoSpaceDE w:val="0"/>
              <w:autoSpaceDN w:val="0"/>
              <w:spacing w:before="5" w:after="240"/>
              <w:outlineLvl w:val="0"/>
              <w:rPr>
                <w:rFonts w:eastAsia="Times New Roman" w:cs="Times New Roman"/>
                <w:b/>
                <w:bCs/>
                <w:caps/>
                <w:color w:val="000000"/>
                <w:sz w:val="24"/>
              </w:rPr>
            </w:pPr>
            <w:bookmarkStart w:id="628" w:name="_Toc130175290"/>
            <w:bookmarkStart w:id="629" w:name="_Toc130175404"/>
            <w:bookmarkStart w:id="630" w:name="_Toc134353750"/>
            <w:bookmarkStart w:id="631" w:name="_Toc134519573"/>
            <w:bookmarkStart w:id="632" w:name="_Toc135019667"/>
            <w:bookmarkStart w:id="633" w:name="_Toc135090606"/>
            <w:bookmarkStart w:id="634" w:name="_Toc137667115"/>
            <w:bookmarkStart w:id="635" w:name="_Toc137667366"/>
            <w:r w:rsidRPr="00503470">
              <w:rPr>
                <w:rFonts w:eastAsia="Times New Roman" w:cs="Times New Roman"/>
                <w:b/>
                <w:bCs/>
                <w:caps/>
                <w:color w:val="000000"/>
                <w:sz w:val="24"/>
              </w:rPr>
              <w:t>0.69</w:t>
            </w:r>
            <w:bookmarkEnd w:id="628"/>
            <w:bookmarkEnd w:id="629"/>
            <w:bookmarkEnd w:id="630"/>
            <w:bookmarkEnd w:id="631"/>
            <w:bookmarkEnd w:id="632"/>
            <w:bookmarkEnd w:id="633"/>
            <w:bookmarkEnd w:id="634"/>
            <w:bookmarkEnd w:id="635"/>
          </w:p>
        </w:tc>
      </w:tr>
    </w:tbl>
    <w:p w14:paraId="0143753F" w14:textId="3C795310" w:rsidR="003649A2" w:rsidRPr="003649A2" w:rsidRDefault="003649A2" w:rsidP="00503470">
      <w:pPr>
        <w:spacing w:line="600" w:lineRule="auto"/>
        <w:jc w:val="center"/>
        <w:rPr>
          <w:b/>
          <w:i/>
          <w:iCs/>
        </w:rPr>
      </w:pPr>
      <w:r w:rsidRPr="003649A2">
        <w:rPr>
          <w:b/>
          <w:i/>
          <w:iCs/>
        </w:rPr>
        <w:t>Table 4.2 Descriptive Statistics</w:t>
      </w:r>
    </w:p>
    <w:p w14:paraId="7C0D1C16" w14:textId="65265548" w:rsidR="00C30809" w:rsidRPr="00C30809" w:rsidRDefault="00C30809" w:rsidP="00C325C8">
      <w:pPr>
        <w:widowControl w:val="0"/>
        <w:autoSpaceDE w:val="0"/>
        <w:autoSpaceDN w:val="0"/>
        <w:spacing w:before="240"/>
        <w:rPr>
          <w:rFonts w:eastAsia="Calibri" w:cs="Times New Roman"/>
          <w:color w:val="000000"/>
          <w:lang w:val="en-GB"/>
        </w:rPr>
      </w:pPr>
      <w:r w:rsidRPr="00C30809">
        <w:rPr>
          <w:rFonts w:eastAsia="Calibri" w:cs="Times New Roman"/>
          <w:color w:val="000000"/>
          <w:lang w:val="en-GB"/>
        </w:rPr>
        <w:t xml:space="preserve">The table above (4.2) provides a summary of descriptive statistics for our research variable. The study variable is assessed using a 5-point Likert scale. The statistical findings suggest that the study variable has a minimum value of responses in the interval of 1.40 to 1.63 and a maximum range exceeding 5. The series of mean values for our variable ranged from 4.00 to 4.21, while the standard deviations of our target population lie between 0.66 and 0.72. The mean average value for items analysing managerial support, learning, self-efficacy, and commitment results is high and exceeds the midpoint. The table actually concludes that </w:t>
      </w:r>
      <w:r w:rsidR="00327BCB" w:rsidRPr="00C30809">
        <w:rPr>
          <w:rFonts w:eastAsia="Calibri" w:cs="Times New Roman"/>
          <w:color w:val="000000"/>
          <w:lang w:val="en-GB"/>
        </w:rPr>
        <w:t>employee’s</w:t>
      </w:r>
      <w:r w:rsidRPr="00C30809">
        <w:rPr>
          <w:rFonts w:eastAsia="Calibri" w:cs="Times New Roman"/>
          <w:color w:val="000000"/>
          <w:lang w:val="en-GB"/>
        </w:rPr>
        <w:t xml:space="preserve"> commitment at work had a mean of 4.18 and a SD of 0.71, which implies that sampled employees feel enthusiastic and motivated at work. The managerial support sample resulted in a mean of 4.20 and a SD of 0.72, suggesting that our target respondents exhibit that they are motivated to benefit their fellow workers and employees and have a positive impact on </w:t>
      </w:r>
      <w:r w:rsidR="00327BCB" w:rsidRPr="00C30809">
        <w:rPr>
          <w:rFonts w:eastAsia="Calibri" w:cs="Times New Roman"/>
          <w:color w:val="000000"/>
          <w:lang w:val="en-GB"/>
        </w:rPr>
        <w:t>others’</w:t>
      </w:r>
      <w:r w:rsidRPr="00C30809">
        <w:rPr>
          <w:rFonts w:eastAsia="Calibri" w:cs="Times New Roman"/>
          <w:color w:val="000000"/>
          <w:lang w:val="en-GB"/>
        </w:rPr>
        <w:t xml:space="preserve"> lives. Additionally, employee learning items produced a mean of 4.21 and a SD of 0.66, which indicate that participants who have managerial support have a positive outlook towards their career advancement. Finally, career commitment items reported a mean of 4.00 and a SD of 0.69, exhibiting that employees feel a high level of life satisfaction and fulfilment.</w:t>
      </w:r>
    </w:p>
    <w:p w14:paraId="2837E157" w14:textId="77777777" w:rsidR="00C30809" w:rsidRDefault="00C30809" w:rsidP="00327BCB">
      <w:pPr>
        <w:pStyle w:val="Heading2"/>
        <w:rPr>
          <w:rFonts w:eastAsia="Calibri"/>
        </w:rPr>
      </w:pPr>
      <w:bookmarkStart w:id="636" w:name="_Toc130175291"/>
      <w:bookmarkStart w:id="637" w:name="_Toc130175405"/>
      <w:bookmarkStart w:id="638" w:name="_Toc135090607"/>
      <w:bookmarkStart w:id="639" w:name="_Toc137667116"/>
      <w:bookmarkStart w:id="640" w:name="_Toc137667367"/>
      <w:r w:rsidRPr="00C30809">
        <w:rPr>
          <w:rFonts w:eastAsia="Calibri"/>
          <w:szCs w:val="24"/>
        </w:rPr>
        <w:lastRenderedPageBreak/>
        <w:t xml:space="preserve">4.3 </w:t>
      </w:r>
      <w:r w:rsidRPr="00C30809">
        <w:rPr>
          <w:rFonts w:eastAsia="Calibri"/>
        </w:rPr>
        <w:t>Reliability Analysis</w:t>
      </w:r>
      <w:bookmarkEnd w:id="636"/>
      <w:bookmarkEnd w:id="637"/>
      <w:bookmarkEnd w:id="638"/>
      <w:bookmarkEnd w:id="639"/>
      <w:bookmarkEnd w:id="640"/>
    </w:p>
    <w:tbl>
      <w:tblPr>
        <w:tblStyle w:val="TableGrid3"/>
        <w:tblpPr w:leftFromText="180" w:rightFromText="180" w:vertAnchor="text" w:horzAnchor="margin" w:tblpXSpec="center" w:tblpY="486"/>
        <w:tblW w:w="8201" w:type="dxa"/>
        <w:tblLook w:val="04A0" w:firstRow="1" w:lastRow="0" w:firstColumn="1" w:lastColumn="0" w:noHBand="0" w:noVBand="1"/>
      </w:tblPr>
      <w:tblGrid>
        <w:gridCol w:w="2991"/>
        <w:gridCol w:w="1894"/>
        <w:gridCol w:w="1769"/>
        <w:gridCol w:w="1547"/>
      </w:tblGrid>
      <w:tr w:rsidR="0069724A" w:rsidRPr="00C30809" w14:paraId="5FC44267" w14:textId="77777777" w:rsidTr="0069724A">
        <w:trPr>
          <w:trHeight w:val="552"/>
        </w:trPr>
        <w:tc>
          <w:tcPr>
            <w:tcW w:w="2991" w:type="dxa"/>
          </w:tcPr>
          <w:p w14:paraId="5053222D" w14:textId="77777777" w:rsidR="0069724A" w:rsidRPr="004007B9" w:rsidRDefault="0069724A" w:rsidP="0069724A">
            <w:pPr>
              <w:widowControl w:val="0"/>
              <w:autoSpaceDE w:val="0"/>
              <w:autoSpaceDN w:val="0"/>
              <w:rPr>
                <w:rFonts w:cs="Times New Roman"/>
                <w:color w:val="000000"/>
                <w:szCs w:val="24"/>
              </w:rPr>
            </w:pPr>
            <w:r w:rsidRPr="004007B9">
              <w:rPr>
                <w:rFonts w:cs="Times New Roman"/>
                <w:b/>
                <w:color w:val="auto"/>
                <w:szCs w:val="24"/>
              </w:rPr>
              <w:t>Variable</w:t>
            </w:r>
          </w:p>
        </w:tc>
        <w:tc>
          <w:tcPr>
            <w:tcW w:w="1894" w:type="dxa"/>
          </w:tcPr>
          <w:p w14:paraId="2052FB08" w14:textId="77777777" w:rsidR="0069724A" w:rsidRPr="004007B9" w:rsidRDefault="0069724A" w:rsidP="0069724A">
            <w:pPr>
              <w:spacing w:after="240" w:line="240" w:lineRule="auto"/>
              <w:jc w:val="left"/>
              <w:rPr>
                <w:rFonts w:cs="Times New Roman"/>
                <w:b/>
                <w:color w:val="auto"/>
                <w:szCs w:val="24"/>
              </w:rPr>
            </w:pPr>
            <w:r w:rsidRPr="004007B9">
              <w:rPr>
                <w:rFonts w:cs="Times New Roman"/>
                <w:b/>
                <w:color w:val="auto"/>
                <w:szCs w:val="24"/>
              </w:rPr>
              <w:t>No. of items</w:t>
            </w:r>
          </w:p>
        </w:tc>
        <w:tc>
          <w:tcPr>
            <w:tcW w:w="1769" w:type="dxa"/>
          </w:tcPr>
          <w:p w14:paraId="2A751DDA" w14:textId="77777777" w:rsidR="0069724A" w:rsidRPr="004007B9" w:rsidRDefault="0069724A" w:rsidP="0069724A">
            <w:pPr>
              <w:spacing w:after="240" w:line="240" w:lineRule="auto"/>
              <w:jc w:val="left"/>
              <w:rPr>
                <w:rFonts w:cs="Times New Roman"/>
                <w:b/>
                <w:color w:val="auto"/>
                <w:szCs w:val="24"/>
              </w:rPr>
            </w:pPr>
            <w:r w:rsidRPr="004007B9">
              <w:rPr>
                <w:rFonts w:cs="Times New Roman"/>
                <w:b/>
                <w:color w:val="auto"/>
                <w:szCs w:val="24"/>
              </w:rPr>
              <w:t>Cronbach’s α</w:t>
            </w:r>
          </w:p>
          <w:p w14:paraId="6A06F3A8" w14:textId="77777777" w:rsidR="0069724A" w:rsidRPr="004007B9" w:rsidRDefault="0069724A" w:rsidP="0069724A">
            <w:pPr>
              <w:widowControl w:val="0"/>
              <w:autoSpaceDE w:val="0"/>
              <w:autoSpaceDN w:val="0"/>
              <w:rPr>
                <w:rFonts w:cs="Times New Roman"/>
                <w:color w:val="000000"/>
                <w:szCs w:val="24"/>
              </w:rPr>
            </w:pPr>
            <w:r w:rsidRPr="004007B9">
              <w:rPr>
                <w:rFonts w:cs="Times New Roman"/>
                <w:b/>
                <w:color w:val="auto"/>
                <w:szCs w:val="24"/>
              </w:rPr>
              <w:t xml:space="preserve"> value</w:t>
            </w:r>
          </w:p>
        </w:tc>
        <w:tc>
          <w:tcPr>
            <w:tcW w:w="1547" w:type="dxa"/>
          </w:tcPr>
          <w:p w14:paraId="27BE6E77" w14:textId="77777777" w:rsidR="0069724A" w:rsidRPr="004007B9" w:rsidRDefault="0069724A" w:rsidP="0069724A">
            <w:pPr>
              <w:spacing w:after="240" w:line="240" w:lineRule="auto"/>
              <w:jc w:val="left"/>
              <w:rPr>
                <w:rFonts w:cs="Times New Roman"/>
                <w:b/>
                <w:color w:val="auto"/>
                <w:szCs w:val="24"/>
              </w:rPr>
            </w:pPr>
            <w:r w:rsidRPr="004007B9">
              <w:rPr>
                <w:rFonts w:cs="Times New Roman"/>
                <w:b/>
                <w:color w:val="auto"/>
                <w:szCs w:val="24"/>
              </w:rPr>
              <w:t xml:space="preserve">Level of </w:t>
            </w:r>
          </w:p>
          <w:p w14:paraId="4FA09D6D" w14:textId="77777777" w:rsidR="0069724A" w:rsidRPr="004007B9" w:rsidRDefault="0069724A" w:rsidP="0069724A">
            <w:pPr>
              <w:widowControl w:val="0"/>
              <w:autoSpaceDE w:val="0"/>
              <w:autoSpaceDN w:val="0"/>
              <w:rPr>
                <w:rFonts w:cs="Times New Roman"/>
                <w:color w:val="000000"/>
                <w:szCs w:val="24"/>
              </w:rPr>
            </w:pPr>
            <w:r w:rsidRPr="004007B9">
              <w:rPr>
                <w:rFonts w:cs="Times New Roman"/>
                <w:b/>
                <w:color w:val="auto"/>
                <w:szCs w:val="24"/>
              </w:rPr>
              <w:t>Reliability</w:t>
            </w:r>
          </w:p>
        </w:tc>
      </w:tr>
      <w:tr w:rsidR="0069724A" w:rsidRPr="00C30809" w14:paraId="6618A98F" w14:textId="77777777" w:rsidTr="0069724A">
        <w:trPr>
          <w:trHeight w:val="494"/>
        </w:trPr>
        <w:tc>
          <w:tcPr>
            <w:tcW w:w="2991" w:type="dxa"/>
          </w:tcPr>
          <w:p w14:paraId="0734412A" w14:textId="77777777" w:rsidR="0069724A" w:rsidRPr="004007B9" w:rsidRDefault="0069724A" w:rsidP="0069724A">
            <w:pPr>
              <w:widowControl w:val="0"/>
              <w:autoSpaceDE w:val="0"/>
              <w:autoSpaceDN w:val="0"/>
              <w:rPr>
                <w:rFonts w:cs="Times New Roman"/>
                <w:color w:val="000000"/>
                <w:szCs w:val="24"/>
              </w:rPr>
            </w:pPr>
            <w:r w:rsidRPr="004007B9">
              <w:rPr>
                <w:rFonts w:cs="Times New Roman"/>
                <w:b/>
                <w:color w:val="auto"/>
                <w:szCs w:val="24"/>
              </w:rPr>
              <w:t xml:space="preserve">Managerial </w:t>
            </w:r>
            <w:r w:rsidRPr="004007B9">
              <w:rPr>
                <w:rFonts w:cs="Times New Roman"/>
                <w:b/>
                <w:color w:val="000000"/>
                <w:szCs w:val="24"/>
              </w:rPr>
              <w:t>support</w:t>
            </w:r>
          </w:p>
        </w:tc>
        <w:tc>
          <w:tcPr>
            <w:tcW w:w="1894" w:type="dxa"/>
          </w:tcPr>
          <w:p w14:paraId="7AB49044" w14:textId="77777777" w:rsidR="0069724A" w:rsidRPr="004007B9" w:rsidRDefault="0069724A" w:rsidP="0069724A">
            <w:pPr>
              <w:widowControl w:val="0"/>
              <w:autoSpaceDE w:val="0"/>
              <w:autoSpaceDN w:val="0"/>
              <w:rPr>
                <w:rFonts w:cs="Times New Roman"/>
                <w:color w:val="000000"/>
                <w:szCs w:val="24"/>
              </w:rPr>
            </w:pPr>
            <w:r w:rsidRPr="004007B9">
              <w:rPr>
                <w:rFonts w:cs="Times New Roman"/>
                <w:bCs/>
                <w:color w:val="auto"/>
                <w:szCs w:val="24"/>
              </w:rPr>
              <w:t>5</w:t>
            </w:r>
          </w:p>
        </w:tc>
        <w:tc>
          <w:tcPr>
            <w:tcW w:w="1769" w:type="dxa"/>
            <w:shd w:val="clear" w:color="auto" w:fill="auto"/>
          </w:tcPr>
          <w:p w14:paraId="7C0F80C1" w14:textId="77777777" w:rsidR="0069724A" w:rsidRPr="004007B9" w:rsidRDefault="0069724A" w:rsidP="0069724A">
            <w:pPr>
              <w:spacing w:after="240" w:line="240" w:lineRule="auto"/>
              <w:jc w:val="left"/>
              <w:rPr>
                <w:rFonts w:cs="Times New Roman"/>
                <w:bCs/>
                <w:color w:val="auto"/>
                <w:szCs w:val="24"/>
              </w:rPr>
            </w:pPr>
            <w:r w:rsidRPr="004007B9">
              <w:rPr>
                <w:rFonts w:cs="Times New Roman"/>
                <w:bCs/>
                <w:color w:val="auto"/>
                <w:szCs w:val="24"/>
              </w:rPr>
              <w:t>0.928</w:t>
            </w:r>
          </w:p>
          <w:p w14:paraId="79CB5649" w14:textId="77777777" w:rsidR="0069724A" w:rsidRPr="004007B9" w:rsidRDefault="0069724A" w:rsidP="0069724A">
            <w:pPr>
              <w:widowControl w:val="0"/>
              <w:autoSpaceDE w:val="0"/>
              <w:autoSpaceDN w:val="0"/>
              <w:rPr>
                <w:rFonts w:cs="Times New Roman"/>
                <w:color w:val="000000"/>
                <w:szCs w:val="24"/>
              </w:rPr>
            </w:pPr>
          </w:p>
        </w:tc>
        <w:tc>
          <w:tcPr>
            <w:tcW w:w="1547" w:type="dxa"/>
            <w:shd w:val="clear" w:color="auto" w:fill="auto"/>
          </w:tcPr>
          <w:p w14:paraId="08BA1733" w14:textId="77777777" w:rsidR="0069724A" w:rsidRPr="004007B9" w:rsidRDefault="0069724A" w:rsidP="0069724A">
            <w:pPr>
              <w:widowControl w:val="0"/>
              <w:autoSpaceDE w:val="0"/>
              <w:autoSpaceDN w:val="0"/>
              <w:rPr>
                <w:rFonts w:cs="Times New Roman"/>
                <w:color w:val="000000"/>
                <w:szCs w:val="24"/>
              </w:rPr>
            </w:pPr>
            <w:r w:rsidRPr="004007B9">
              <w:rPr>
                <w:rFonts w:cs="Times New Roman"/>
                <w:b/>
                <w:bCs/>
                <w:color w:val="auto"/>
                <w:szCs w:val="24"/>
              </w:rPr>
              <w:t>Excellent</w:t>
            </w:r>
          </w:p>
        </w:tc>
      </w:tr>
      <w:tr w:rsidR="0069724A" w:rsidRPr="00C30809" w14:paraId="4F077AB8" w14:textId="77777777" w:rsidTr="0069724A">
        <w:trPr>
          <w:trHeight w:val="665"/>
        </w:trPr>
        <w:tc>
          <w:tcPr>
            <w:tcW w:w="2991" w:type="dxa"/>
          </w:tcPr>
          <w:p w14:paraId="5B2DCF54" w14:textId="77777777" w:rsidR="0069724A" w:rsidRPr="004007B9" w:rsidRDefault="0069724A" w:rsidP="0069724A">
            <w:pPr>
              <w:widowControl w:val="0"/>
              <w:autoSpaceDE w:val="0"/>
              <w:autoSpaceDN w:val="0"/>
              <w:rPr>
                <w:rFonts w:cs="Times New Roman"/>
                <w:color w:val="000000"/>
                <w:szCs w:val="24"/>
              </w:rPr>
            </w:pPr>
            <w:r w:rsidRPr="004007B9">
              <w:rPr>
                <w:rFonts w:cs="Times New Roman"/>
                <w:b/>
                <w:color w:val="auto"/>
                <w:szCs w:val="24"/>
              </w:rPr>
              <w:t>Employee learning</w:t>
            </w:r>
          </w:p>
        </w:tc>
        <w:tc>
          <w:tcPr>
            <w:tcW w:w="1894" w:type="dxa"/>
          </w:tcPr>
          <w:p w14:paraId="0777B770" w14:textId="77777777" w:rsidR="0069724A" w:rsidRPr="004007B9" w:rsidRDefault="0069724A" w:rsidP="0069724A">
            <w:pPr>
              <w:widowControl w:val="0"/>
              <w:autoSpaceDE w:val="0"/>
              <w:autoSpaceDN w:val="0"/>
              <w:rPr>
                <w:rFonts w:cs="Times New Roman"/>
                <w:color w:val="000000"/>
                <w:szCs w:val="24"/>
              </w:rPr>
            </w:pPr>
            <w:r w:rsidRPr="004007B9">
              <w:rPr>
                <w:rFonts w:cs="Times New Roman"/>
                <w:bCs/>
                <w:color w:val="auto"/>
                <w:szCs w:val="24"/>
              </w:rPr>
              <w:t>8</w:t>
            </w:r>
          </w:p>
        </w:tc>
        <w:tc>
          <w:tcPr>
            <w:tcW w:w="1769" w:type="dxa"/>
          </w:tcPr>
          <w:p w14:paraId="16C50913" w14:textId="77777777" w:rsidR="0069724A" w:rsidRPr="004007B9" w:rsidRDefault="0069724A" w:rsidP="0069724A">
            <w:pPr>
              <w:widowControl w:val="0"/>
              <w:autoSpaceDE w:val="0"/>
              <w:autoSpaceDN w:val="0"/>
              <w:rPr>
                <w:rFonts w:cs="Times New Roman"/>
                <w:color w:val="000000"/>
                <w:szCs w:val="24"/>
              </w:rPr>
            </w:pPr>
            <w:r w:rsidRPr="004007B9">
              <w:rPr>
                <w:rFonts w:cs="Times New Roman"/>
                <w:bCs/>
                <w:color w:val="auto"/>
                <w:szCs w:val="24"/>
              </w:rPr>
              <w:t>0.923</w:t>
            </w:r>
          </w:p>
        </w:tc>
        <w:tc>
          <w:tcPr>
            <w:tcW w:w="1547" w:type="dxa"/>
          </w:tcPr>
          <w:p w14:paraId="1FF9D906" w14:textId="77777777" w:rsidR="0069724A" w:rsidRPr="004007B9" w:rsidRDefault="0069724A" w:rsidP="0069724A">
            <w:pPr>
              <w:widowControl w:val="0"/>
              <w:autoSpaceDE w:val="0"/>
              <w:autoSpaceDN w:val="0"/>
              <w:rPr>
                <w:rFonts w:cs="Times New Roman"/>
                <w:color w:val="000000"/>
                <w:szCs w:val="24"/>
              </w:rPr>
            </w:pPr>
            <w:r w:rsidRPr="004007B9">
              <w:rPr>
                <w:rFonts w:cs="Times New Roman"/>
                <w:b/>
                <w:bCs/>
                <w:color w:val="auto"/>
                <w:szCs w:val="24"/>
              </w:rPr>
              <w:t>Excellent</w:t>
            </w:r>
          </w:p>
        </w:tc>
      </w:tr>
      <w:tr w:rsidR="0069724A" w:rsidRPr="00C30809" w14:paraId="3F8DAE41" w14:textId="77777777" w:rsidTr="0069724A">
        <w:trPr>
          <w:trHeight w:val="698"/>
        </w:trPr>
        <w:tc>
          <w:tcPr>
            <w:tcW w:w="2991" w:type="dxa"/>
          </w:tcPr>
          <w:p w14:paraId="6CFBBFE1" w14:textId="77777777" w:rsidR="0069724A" w:rsidRPr="004007B9" w:rsidRDefault="0069724A" w:rsidP="0069724A">
            <w:pPr>
              <w:spacing w:after="240" w:line="240" w:lineRule="auto"/>
              <w:jc w:val="left"/>
              <w:rPr>
                <w:rFonts w:cs="Times New Roman"/>
                <w:b/>
                <w:color w:val="auto"/>
                <w:szCs w:val="24"/>
              </w:rPr>
            </w:pPr>
            <w:r w:rsidRPr="004007B9">
              <w:rPr>
                <w:rFonts w:cs="Times New Roman"/>
                <w:b/>
                <w:color w:val="auto"/>
                <w:szCs w:val="24"/>
              </w:rPr>
              <w:t>Self-efficacy</w:t>
            </w:r>
          </w:p>
        </w:tc>
        <w:tc>
          <w:tcPr>
            <w:tcW w:w="1894" w:type="dxa"/>
          </w:tcPr>
          <w:p w14:paraId="10FD0F2E" w14:textId="77777777" w:rsidR="0069724A" w:rsidRPr="004007B9" w:rsidRDefault="0069724A" w:rsidP="0069724A">
            <w:pPr>
              <w:widowControl w:val="0"/>
              <w:autoSpaceDE w:val="0"/>
              <w:autoSpaceDN w:val="0"/>
              <w:rPr>
                <w:rFonts w:cs="Times New Roman"/>
                <w:color w:val="000000"/>
                <w:szCs w:val="24"/>
              </w:rPr>
            </w:pPr>
            <w:r w:rsidRPr="004007B9">
              <w:rPr>
                <w:rFonts w:cs="Times New Roman"/>
                <w:bCs/>
                <w:color w:val="auto"/>
                <w:szCs w:val="24"/>
              </w:rPr>
              <w:t>8</w:t>
            </w:r>
          </w:p>
        </w:tc>
        <w:tc>
          <w:tcPr>
            <w:tcW w:w="1769" w:type="dxa"/>
          </w:tcPr>
          <w:p w14:paraId="573C15AD" w14:textId="77777777" w:rsidR="0069724A" w:rsidRPr="004007B9" w:rsidRDefault="0069724A" w:rsidP="0069724A">
            <w:pPr>
              <w:widowControl w:val="0"/>
              <w:autoSpaceDE w:val="0"/>
              <w:autoSpaceDN w:val="0"/>
              <w:rPr>
                <w:rFonts w:cs="Times New Roman"/>
                <w:color w:val="000000"/>
                <w:szCs w:val="24"/>
              </w:rPr>
            </w:pPr>
            <w:r w:rsidRPr="004007B9">
              <w:rPr>
                <w:rFonts w:cs="Times New Roman"/>
                <w:bCs/>
                <w:color w:val="auto"/>
                <w:szCs w:val="24"/>
              </w:rPr>
              <w:t>0.942</w:t>
            </w:r>
          </w:p>
        </w:tc>
        <w:tc>
          <w:tcPr>
            <w:tcW w:w="1547" w:type="dxa"/>
          </w:tcPr>
          <w:p w14:paraId="37187001" w14:textId="77777777" w:rsidR="0069724A" w:rsidRPr="004007B9" w:rsidRDefault="0069724A" w:rsidP="0069724A">
            <w:pPr>
              <w:widowControl w:val="0"/>
              <w:autoSpaceDE w:val="0"/>
              <w:autoSpaceDN w:val="0"/>
              <w:rPr>
                <w:rFonts w:cs="Times New Roman"/>
                <w:color w:val="000000"/>
                <w:szCs w:val="24"/>
              </w:rPr>
            </w:pPr>
            <w:r w:rsidRPr="004007B9">
              <w:rPr>
                <w:rFonts w:cs="Times New Roman"/>
                <w:b/>
                <w:bCs/>
                <w:color w:val="auto"/>
                <w:szCs w:val="24"/>
              </w:rPr>
              <w:t>Excellent</w:t>
            </w:r>
          </w:p>
        </w:tc>
      </w:tr>
      <w:tr w:rsidR="0069724A" w:rsidRPr="00C30809" w14:paraId="5DE37994" w14:textId="77777777" w:rsidTr="0069724A">
        <w:trPr>
          <w:trHeight w:val="611"/>
        </w:trPr>
        <w:tc>
          <w:tcPr>
            <w:tcW w:w="2991" w:type="dxa"/>
          </w:tcPr>
          <w:p w14:paraId="3962CFED" w14:textId="77777777" w:rsidR="0069724A" w:rsidRPr="004007B9" w:rsidRDefault="0069724A" w:rsidP="0069724A">
            <w:pPr>
              <w:widowControl w:val="0"/>
              <w:autoSpaceDE w:val="0"/>
              <w:autoSpaceDN w:val="0"/>
              <w:rPr>
                <w:rFonts w:cs="Times New Roman"/>
                <w:color w:val="000000"/>
                <w:szCs w:val="24"/>
              </w:rPr>
            </w:pPr>
            <w:r w:rsidRPr="004007B9">
              <w:rPr>
                <w:rFonts w:cs="Times New Roman"/>
                <w:b/>
                <w:color w:val="auto"/>
                <w:szCs w:val="24"/>
              </w:rPr>
              <w:t>Career commitment</w:t>
            </w:r>
          </w:p>
        </w:tc>
        <w:tc>
          <w:tcPr>
            <w:tcW w:w="1894" w:type="dxa"/>
          </w:tcPr>
          <w:p w14:paraId="1ECF888C" w14:textId="77777777" w:rsidR="0069724A" w:rsidRPr="004007B9" w:rsidRDefault="0069724A" w:rsidP="0069724A">
            <w:pPr>
              <w:widowControl w:val="0"/>
              <w:autoSpaceDE w:val="0"/>
              <w:autoSpaceDN w:val="0"/>
              <w:rPr>
                <w:rFonts w:cs="Times New Roman"/>
                <w:color w:val="000000"/>
                <w:szCs w:val="24"/>
              </w:rPr>
            </w:pPr>
            <w:r w:rsidRPr="004007B9">
              <w:rPr>
                <w:rFonts w:cs="Times New Roman"/>
                <w:bCs/>
                <w:color w:val="auto"/>
                <w:szCs w:val="24"/>
              </w:rPr>
              <w:t>9</w:t>
            </w:r>
          </w:p>
        </w:tc>
        <w:tc>
          <w:tcPr>
            <w:tcW w:w="1769" w:type="dxa"/>
            <w:tcBorders>
              <w:bottom w:val="single" w:sz="8" w:space="0" w:color="auto"/>
            </w:tcBorders>
          </w:tcPr>
          <w:p w14:paraId="1AB62759" w14:textId="77777777" w:rsidR="0069724A" w:rsidRPr="004007B9" w:rsidRDefault="0069724A" w:rsidP="0069724A">
            <w:pPr>
              <w:widowControl w:val="0"/>
              <w:autoSpaceDE w:val="0"/>
              <w:autoSpaceDN w:val="0"/>
              <w:rPr>
                <w:rFonts w:cs="Times New Roman"/>
                <w:color w:val="000000"/>
                <w:szCs w:val="24"/>
              </w:rPr>
            </w:pPr>
            <w:r w:rsidRPr="004007B9">
              <w:rPr>
                <w:rFonts w:cs="Times New Roman"/>
                <w:bCs/>
                <w:color w:val="auto"/>
                <w:szCs w:val="24"/>
              </w:rPr>
              <w:t>0.894</w:t>
            </w:r>
          </w:p>
        </w:tc>
        <w:tc>
          <w:tcPr>
            <w:tcW w:w="1547" w:type="dxa"/>
            <w:tcBorders>
              <w:bottom w:val="single" w:sz="8" w:space="0" w:color="auto"/>
              <w:right w:val="single" w:sz="8" w:space="0" w:color="auto"/>
            </w:tcBorders>
          </w:tcPr>
          <w:p w14:paraId="5910358E" w14:textId="77777777" w:rsidR="0069724A" w:rsidRPr="004007B9" w:rsidRDefault="0069724A" w:rsidP="0069724A">
            <w:pPr>
              <w:widowControl w:val="0"/>
              <w:autoSpaceDE w:val="0"/>
              <w:autoSpaceDN w:val="0"/>
              <w:rPr>
                <w:rFonts w:cs="Times New Roman"/>
                <w:color w:val="000000"/>
                <w:szCs w:val="24"/>
              </w:rPr>
            </w:pPr>
            <w:r w:rsidRPr="004007B9">
              <w:rPr>
                <w:rFonts w:cs="Times New Roman"/>
                <w:b/>
                <w:bCs/>
                <w:color w:val="auto"/>
                <w:szCs w:val="24"/>
              </w:rPr>
              <w:t>Very good</w:t>
            </w:r>
          </w:p>
        </w:tc>
      </w:tr>
    </w:tbl>
    <w:p w14:paraId="285C826A" w14:textId="300F5610" w:rsidR="00C30809" w:rsidRPr="00503470" w:rsidRDefault="003649A2" w:rsidP="00503470">
      <w:pPr>
        <w:jc w:val="center"/>
        <w:rPr>
          <w:b/>
          <w:i/>
          <w:iCs/>
        </w:rPr>
      </w:pPr>
      <w:r w:rsidRPr="003649A2">
        <w:rPr>
          <w:b/>
          <w:i/>
          <w:iCs/>
        </w:rPr>
        <w:t>Table 4.3 Reliability of Study Variables</w:t>
      </w:r>
    </w:p>
    <w:p w14:paraId="6989F8BF" w14:textId="77777777" w:rsidR="00503470" w:rsidRDefault="00503470" w:rsidP="00C30809">
      <w:pPr>
        <w:widowControl w:val="0"/>
        <w:autoSpaceDE w:val="0"/>
        <w:autoSpaceDN w:val="0"/>
        <w:spacing w:after="0"/>
        <w:rPr>
          <w:rFonts w:eastAsia="Calibri" w:cs="Times New Roman"/>
          <w:color w:val="000000"/>
        </w:rPr>
      </w:pPr>
    </w:p>
    <w:p w14:paraId="199CB76A" w14:textId="57657017" w:rsidR="00C30809" w:rsidRPr="00C30809" w:rsidRDefault="00C30809" w:rsidP="00C30809">
      <w:pPr>
        <w:widowControl w:val="0"/>
        <w:autoSpaceDE w:val="0"/>
        <w:autoSpaceDN w:val="0"/>
        <w:spacing w:after="0"/>
        <w:rPr>
          <w:rFonts w:eastAsia="Calibri" w:cs="Times New Roman"/>
          <w:color w:val="000000"/>
        </w:rPr>
      </w:pPr>
      <w:r w:rsidRPr="00C30809">
        <w:rPr>
          <w:rFonts w:eastAsia="Calibri" w:cs="Times New Roman"/>
          <w:color w:val="000000"/>
        </w:rPr>
        <w:t>The Table 4.</w:t>
      </w:r>
      <w:r w:rsidR="003649A2">
        <w:rPr>
          <w:rFonts w:eastAsia="Calibri" w:cs="Times New Roman"/>
          <w:color w:val="000000"/>
        </w:rPr>
        <w:t>3</w:t>
      </w:r>
      <w:r w:rsidRPr="00C30809">
        <w:rPr>
          <w:rFonts w:eastAsia="Calibri" w:cs="Times New Roman"/>
          <w:color w:val="000000"/>
        </w:rPr>
        <w:t xml:space="preserve"> </w:t>
      </w:r>
      <w:r w:rsidR="00DB03D6">
        <w:rPr>
          <w:rFonts w:eastAsia="Calibri" w:cs="Times New Roman"/>
          <w:color w:val="000000"/>
        </w:rPr>
        <w:t>show</w:t>
      </w:r>
      <w:r w:rsidRPr="00C30809">
        <w:rPr>
          <w:rFonts w:eastAsia="Calibri" w:cs="Times New Roman"/>
          <w:color w:val="000000"/>
        </w:rPr>
        <w:t xml:space="preserve"> Cronbach’s alpha to check the reliability of our data and consistency between items of our study variable (i.e., managerial support, employee learning, self-efficacy, and career commitment). According to Cronbach (1951), the threshold value to verify the reliability and internal consistency of a scale’s items is equal to or greater than 0.7. Kline (1998) suggests that the range of Cronbach’s (reliability-coefficient) must be higher than or equal to 0.90 to be considered "excellent"," and the value that is near or equal to approx. 0.80 is considered "very good," and the value that is approximately equal to or less than 0.70 is considered "adequate".</w:t>
      </w:r>
    </w:p>
    <w:p w14:paraId="0DD1B304" w14:textId="7A40266C" w:rsidR="00C30809" w:rsidRPr="00C30809" w:rsidRDefault="00C30809" w:rsidP="0069724A">
      <w:pPr>
        <w:widowControl w:val="0"/>
        <w:autoSpaceDE w:val="0"/>
        <w:autoSpaceDN w:val="0"/>
        <w:rPr>
          <w:rFonts w:eastAsia="Calibri" w:cs="Times New Roman"/>
          <w:color w:val="000000"/>
        </w:rPr>
      </w:pPr>
      <w:r w:rsidRPr="00C30809">
        <w:rPr>
          <w:rFonts w:eastAsia="Calibri" w:cs="Times New Roman"/>
          <w:color w:val="000000"/>
        </w:rPr>
        <w:t>The table above displays the results of our findings on reliability and consistency for the current study and Cronbach’s</w:t>
      </w:r>
      <w:r w:rsidR="00AB16B5">
        <w:rPr>
          <w:rFonts w:eastAsia="Calibri" w:cs="Times New Roman"/>
          <w:color w:val="000000"/>
        </w:rPr>
        <w:t xml:space="preserve"> </w:t>
      </w:r>
      <w:r w:rsidRPr="00C30809">
        <w:rPr>
          <w:rFonts w:eastAsia="Calibri" w:cs="Times New Roman"/>
          <w:color w:val="000000"/>
        </w:rPr>
        <w:t>value to know whether our data is reliable and can we depend on it for all variables that met the threshold value that means above 0.7, ranging from very good to excellent (i.e., 0.894 to 0.942). The results show that all variables have internal consistency above 0.70, and there are no reliability problems in our data. The reliability of managerial support is 0.928, self-efficacy is 0.942, career commitment is 0.894, and employee learning is 0.923. All reliability is not above 0.7, its 0.8 which is considered an excellent or very good alpha value.</w:t>
      </w:r>
    </w:p>
    <w:p w14:paraId="40CD56D0" w14:textId="77777777" w:rsidR="00C30809" w:rsidRPr="00C30809" w:rsidRDefault="00C30809" w:rsidP="00C30809">
      <w:pPr>
        <w:pStyle w:val="Heading2"/>
        <w:rPr>
          <w:rFonts w:eastAsia="Times New Roman"/>
        </w:rPr>
      </w:pPr>
      <w:bookmarkStart w:id="641" w:name="_Toc135090608"/>
      <w:bookmarkStart w:id="642" w:name="_Toc137667117"/>
      <w:bookmarkStart w:id="643" w:name="_Toc137667368"/>
      <w:r w:rsidRPr="00C30809">
        <w:rPr>
          <w:rFonts w:eastAsia="Times New Roman"/>
        </w:rPr>
        <w:lastRenderedPageBreak/>
        <w:t>4.3.1 ASSUMPTIONS OF LINEAR REGRESSION</w:t>
      </w:r>
      <w:bookmarkEnd w:id="641"/>
      <w:bookmarkEnd w:id="642"/>
      <w:bookmarkEnd w:id="643"/>
    </w:p>
    <w:p w14:paraId="20884E28" w14:textId="18C1377D" w:rsidR="00C30809" w:rsidRDefault="00C30809" w:rsidP="00C30809">
      <w:pPr>
        <w:pStyle w:val="Heading3"/>
        <w:rPr>
          <w:rFonts w:eastAsia="Times New Roman"/>
        </w:rPr>
      </w:pPr>
      <w:bookmarkStart w:id="644" w:name="_Toc135090609"/>
      <w:bookmarkStart w:id="645" w:name="_Toc137667118"/>
      <w:bookmarkStart w:id="646" w:name="_Toc137667369"/>
      <w:r w:rsidRPr="00C30809">
        <w:rPr>
          <w:rFonts w:eastAsia="Times New Roman"/>
        </w:rPr>
        <w:t>4.3.</w:t>
      </w:r>
      <w:r w:rsidR="00DB03D6">
        <w:rPr>
          <w:rFonts w:eastAsia="Times New Roman"/>
        </w:rPr>
        <w:t>2</w:t>
      </w:r>
      <w:r w:rsidRPr="00C30809">
        <w:rPr>
          <w:rFonts w:eastAsia="Times New Roman"/>
        </w:rPr>
        <w:t xml:space="preserve"> Data Normality</w:t>
      </w:r>
      <w:bookmarkEnd w:id="644"/>
      <w:bookmarkEnd w:id="645"/>
      <w:bookmarkEnd w:id="646"/>
    </w:p>
    <w:tbl>
      <w:tblPr>
        <w:tblStyle w:val="TableGrid2"/>
        <w:tblpPr w:leftFromText="180" w:rightFromText="180" w:vertAnchor="text" w:horzAnchor="margin" w:tblpXSpec="center" w:tblpY="544"/>
        <w:tblOverlap w:val="never"/>
        <w:tblW w:w="4806" w:type="pct"/>
        <w:tblInd w:w="0" w:type="dxa"/>
        <w:tblLook w:val="04A0" w:firstRow="1" w:lastRow="0" w:firstColumn="1" w:lastColumn="0" w:noHBand="0" w:noVBand="1"/>
      </w:tblPr>
      <w:tblGrid>
        <w:gridCol w:w="1809"/>
        <w:gridCol w:w="1377"/>
        <w:gridCol w:w="1362"/>
        <w:gridCol w:w="1174"/>
        <w:gridCol w:w="885"/>
        <w:gridCol w:w="1174"/>
        <w:gridCol w:w="885"/>
      </w:tblGrid>
      <w:tr w:rsidR="00503470" w:rsidRPr="00316DC9" w14:paraId="3EF5D6D6" w14:textId="77777777" w:rsidTr="00503470">
        <w:trPr>
          <w:trHeight w:val="386"/>
        </w:trPr>
        <w:tc>
          <w:tcPr>
            <w:tcW w:w="1044" w:type="pct"/>
            <w:vMerge w:val="restart"/>
            <w:tcBorders>
              <w:top w:val="single" w:sz="4" w:space="0" w:color="000000"/>
              <w:left w:val="single" w:sz="4" w:space="0" w:color="000000"/>
              <w:bottom w:val="single" w:sz="4" w:space="0" w:color="000000"/>
              <w:right w:val="single" w:sz="4" w:space="0" w:color="000000"/>
            </w:tcBorders>
          </w:tcPr>
          <w:p w14:paraId="601C1A57" w14:textId="77777777" w:rsidR="00503470" w:rsidRPr="00316DC9" w:rsidRDefault="00503470" w:rsidP="00503470">
            <w:pPr>
              <w:autoSpaceDE w:val="0"/>
              <w:autoSpaceDN w:val="0"/>
              <w:adjustRightInd w:val="0"/>
              <w:spacing w:line="240" w:lineRule="auto"/>
              <w:rPr>
                <w:color w:val="auto"/>
                <w:szCs w:val="24"/>
              </w:rPr>
            </w:pPr>
          </w:p>
        </w:tc>
        <w:tc>
          <w:tcPr>
            <w:tcW w:w="794" w:type="pct"/>
            <w:tcBorders>
              <w:top w:val="single" w:sz="4" w:space="0" w:color="000000"/>
              <w:left w:val="single" w:sz="4" w:space="0" w:color="000000"/>
              <w:bottom w:val="single" w:sz="4" w:space="0" w:color="000000"/>
              <w:right w:val="single" w:sz="4" w:space="0" w:color="000000"/>
            </w:tcBorders>
            <w:hideMark/>
          </w:tcPr>
          <w:p w14:paraId="312B5DFD" w14:textId="77777777" w:rsidR="00503470" w:rsidRPr="00316DC9" w:rsidRDefault="00503470" w:rsidP="00503470">
            <w:pPr>
              <w:autoSpaceDE w:val="0"/>
              <w:autoSpaceDN w:val="0"/>
              <w:adjustRightInd w:val="0"/>
              <w:spacing w:line="320" w:lineRule="atLeast"/>
              <w:ind w:left="60" w:right="60"/>
              <w:rPr>
                <w:color w:val="000000"/>
                <w:szCs w:val="24"/>
              </w:rPr>
            </w:pPr>
            <w:r w:rsidRPr="00316DC9">
              <w:rPr>
                <w:color w:val="000000"/>
                <w:szCs w:val="24"/>
              </w:rPr>
              <w:t>Minimum</w:t>
            </w:r>
          </w:p>
        </w:tc>
        <w:tc>
          <w:tcPr>
            <w:tcW w:w="786" w:type="pct"/>
            <w:tcBorders>
              <w:top w:val="single" w:sz="4" w:space="0" w:color="000000"/>
              <w:left w:val="single" w:sz="4" w:space="0" w:color="000000"/>
              <w:bottom w:val="single" w:sz="4" w:space="0" w:color="000000"/>
              <w:right w:val="single" w:sz="4" w:space="0" w:color="000000"/>
            </w:tcBorders>
            <w:hideMark/>
          </w:tcPr>
          <w:p w14:paraId="67C17957" w14:textId="77777777" w:rsidR="00503470" w:rsidRPr="00316DC9" w:rsidRDefault="00503470" w:rsidP="00503470">
            <w:pPr>
              <w:autoSpaceDE w:val="0"/>
              <w:autoSpaceDN w:val="0"/>
              <w:adjustRightInd w:val="0"/>
              <w:spacing w:line="320" w:lineRule="atLeast"/>
              <w:ind w:left="60" w:right="60"/>
              <w:rPr>
                <w:color w:val="000000"/>
                <w:szCs w:val="24"/>
              </w:rPr>
            </w:pPr>
            <w:r w:rsidRPr="00316DC9">
              <w:rPr>
                <w:color w:val="000000"/>
                <w:szCs w:val="24"/>
              </w:rPr>
              <w:t>Std. Deviation</w:t>
            </w:r>
          </w:p>
        </w:tc>
        <w:tc>
          <w:tcPr>
            <w:tcW w:w="1188" w:type="pct"/>
            <w:gridSpan w:val="2"/>
            <w:tcBorders>
              <w:top w:val="single" w:sz="4" w:space="0" w:color="000000"/>
              <w:left w:val="single" w:sz="4" w:space="0" w:color="000000"/>
              <w:bottom w:val="single" w:sz="4" w:space="0" w:color="000000"/>
              <w:right w:val="single" w:sz="4" w:space="0" w:color="000000"/>
            </w:tcBorders>
            <w:hideMark/>
          </w:tcPr>
          <w:p w14:paraId="0458F4EC" w14:textId="77777777" w:rsidR="00503470" w:rsidRPr="00316DC9" w:rsidRDefault="00503470" w:rsidP="00503470">
            <w:pPr>
              <w:autoSpaceDE w:val="0"/>
              <w:autoSpaceDN w:val="0"/>
              <w:adjustRightInd w:val="0"/>
              <w:spacing w:line="320" w:lineRule="atLeast"/>
              <w:ind w:left="60" w:right="60"/>
              <w:rPr>
                <w:color w:val="000000"/>
                <w:szCs w:val="24"/>
              </w:rPr>
            </w:pPr>
            <w:r w:rsidRPr="00316DC9">
              <w:rPr>
                <w:color w:val="000000"/>
                <w:szCs w:val="24"/>
              </w:rPr>
              <w:t>Skewness</w:t>
            </w:r>
          </w:p>
        </w:tc>
        <w:tc>
          <w:tcPr>
            <w:tcW w:w="1188" w:type="pct"/>
            <w:gridSpan w:val="2"/>
            <w:tcBorders>
              <w:top w:val="single" w:sz="4" w:space="0" w:color="000000"/>
              <w:left w:val="single" w:sz="4" w:space="0" w:color="000000"/>
              <w:bottom w:val="single" w:sz="4" w:space="0" w:color="000000"/>
              <w:right w:val="single" w:sz="4" w:space="0" w:color="000000"/>
            </w:tcBorders>
            <w:hideMark/>
          </w:tcPr>
          <w:p w14:paraId="63B8ADF1" w14:textId="77777777" w:rsidR="00503470" w:rsidRPr="00316DC9" w:rsidRDefault="00503470" w:rsidP="00503470">
            <w:pPr>
              <w:autoSpaceDE w:val="0"/>
              <w:autoSpaceDN w:val="0"/>
              <w:adjustRightInd w:val="0"/>
              <w:spacing w:line="320" w:lineRule="atLeast"/>
              <w:ind w:left="60" w:right="60"/>
              <w:rPr>
                <w:color w:val="000000"/>
                <w:szCs w:val="24"/>
              </w:rPr>
            </w:pPr>
            <w:r w:rsidRPr="00316DC9">
              <w:rPr>
                <w:color w:val="000000"/>
                <w:szCs w:val="24"/>
              </w:rPr>
              <w:t>Kurtosis</w:t>
            </w:r>
          </w:p>
        </w:tc>
      </w:tr>
      <w:tr w:rsidR="00503470" w:rsidRPr="00316DC9" w14:paraId="74D6A8D5" w14:textId="77777777" w:rsidTr="00503470">
        <w:trPr>
          <w:trHeight w:val="386"/>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83F92E0" w14:textId="77777777" w:rsidR="00503470" w:rsidRPr="00316DC9" w:rsidRDefault="00503470" w:rsidP="00503470">
            <w:pPr>
              <w:spacing w:line="240" w:lineRule="auto"/>
              <w:jc w:val="left"/>
              <w:rPr>
                <w:color w:val="auto"/>
                <w:szCs w:val="24"/>
              </w:rPr>
            </w:pPr>
          </w:p>
        </w:tc>
        <w:tc>
          <w:tcPr>
            <w:tcW w:w="794" w:type="pct"/>
            <w:tcBorders>
              <w:top w:val="single" w:sz="4" w:space="0" w:color="000000"/>
              <w:left w:val="single" w:sz="4" w:space="0" w:color="000000"/>
              <w:bottom w:val="single" w:sz="4" w:space="0" w:color="000000"/>
              <w:right w:val="single" w:sz="4" w:space="0" w:color="000000"/>
            </w:tcBorders>
            <w:hideMark/>
          </w:tcPr>
          <w:p w14:paraId="39F291FD" w14:textId="77777777" w:rsidR="00503470" w:rsidRPr="00316DC9" w:rsidRDefault="00503470" w:rsidP="00503470">
            <w:pPr>
              <w:autoSpaceDE w:val="0"/>
              <w:autoSpaceDN w:val="0"/>
              <w:adjustRightInd w:val="0"/>
              <w:spacing w:line="320" w:lineRule="atLeast"/>
              <w:ind w:left="60" w:right="60"/>
              <w:rPr>
                <w:color w:val="000000"/>
                <w:szCs w:val="24"/>
              </w:rPr>
            </w:pPr>
            <w:r w:rsidRPr="00316DC9">
              <w:rPr>
                <w:color w:val="000000"/>
                <w:szCs w:val="24"/>
              </w:rPr>
              <w:t>Statistic</w:t>
            </w:r>
          </w:p>
        </w:tc>
        <w:tc>
          <w:tcPr>
            <w:tcW w:w="786" w:type="pct"/>
            <w:tcBorders>
              <w:top w:val="single" w:sz="4" w:space="0" w:color="000000"/>
              <w:left w:val="single" w:sz="4" w:space="0" w:color="000000"/>
              <w:bottom w:val="single" w:sz="4" w:space="0" w:color="000000"/>
              <w:right w:val="single" w:sz="4" w:space="0" w:color="000000"/>
            </w:tcBorders>
            <w:hideMark/>
          </w:tcPr>
          <w:p w14:paraId="29D75F11" w14:textId="77777777" w:rsidR="00503470" w:rsidRPr="00316DC9" w:rsidRDefault="00503470" w:rsidP="00503470">
            <w:pPr>
              <w:autoSpaceDE w:val="0"/>
              <w:autoSpaceDN w:val="0"/>
              <w:adjustRightInd w:val="0"/>
              <w:spacing w:line="320" w:lineRule="atLeast"/>
              <w:ind w:left="60" w:right="60"/>
              <w:rPr>
                <w:color w:val="000000"/>
                <w:szCs w:val="24"/>
              </w:rPr>
            </w:pPr>
            <w:r w:rsidRPr="00316DC9">
              <w:rPr>
                <w:color w:val="000000"/>
                <w:szCs w:val="24"/>
              </w:rPr>
              <w:t>Statistic</w:t>
            </w:r>
          </w:p>
        </w:tc>
        <w:tc>
          <w:tcPr>
            <w:tcW w:w="677" w:type="pct"/>
            <w:tcBorders>
              <w:top w:val="single" w:sz="4" w:space="0" w:color="000000"/>
              <w:left w:val="single" w:sz="4" w:space="0" w:color="000000"/>
              <w:bottom w:val="single" w:sz="4" w:space="0" w:color="000000"/>
              <w:right w:val="single" w:sz="4" w:space="0" w:color="000000"/>
            </w:tcBorders>
            <w:hideMark/>
          </w:tcPr>
          <w:p w14:paraId="4666E5F1" w14:textId="77777777" w:rsidR="00503470" w:rsidRPr="00316DC9" w:rsidRDefault="00503470" w:rsidP="00503470">
            <w:pPr>
              <w:autoSpaceDE w:val="0"/>
              <w:autoSpaceDN w:val="0"/>
              <w:adjustRightInd w:val="0"/>
              <w:spacing w:line="320" w:lineRule="atLeast"/>
              <w:ind w:left="60" w:right="60"/>
              <w:rPr>
                <w:color w:val="000000"/>
                <w:szCs w:val="24"/>
              </w:rPr>
            </w:pPr>
            <w:r w:rsidRPr="00316DC9">
              <w:rPr>
                <w:color w:val="000000"/>
                <w:szCs w:val="24"/>
              </w:rPr>
              <w:t>Statistic</w:t>
            </w:r>
          </w:p>
        </w:tc>
        <w:tc>
          <w:tcPr>
            <w:tcW w:w="511" w:type="pct"/>
            <w:tcBorders>
              <w:top w:val="single" w:sz="4" w:space="0" w:color="000000"/>
              <w:left w:val="single" w:sz="4" w:space="0" w:color="000000"/>
              <w:bottom w:val="single" w:sz="4" w:space="0" w:color="000000"/>
              <w:right w:val="single" w:sz="4" w:space="0" w:color="000000"/>
            </w:tcBorders>
            <w:hideMark/>
          </w:tcPr>
          <w:p w14:paraId="7490356D" w14:textId="77777777" w:rsidR="00503470" w:rsidRPr="00316DC9" w:rsidRDefault="00503470" w:rsidP="00503470">
            <w:pPr>
              <w:autoSpaceDE w:val="0"/>
              <w:autoSpaceDN w:val="0"/>
              <w:adjustRightInd w:val="0"/>
              <w:spacing w:line="320" w:lineRule="atLeast"/>
              <w:ind w:left="60" w:right="60"/>
              <w:rPr>
                <w:color w:val="000000"/>
                <w:szCs w:val="24"/>
              </w:rPr>
            </w:pPr>
            <w:r w:rsidRPr="00316DC9">
              <w:rPr>
                <w:color w:val="000000"/>
                <w:szCs w:val="24"/>
              </w:rPr>
              <w:t>Std. Error</w:t>
            </w:r>
          </w:p>
        </w:tc>
        <w:tc>
          <w:tcPr>
            <w:tcW w:w="677" w:type="pct"/>
            <w:tcBorders>
              <w:top w:val="single" w:sz="4" w:space="0" w:color="000000"/>
              <w:left w:val="single" w:sz="4" w:space="0" w:color="000000"/>
              <w:bottom w:val="single" w:sz="4" w:space="0" w:color="000000"/>
              <w:right w:val="single" w:sz="4" w:space="0" w:color="000000"/>
            </w:tcBorders>
            <w:hideMark/>
          </w:tcPr>
          <w:p w14:paraId="5B5E7F7F" w14:textId="77777777" w:rsidR="00503470" w:rsidRPr="00316DC9" w:rsidRDefault="00503470" w:rsidP="00503470">
            <w:pPr>
              <w:autoSpaceDE w:val="0"/>
              <w:autoSpaceDN w:val="0"/>
              <w:adjustRightInd w:val="0"/>
              <w:spacing w:line="320" w:lineRule="atLeast"/>
              <w:ind w:left="60" w:right="60"/>
              <w:rPr>
                <w:color w:val="000000"/>
                <w:szCs w:val="24"/>
              </w:rPr>
            </w:pPr>
            <w:r w:rsidRPr="00316DC9">
              <w:rPr>
                <w:color w:val="000000"/>
                <w:szCs w:val="24"/>
              </w:rPr>
              <w:t>Statistic</w:t>
            </w:r>
          </w:p>
        </w:tc>
        <w:tc>
          <w:tcPr>
            <w:tcW w:w="511" w:type="pct"/>
            <w:tcBorders>
              <w:top w:val="single" w:sz="4" w:space="0" w:color="000000"/>
              <w:left w:val="single" w:sz="4" w:space="0" w:color="000000"/>
              <w:bottom w:val="single" w:sz="4" w:space="0" w:color="000000"/>
              <w:right w:val="single" w:sz="4" w:space="0" w:color="000000"/>
            </w:tcBorders>
            <w:hideMark/>
          </w:tcPr>
          <w:p w14:paraId="534E105D" w14:textId="77777777" w:rsidR="00503470" w:rsidRPr="00316DC9" w:rsidRDefault="00503470" w:rsidP="00503470">
            <w:pPr>
              <w:autoSpaceDE w:val="0"/>
              <w:autoSpaceDN w:val="0"/>
              <w:adjustRightInd w:val="0"/>
              <w:spacing w:line="320" w:lineRule="atLeast"/>
              <w:ind w:left="60" w:right="60"/>
              <w:rPr>
                <w:color w:val="000000"/>
                <w:szCs w:val="24"/>
              </w:rPr>
            </w:pPr>
            <w:r w:rsidRPr="00316DC9">
              <w:rPr>
                <w:color w:val="000000"/>
                <w:szCs w:val="24"/>
              </w:rPr>
              <w:t>Std. Error</w:t>
            </w:r>
          </w:p>
        </w:tc>
      </w:tr>
      <w:tr w:rsidR="00503470" w:rsidRPr="00316DC9" w14:paraId="4E705799" w14:textId="77777777" w:rsidTr="00503470">
        <w:trPr>
          <w:trHeight w:val="386"/>
        </w:trPr>
        <w:tc>
          <w:tcPr>
            <w:tcW w:w="1044" w:type="pct"/>
            <w:tcBorders>
              <w:top w:val="single" w:sz="4" w:space="0" w:color="000000"/>
              <w:left w:val="single" w:sz="4" w:space="0" w:color="000000"/>
              <w:bottom w:val="single" w:sz="4" w:space="0" w:color="000000"/>
              <w:right w:val="single" w:sz="4" w:space="0" w:color="000000"/>
            </w:tcBorders>
            <w:hideMark/>
          </w:tcPr>
          <w:p w14:paraId="6A17E68B" w14:textId="77777777" w:rsidR="00503470" w:rsidRPr="00316DC9" w:rsidRDefault="00503470" w:rsidP="00503470">
            <w:pPr>
              <w:autoSpaceDE w:val="0"/>
              <w:autoSpaceDN w:val="0"/>
              <w:adjustRightInd w:val="0"/>
              <w:spacing w:line="320" w:lineRule="atLeast"/>
              <w:ind w:left="60" w:right="60"/>
              <w:rPr>
                <w:b/>
                <w:bCs/>
                <w:color w:val="000000"/>
                <w:szCs w:val="24"/>
              </w:rPr>
            </w:pPr>
            <w:r w:rsidRPr="00316DC9">
              <w:rPr>
                <w:b/>
                <w:bCs/>
                <w:color w:val="000000"/>
                <w:szCs w:val="24"/>
              </w:rPr>
              <w:t xml:space="preserve">Managerial Support </w:t>
            </w:r>
          </w:p>
        </w:tc>
        <w:tc>
          <w:tcPr>
            <w:tcW w:w="794" w:type="pct"/>
            <w:tcBorders>
              <w:top w:val="single" w:sz="4" w:space="0" w:color="000000"/>
              <w:left w:val="single" w:sz="4" w:space="0" w:color="000000"/>
              <w:bottom w:val="single" w:sz="4" w:space="0" w:color="000000"/>
              <w:right w:val="single" w:sz="4" w:space="0" w:color="000000"/>
            </w:tcBorders>
            <w:hideMark/>
          </w:tcPr>
          <w:p w14:paraId="31F44361" w14:textId="77777777" w:rsidR="00503470" w:rsidRPr="00316DC9" w:rsidRDefault="00503470" w:rsidP="00503470">
            <w:pPr>
              <w:autoSpaceDE w:val="0"/>
              <w:autoSpaceDN w:val="0"/>
              <w:adjustRightInd w:val="0"/>
              <w:spacing w:line="320" w:lineRule="atLeast"/>
              <w:ind w:left="60" w:right="60"/>
              <w:rPr>
                <w:color w:val="000000"/>
                <w:szCs w:val="24"/>
              </w:rPr>
            </w:pPr>
            <w:r w:rsidRPr="00316DC9">
              <w:rPr>
                <w:color w:val="000000"/>
                <w:szCs w:val="24"/>
              </w:rPr>
              <w:t>1.00</w:t>
            </w:r>
          </w:p>
        </w:tc>
        <w:tc>
          <w:tcPr>
            <w:tcW w:w="786" w:type="pct"/>
            <w:tcBorders>
              <w:top w:val="single" w:sz="4" w:space="0" w:color="000000"/>
              <w:left w:val="single" w:sz="4" w:space="0" w:color="000000"/>
              <w:bottom w:val="single" w:sz="4" w:space="0" w:color="000000"/>
              <w:right w:val="single" w:sz="4" w:space="0" w:color="000000"/>
            </w:tcBorders>
            <w:hideMark/>
          </w:tcPr>
          <w:p w14:paraId="02C9B4C3" w14:textId="77777777" w:rsidR="00503470" w:rsidRPr="00316DC9" w:rsidRDefault="00503470" w:rsidP="00503470">
            <w:pPr>
              <w:autoSpaceDE w:val="0"/>
              <w:autoSpaceDN w:val="0"/>
              <w:adjustRightInd w:val="0"/>
              <w:spacing w:line="320" w:lineRule="atLeast"/>
              <w:ind w:left="60" w:right="60"/>
              <w:rPr>
                <w:color w:val="000000"/>
                <w:szCs w:val="24"/>
              </w:rPr>
            </w:pPr>
            <w:r w:rsidRPr="00316DC9">
              <w:rPr>
                <w:color w:val="000000"/>
                <w:szCs w:val="24"/>
              </w:rPr>
              <w:t>.97174</w:t>
            </w:r>
          </w:p>
        </w:tc>
        <w:tc>
          <w:tcPr>
            <w:tcW w:w="677" w:type="pct"/>
            <w:tcBorders>
              <w:top w:val="single" w:sz="4" w:space="0" w:color="000000"/>
              <w:left w:val="single" w:sz="4" w:space="0" w:color="000000"/>
              <w:bottom w:val="single" w:sz="4" w:space="0" w:color="000000"/>
              <w:right w:val="single" w:sz="4" w:space="0" w:color="000000"/>
            </w:tcBorders>
            <w:hideMark/>
          </w:tcPr>
          <w:p w14:paraId="0F284C1F" w14:textId="77777777" w:rsidR="00503470" w:rsidRPr="00316DC9" w:rsidRDefault="00503470" w:rsidP="00503470">
            <w:pPr>
              <w:autoSpaceDE w:val="0"/>
              <w:autoSpaceDN w:val="0"/>
              <w:adjustRightInd w:val="0"/>
              <w:spacing w:line="320" w:lineRule="atLeast"/>
              <w:ind w:left="60" w:right="60"/>
              <w:rPr>
                <w:color w:val="000000"/>
                <w:szCs w:val="24"/>
              </w:rPr>
            </w:pPr>
            <w:r w:rsidRPr="00316DC9">
              <w:rPr>
                <w:color w:val="000000"/>
                <w:szCs w:val="24"/>
              </w:rPr>
              <w:t>-.428</w:t>
            </w:r>
          </w:p>
        </w:tc>
        <w:tc>
          <w:tcPr>
            <w:tcW w:w="511" w:type="pct"/>
            <w:tcBorders>
              <w:top w:val="single" w:sz="4" w:space="0" w:color="000000"/>
              <w:left w:val="single" w:sz="4" w:space="0" w:color="000000"/>
              <w:bottom w:val="single" w:sz="4" w:space="0" w:color="000000"/>
              <w:right w:val="single" w:sz="4" w:space="0" w:color="000000"/>
            </w:tcBorders>
            <w:hideMark/>
          </w:tcPr>
          <w:p w14:paraId="17FD0C58" w14:textId="77777777" w:rsidR="00503470" w:rsidRPr="00316DC9" w:rsidRDefault="00503470" w:rsidP="00503470">
            <w:pPr>
              <w:autoSpaceDE w:val="0"/>
              <w:autoSpaceDN w:val="0"/>
              <w:adjustRightInd w:val="0"/>
              <w:spacing w:line="320" w:lineRule="atLeast"/>
              <w:ind w:left="60" w:right="60"/>
              <w:rPr>
                <w:color w:val="000000"/>
                <w:szCs w:val="24"/>
              </w:rPr>
            </w:pPr>
            <w:r w:rsidRPr="00316DC9">
              <w:rPr>
                <w:color w:val="000000"/>
                <w:szCs w:val="24"/>
              </w:rPr>
              <w:t>.136</w:t>
            </w:r>
          </w:p>
        </w:tc>
        <w:tc>
          <w:tcPr>
            <w:tcW w:w="677" w:type="pct"/>
            <w:tcBorders>
              <w:top w:val="single" w:sz="4" w:space="0" w:color="000000"/>
              <w:left w:val="single" w:sz="4" w:space="0" w:color="000000"/>
              <w:bottom w:val="single" w:sz="4" w:space="0" w:color="000000"/>
              <w:right w:val="single" w:sz="4" w:space="0" w:color="000000"/>
            </w:tcBorders>
            <w:hideMark/>
          </w:tcPr>
          <w:p w14:paraId="61CF5698" w14:textId="77777777" w:rsidR="00503470" w:rsidRPr="00316DC9" w:rsidRDefault="00503470" w:rsidP="00503470">
            <w:pPr>
              <w:autoSpaceDE w:val="0"/>
              <w:autoSpaceDN w:val="0"/>
              <w:adjustRightInd w:val="0"/>
              <w:spacing w:line="320" w:lineRule="atLeast"/>
              <w:ind w:left="60" w:right="60"/>
              <w:rPr>
                <w:color w:val="000000"/>
                <w:szCs w:val="24"/>
              </w:rPr>
            </w:pPr>
            <w:r w:rsidRPr="00316DC9">
              <w:rPr>
                <w:color w:val="000000"/>
                <w:szCs w:val="24"/>
              </w:rPr>
              <w:t>-.694</w:t>
            </w:r>
          </w:p>
        </w:tc>
        <w:tc>
          <w:tcPr>
            <w:tcW w:w="511" w:type="pct"/>
            <w:tcBorders>
              <w:top w:val="single" w:sz="4" w:space="0" w:color="000000"/>
              <w:left w:val="single" w:sz="4" w:space="0" w:color="000000"/>
              <w:bottom w:val="single" w:sz="4" w:space="0" w:color="000000"/>
              <w:right w:val="single" w:sz="4" w:space="0" w:color="000000"/>
            </w:tcBorders>
            <w:hideMark/>
          </w:tcPr>
          <w:p w14:paraId="6A3A021F" w14:textId="77777777" w:rsidR="00503470" w:rsidRPr="00316DC9" w:rsidRDefault="00503470" w:rsidP="00503470">
            <w:pPr>
              <w:autoSpaceDE w:val="0"/>
              <w:autoSpaceDN w:val="0"/>
              <w:adjustRightInd w:val="0"/>
              <w:spacing w:line="320" w:lineRule="atLeast"/>
              <w:ind w:left="60" w:right="60"/>
              <w:rPr>
                <w:color w:val="000000"/>
                <w:szCs w:val="24"/>
              </w:rPr>
            </w:pPr>
            <w:r w:rsidRPr="00316DC9">
              <w:rPr>
                <w:color w:val="000000"/>
                <w:szCs w:val="24"/>
              </w:rPr>
              <w:t>.271</w:t>
            </w:r>
          </w:p>
        </w:tc>
      </w:tr>
      <w:tr w:rsidR="00503470" w:rsidRPr="00316DC9" w14:paraId="1CCE5F63" w14:textId="77777777" w:rsidTr="00503470">
        <w:trPr>
          <w:trHeight w:val="386"/>
        </w:trPr>
        <w:tc>
          <w:tcPr>
            <w:tcW w:w="1044" w:type="pct"/>
            <w:tcBorders>
              <w:top w:val="single" w:sz="4" w:space="0" w:color="000000"/>
              <w:left w:val="single" w:sz="4" w:space="0" w:color="000000"/>
              <w:bottom w:val="single" w:sz="4" w:space="0" w:color="000000"/>
              <w:right w:val="single" w:sz="4" w:space="0" w:color="000000"/>
            </w:tcBorders>
            <w:hideMark/>
          </w:tcPr>
          <w:p w14:paraId="46DD577B" w14:textId="77777777" w:rsidR="00503470" w:rsidRPr="00316DC9" w:rsidRDefault="00503470" w:rsidP="00503470">
            <w:pPr>
              <w:autoSpaceDE w:val="0"/>
              <w:autoSpaceDN w:val="0"/>
              <w:adjustRightInd w:val="0"/>
              <w:spacing w:line="320" w:lineRule="atLeast"/>
              <w:ind w:left="60" w:right="60"/>
              <w:rPr>
                <w:b/>
                <w:bCs/>
                <w:color w:val="000000"/>
                <w:szCs w:val="24"/>
              </w:rPr>
            </w:pPr>
            <w:r w:rsidRPr="00316DC9">
              <w:rPr>
                <w:b/>
                <w:bCs/>
                <w:color w:val="000000"/>
                <w:szCs w:val="24"/>
              </w:rPr>
              <w:t>Self-Efficacy</w:t>
            </w:r>
          </w:p>
        </w:tc>
        <w:tc>
          <w:tcPr>
            <w:tcW w:w="794" w:type="pct"/>
            <w:tcBorders>
              <w:top w:val="single" w:sz="4" w:space="0" w:color="000000"/>
              <w:left w:val="single" w:sz="4" w:space="0" w:color="000000"/>
              <w:bottom w:val="single" w:sz="4" w:space="0" w:color="000000"/>
              <w:right w:val="single" w:sz="4" w:space="0" w:color="000000"/>
            </w:tcBorders>
            <w:hideMark/>
          </w:tcPr>
          <w:p w14:paraId="3471EDCA" w14:textId="77777777" w:rsidR="00503470" w:rsidRPr="00316DC9" w:rsidRDefault="00503470" w:rsidP="00503470">
            <w:pPr>
              <w:autoSpaceDE w:val="0"/>
              <w:autoSpaceDN w:val="0"/>
              <w:adjustRightInd w:val="0"/>
              <w:spacing w:line="320" w:lineRule="atLeast"/>
              <w:ind w:left="60" w:right="60"/>
              <w:rPr>
                <w:color w:val="000000"/>
                <w:szCs w:val="24"/>
              </w:rPr>
            </w:pPr>
            <w:r w:rsidRPr="00316DC9">
              <w:rPr>
                <w:color w:val="000000"/>
                <w:szCs w:val="24"/>
              </w:rPr>
              <w:t>1.00</w:t>
            </w:r>
          </w:p>
        </w:tc>
        <w:tc>
          <w:tcPr>
            <w:tcW w:w="786" w:type="pct"/>
            <w:tcBorders>
              <w:top w:val="single" w:sz="4" w:space="0" w:color="000000"/>
              <w:left w:val="single" w:sz="4" w:space="0" w:color="000000"/>
              <w:bottom w:val="single" w:sz="4" w:space="0" w:color="000000"/>
              <w:right w:val="single" w:sz="4" w:space="0" w:color="000000"/>
            </w:tcBorders>
            <w:hideMark/>
          </w:tcPr>
          <w:p w14:paraId="11BC2BA3" w14:textId="77777777" w:rsidR="00503470" w:rsidRPr="00316DC9" w:rsidRDefault="00503470" w:rsidP="00503470">
            <w:pPr>
              <w:autoSpaceDE w:val="0"/>
              <w:autoSpaceDN w:val="0"/>
              <w:adjustRightInd w:val="0"/>
              <w:spacing w:line="320" w:lineRule="atLeast"/>
              <w:ind w:left="60" w:right="60"/>
              <w:rPr>
                <w:color w:val="000000"/>
                <w:szCs w:val="24"/>
              </w:rPr>
            </w:pPr>
            <w:r w:rsidRPr="00316DC9">
              <w:rPr>
                <w:color w:val="000000"/>
                <w:szCs w:val="24"/>
              </w:rPr>
              <w:t>.87361</w:t>
            </w:r>
          </w:p>
        </w:tc>
        <w:tc>
          <w:tcPr>
            <w:tcW w:w="677" w:type="pct"/>
            <w:tcBorders>
              <w:top w:val="single" w:sz="4" w:space="0" w:color="000000"/>
              <w:left w:val="single" w:sz="4" w:space="0" w:color="000000"/>
              <w:bottom w:val="single" w:sz="4" w:space="0" w:color="000000"/>
              <w:right w:val="single" w:sz="4" w:space="0" w:color="000000"/>
            </w:tcBorders>
            <w:hideMark/>
          </w:tcPr>
          <w:p w14:paraId="7AE2CA1A" w14:textId="77777777" w:rsidR="00503470" w:rsidRPr="00316DC9" w:rsidRDefault="00503470" w:rsidP="00503470">
            <w:pPr>
              <w:autoSpaceDE w:val="0"/>
              <w:autoSpaceDN w:val="0"/>
              <w:adjustRightInd w:val="0"/>
              <w:spacing w:line="320" w:lineRule="atLeast"/>
              <w:ind w:left="60" w:right="60"/>
              <w:rPr>
                <w:color w:val="000000"/>
                <w:szCs w:val="24"/>
              </w:rPr>
            </w:pPr>
            <w:r w:rsidRPr="00316DC9">
              <w:rPr>
                <w:color w:val="000000"/>
                <w:szCs w:val="24"/>
              </w:rPr>
              <w:t>-.482</w:t>
            </w:r>
          </w:p>
        </w:tc>
        <w:tc>
          <w:tcPr>
            <w:tcW w:w="511" w:type="pct"/>
            <w:tcBorders>
              <w:top w:val="single" w:sz="4" w:space="0" w:color="000000"/>
              <w:left w:val="single" w:sz="4" w:space="0" w:color="000000"/>
              <w:bottom w:val="single" w:sz="4" w:space="0" w:color="000000"/>
              <w:right w:val="single" w:sz="4" w:space="0" w:color="000000"/>
            </w:tcBorders>
            <w:hideMark/>
          </w:tcPr>
          <w:p w14:paraId="697048FE" w14:textId="77777777" w:rsidR="00503470" w:rsidRPr="00316DC9" w:rsidRDefault="00503470" w:rsidP="00503470">
            <w:pPr>
              <w:autoSpaceDE w:val="0"/>
              <w:autoSpaceDN w:val="0"/>
              <w:adjustRightInd w:val="0"/>
              <w:spacing w:line="320" w:lineRule="atLeast"/>
              <w:ind w:left="60" w:right="60"/>
              <w:rPr>
                <w:color w:val="000000"/>
                <w:szCs w:val="24"/>
              </w:rPr>
            </w:pPr>
            <w:r w:rsidRPr="00316DC9">
              <w:rPr>
                <w:color w:val="000000"/>
                <w:szCs w:val="24"/>
              </w:rPr>
              <w:t>.136</w:t>
            </w:r>
          </w:p>
        </w:tc>
        <w:tc>
          <w:tcPr>
            <w:tcW w:w="677" w:type="pct"/>
            <w:tcBorders>
              <w:top w:val="single" w:sz="4" w:space="0" w:color="000000"/>
              <w:left w:val="single" w:sz="4" w:space="0" w:color="000000"/>
              <w:bottom w:val="single" w:sz="4" w:space="0" w:color="000000"/>
              <w:right w:val="single" w:sz="4" w:space="0" w:color="000000"/>
            </w:tcBorders>
            <w:hideMark/>
          </w:tcPr>
          <w:p w14:paraId="13AD3ABA" w14:textId="77777777" w:rsidR="00503470" w:rsidRPr="00316DC9" w:rsidRDefault="00503470" w:rsidP="00503470">
            <w:pPr>
              <w:autoSpaceDE w:val="0"/>
              <w:autoSpaceDN w:val="0"/>
              <w:adjustRightInd w:val="0"/>
              <w:spacing w:line="320" w:lineRule="atLeast"/>
              <w:ind w:left="60" w:right="60"/>
              <w:rPr>
                <w:color w:val="000000"/>
                <w:szCs w:val="24"/>
              </w:rPr>
            </w:pPr>
            <w:r w:rsidRPr="00316DC9">
              <w:rPr>
                <w:color w:val="000000"/>
                <w:szCs w:val="24"/>
              </w:rPr>
              <w:t>-.450</w:t>
            </w:r>
          </w:p>
        </w:tc>
        <w:tc>
          <w:tcPr>
            <w:tcW w:w="511" w:type="pct"/>
            <w:tcBorders>
              <w:top w:val="single" w:sz="4" w:space="0" w:color="000000"/>
              <w:left w:val="single" w:sz="4" w:space="0" w:color="000000"/>
              <w:bottom w:val="single" w:sz="4" w:space="0" w:color="000000"/>
              <w:right w:val="single" w:sz="4" w:space="0" w:color="000000"/>
            </w:tcBorders>
            <w:hideMark/>
          </w:tcPr>
          <w:p w14:paraId="77B2AE1C" w14:textId="77777777" w:rsidR="00503470" w:rsidRPr="00316DC9" w:rsidRDefault="00503470" w:rsidP="00503470">
            <w:pPr>
              <w:autoSpaceDE w:val="0"/>
              <w:autoSpaceDN w:val="0"/>
              <w:adjustRightInd w:val="0"/>
              <w:spacing w:line="320" w:lineRule="atLeast"/>
              <w:ind w:left="60" w:right="60"/>
              <w:rPr>
                <w:color w:val="000000"/>
                <w:szCs w:val="24"/>
              </w:rPr>
            </w:pPr>
            <w:r w:rsidRPr="00316DC9">
              <w:rPr>
                <w:color w:val="000000"/>
                <w:szCs w:val="24"/>
              </w:rPr>
              <w:t>.271</w:t>
            </w:r>
          </w:p>
        </w:tc>
      </w:tr>
      <w:tr w:rsidR="00503470" w:rsidRPr="00316DC9" w14:paraId="7CCF5DFB" w14:textId="77777777" w:rsidTr="00503470">
        <w:trPr>
          <w:trHeight w:val="386"/>
        </w:trPr>
        <w:tc>
          <w:tcPr>
            <w:tcW w:w="1044" w:type="pct"/>
            <w:tcBorders>
              <w:top w:val="single" w:sz="4" w:space="0" w:color="000000"/>
              <w:left w:val="single" w:sz="4" w:space="0" w:color="000000"/>
              <w:bottom w:val="single" w:sz="4" w:space="0" w:color="000000"/>
              <w:right w:val="single" w:sz="4" w:space="0" w:color="000000"/>
            </w:tcBorders>
            <w:hideMark/>
          </w:tcPr>
          <w:p w14:paraId="342E0C24" w14:textId="77777777" w:rsidR="00503470" w:rsidRPr="00316DC9" w:rsidRDefault="00503470" w:rsidP="00503470">
            <w:pPr>
              <w:autoSpaceDE w:val="0"/>
              <w:autoSpaceDN w:val="0"/>
              <w:adjustRightInd w:val="0"/>
              <w:spacing w:line="320" w:lineRule="atLeast"/>
              <w:ind w:left="60" w:right="60"/>
              <w:rPr>
                <w:b/>
                <w:bCs/>
                <w:color w:val="000000"/>
                <w:szCs w:val="24"/>
              </w:rPr>
            </w:pPr>
            <w:r w:rsidRPr="00316DC9">
              <w:rPr>
                <w:b/>
                <w:bCs/>
                <w:color w:val="000000"/>
                <w:szCs w:val="24"/>
              </w:rPr>
              <w:t>Career Commitment</w:t>
            </w:r>
          </w:p>
        </w:tc>
        <w:tc>
          <w:tcPr>
            <w:tcW w:w="794" w:type="pct"/>
            <w:tcBorders>
              <w:top w:val="single" w:sz="4" w:space="0" w:color="000000"/>
              <w:left w:val="single" w:sz="4" w:space="0" w:color="000000"/>
              <w:bottom w:val="single" w:sz="4" w:space="0" w:color="000000"/>
              <w:right w:val="single" w:sz="4" w:space="0" w:color="000000"/>
            </w:tcBorders>
            <w:hideMark/>
          </w:tcPr>
          <w:p w14:paraId="65949D3D" w14:textId="77777777" w:rsidR="00503470" w:rsidRPr="00316DC9" w:rsidRDefault="00503470" w:rsidP="00503470">
            <w:pPr>
              <w:autoSpaceDE w:val="0"/>
              <w:autoSpaceDN w:val="0"/>
              <w:adjustRightInd w:val="0"/>
              <w:spacing w:line="320" w:lineRule="atLeast"/>
              <w:ind w:left="60" w:right="60"/>
              <w:rPr>
                <w:color w:val="000000"/>
                <w:szCs w:val="24"/>
              </w:rPr>
            </w:pPr>
            <w:r w:rsidRPr="00316DC9">
              <w:rPr>
                <w:color w:val="000000"/>
                <w:szCs w:val="24"/>
              </w:rPr>
              <w:t>1.00</w:t>
            </w:r>
          </w:p>
        </w:tc>
        <w:tc>
          <w:tcPr>
            <w:tcW w:w="786" w:type="pct"/>
            <w:tcBorders>
              <w:top w:val="single" w:sz="4" w:space="0" w:color="000000"/>
              <w:left w:val="single" w:sz="4" w:space="0" w:color="000000"/>
              <w:bottom w:val="single" w:sz="4" w:space="0" w:color="000000"/>
              <w:right w:val="single" w:sz="4" w:space="0" w:color="000000"/>
            </w:tcBorders>
            <w:hideMark/>
          </w:tcPr>
          <w:p w14:paraId="11611709" w14:textId="77777777" w:rsidR="00503470" w:rsidRPr="00316DC9" w:rsidRDefault="00503470" w:rsidP="00503470">
            <w:pPr>
              <w:autoSpaceDE w:val="0"/>
              <w:autoSpaceDN w:val="0"/>
              <w:adjustRightInd w:val="0"/>
              <w:spacing w:line="320" w:lineRule="atLeast"/>
              <w:ind w:left="60" w:right="60"/>
              <w:rPr>
                <w:color w:val="000000"/>
                <w:szCs w:val="24"/>
              </w:rPr>
            </w:pPr>
            <w:r w:rsidRPr="00316DC9">
              <w:rPr>
                <w:color w:val="000000"/>
                <w:szCs w:val="24"/>
              </w:rPr>
              <w:t>.89493</w:t>
            </w:r>
          </w:p>
        </w:tc>
        <w:tc>
          <w:tcPr>
            <w:tcW w:w="677" w:type="pct"/>
            <w:tcBorders>
              <w:top w:val="single" w:sz="4" w:space="0" w:color="000000"/>
              <w:left w:val="single" w:sz="4" w:space="0" w:color="000000"/>
              <w:bottom w:val="single" w:sz="4" w:space="0" w:color="000000"/>
              <w:right w:val="single" w:sz="4" w:space="0" w:color="000000"/>
            </w:tcBorders>
            <w:hideMark/>
          </w:tcPr>
          <w:p w14:paraId="54BD80FF" w14:textId="77777777" w:rsidR="00503470" w:rsidRPr="00316DC9" w:rsidRDefault="00503470" w:rsidP="00503470">
            <w:pPr>
              <w:autoSpaceDE w:val="0"/>
              <w:autoSpaceDN w:val="0"/>
              <w:adjustRightInd w:val="0"/>
              <w:spacing w:line="320" w:lineRule="atLeast"/>
              <w:ind w:left="60" w:right="60"/>
              <w:rPr>
                <w:color w:val="000000"/>
                <w:szCs w:val="24"/>
              </w:rPr>
            </w:pPr>
            <w:r w:rsidRPr="00316DC9">
              <w:rPr>
                <w:color w:val="000000"/>
                <w:szCs w:val="24"/>
              </w:rPr>
              <w:t>-.518</w:t>
            </w:r>
          </w:p>
        </w:tc>
        <w:tc>
          <w:tcPr>
            <w:tcW w:w="511" w:type="pct"/>
            <w:tcBorders>
              <w:top w:val="single" w:sz="4" w:space="0" w:color="000000"/>
              <w:left w:val="single" w:sz="4" w:space="0" w:color="000000"/>
              <w:bottom w:val="single" w:sz="4" w:space="0" w:color="000000"/>
              <w:right w:val="single" w:sz="4" w:space="0" w:color="000000"/>
            </w:tcBorders>
            <w:hideMark/>
          </w:tcPr>
          <w:p w14:paraId="050A907B" w14:textId="77777777" w:rsidR="00503470" w:rsidRPr="00316DC9" w:rsidRDefault="00503470" w:rsidP="00503470">
            <w:pPr>
              <w:autoSpaceDE w:val="0"/>
              <w:autoSpaceDN w:val="0"/>
              <w:adjustRightInd w:val="0"/>
              <w:spacing w:line="320" w:lineRule="atLeast"/>
              <w:ind w:left="60" w:right="60"/>
              <w:rPr>
                <w:color w:val="000000"/>
                <w:szCs w:val="24"/>
              </w:rPr>
            </w:pPr>
            <w:r w:rsidRPr="00316DC9">
              <w:rPr>
                <w:color w:val="000000"/>
                <w:szCs w:val="24"/>
              </w:rPr>
              <w:t>.136</w:t>
            </w:r>
          </w:p>
        </w:tc>
        <w:tc>
          <w:tcPr>
            <w:tcW w:w="677" w:type="pct"/>
            <w:tcBorders>
              <w:top w:val="single" w:sz="4" w:space="0" w:color="000000"/>
              <w:left w:val="single" w:sz="4" w:space="0" w:color="000000"/>
              <w:bottom w:val="single" w:sz="4" w:space="0" w:color="000000"/>
              <w:right w:val="single" w:sz="4" w:space="0" w:color="000000"/>
            </w:tcBorders>
            <w:hideMark/>
          </w:tcPr>
          <w:p w14:paraId="015569FF" w14:textId="77777777" w:rsidR="00503470" w:rsidRPr="00316DC9" w:rsidRDefault="00503470" w:rsidP="00503470">
            <w:pPr>
              <w:autoSpaceDE w:val="0"/>
              <w:autoSpaceDN w:val="0"/>
              <w:adjustRightInd w:val="0"/>
              <w:spacing w:line="320" w:lineRule="atLeast"/>
              <w:ind w:left="60" w:right="60"/>
              <w:rPr>
                <w:color w:val="000000"/>
                <w:szCs w:val="24"/>
              </w:rPr>
            </w:pPr>
            <w:r w:rsidRPr="00316DC9">
              <w:rPr>
                <w:color w:val="000000"/>
                <w:szCs w:val="24"/>
              </w:rPr>
              <w:t>-.559</w:t>
            </w:r>
          </w:p>
        </w:tc>
        <w:tc>
          <w:tcPr>
            <w:tcW w:w="511" w:type="pct"/>
            <w:tcBorders>
              <w:top w:val="single" w:sz="4" w:space="0" w:color="000000"/>
              <w:left w:val="single" w:sz="4" w:space="0" w:color="000000"/>
              <w:bottom w:val="single" w:sz="4" w:space="0" w:color="000000"/>
              <w:right w:val="single" w:sz="4" w:space="0" w:color="000000"/>
            </w:tcBorders>
            <w:hideMark/>
          </w:tcPr>
          <w:p w14:paraId="44D00EAA" w14:textId="77777777" w:rsidR="00503470" w:rsidRPr="00316DC9" w:rsidRDefault="00503470" w:rsidP="00503470">
            <w:pPr>
              <w:autoSpaceDE w:val="0"/>
              <w:autoSpaceDN w:val="0"/>
              <w:adjustRightInd w:val="0"/>
              <w:spacing w:line="320" w:lineRule="atLeast"/>
              <w:ind w:left="60" w:right="60"/>
              <w:rPr>
                <w:color w:val="000000"/>
                <w:szCs w:val="24"/>
              </w:rPr>
            </w:pPr>
            <w:r w:rsidRPr="00316DC9">
              <w:rPr>
                <w:color w:val="000000"/>
                <w:szCs w:val="24"/>
              </w:rPr>
              <w:t>.271</w:t>
            </w:r>
          </w:p>
        </w:tc>
      </w:tr>
      <w:tr w:rsidR="00503470" w:rsidRPr="00316DC9" w14:paraId="57793AE6" w14:textId="77777777" w:rsidTr="00503470">
        <w:trPr>
          <w:trHeight w:val="386"/>
        </w:trPr>
        <w:tc>
          <w:tcPr>
            <w:tcW w:w="1044" w:type="pct"/>
            <w:tcBorders>
              <w:top w:val="single" w:sz="4" w:space="0" w:color="000000"/>
              <w:left w:val="single" w:sz="4" w:space="0" w:color="000000"/>
              <w:bottom w:val="single" w:sz="4" w:space="0" w:color="000000"/>
              <w:right w:val="single" w:sz="4" w:space="0" w:color="000000"/>
            </w:tcBorders>
            <w:hideMark/>
          </w:tcPr>
          <w:p w14:paraId="3A5563C4" w14:textId="77777777" w:rsidR="00503470" w:rsidRPr="00316DC9" w:rsidRDefault="00503470" w:rsidP="00503470">
            <w:pPr>
              <w:autoSpaceDE w:val="0"/>
              <w:autoSpaceDN w:val="0"/>
              <w:adjustRightInd w:val="0"/>
              <w:spacing w:line="320" w:lineRule="atLeast"/>
              <w:ind w:right="60"/>
              <w:rPr>
                <w:b/>
                <w:bCs/>
                <w:color w:val="000000"/>
                <w:szCs w:val="24"/>
              </w:rPr>
            </w:pPr>
            <w:r w:rsidRPr="00316DC9">
              <w:rPr>
                <w:b/>
                <w:bCs/>
                <w:color w:val="000000"/>
                <w:szCs w:val="24"/>
              </w:rPr>
              <w:t>Employee Learning</w:t>
            </w:r>
          </w:p>
        </w:tc>
        <w:tc>
          <w:tcPr>
            <w:tcW w:w="794" w:type="pct"/>
            <w:tcBorders>
              <w:top w:val="single" w:sz="4" w:space="0" w:color="000000"/>
              <w:left w:val="single" w:sz="4" w:space="0" w:color="000000"/>
              <w:bottom w:val="single" w:sz="4" w:space="0" w:color="000000"/>
              <w:right w:val="single" w:sz="4" w:space="0" w:color="000000"/>
            </w:tcBorders>
            <w:hideMark/>
          </w:tcPr>
          <w:p w14:paraId="78E11A29" w14:textId="77777777" w:rsidR="00503470" w:rsidRPr="00316DC9" w:rsidRDefault="00503470" w:rsidP="00503470">
            <w:pPr>
              <w:autoSpaceDE w:val="0"/>
              <w:autoSpaceDN w:val="0"/>
              <w:adjustRightInd w:val="0"/>
              <w:spacing w:line="320" w:lineRule="atLeast"/>
              <w:ind w:left="60" w:right="60"/>
              <w:rPr>
                <w:color w:val="000000"/>
                <w:szCs w:val="24"/>
              </w:rPr>
            </w:pPr>
            <w:r w:rsidRPr="00316DC9">
              <w:rPr>
                <w:color w:val="000000"/>
                <w:szCs w:val="24"/>
              </w:rPr>
              <w:t>1.00</w:t>
            </w:r>
          </w:p>
        </w:tc>
        <w:tc>
          <w:tcPr>
            <w:tcW w:w="786" w:type="pct"/>
            <w:tcBorders>
              <w:top w:val="single" w:sz="4" w:space="0" w:color="000000"/>
              <w:left w:val="single" w:sz="4" w:space="0" w:color="000000"/>
              <w:bottom w:val="single" w:sz="4" w:space="0" w:color="000000"/>
              <w:right w:val="single" w:sz="4" w:space="0" w:color="000000"/>
            </w:tcBorders>
            <w:hideMark/>
          </w:tcPr>
          <w:p w14:paraId="6EB58D6E" w14:textId="77777777" w:rsidR="00503470" w:rsidRPr="00316DC9" w:rsidRDefault="00503470" w:rsidP="00503470">
            <w:pPr>
              <w:autoSpaceDE w:val="0"/>
              <w:autoSpaceDN w:val="0"/>
              <w:adjustRightInd w:val="0"/>
              <w:spacing w:line="320" w:lineRule="atLeast"/>
              <w:ind w:left="60" w:right="60"/>
              <w:rPr>
                <w:color w:val="000000"/>
                <w:szCs w:val="24"/>
              </w:rPr>
            </w:pPr>
            <w:r w:rsidRPr="00316DC9">
              <w:rPr>
                <w:color w:val="000000"/>
                <w:szCs w:val="24"/>
              </w:rPr>
              <w:t>.85331</w:t>
            </w:r>
          </w:p>
        </w:tc>
        <w:tc>
          <w:tcPr>
            <w:tcW w:w="677" w:type="pct"/>
            <w:tcBorders>
              <w:top w:val="single" w:sz="4" w:space="0" w:color="000000"/>
              <w:left w:val="single" w:sz="4" w:space="0" w:color="000000"/>
              <w:bottom w:val="single" w:sz="4" w:space="0" w:color="000000"/>
              <w:right w:val="single" w:sz="4" w:space="0" w:color="000000"/>
            </w:tcBorders>
            <w:hideMark/>
          </w:tcPr>
          <w:p w14:paraId="45FF9C96" w14:textId="77777777" w:rsidR="00503470" w:rsidRPr="00316DC9" w:rsidRDefault="00503470" w:rsidP="00503470">
            <w:pPr>
              <w:autoSpaceDE w:val="0"/>
              <w:autoSpaceDN w:val="0"/>
              <w:adjustRightInd w:val="0"/>
              <w:spacing w:line="320" w:lineRule="atLeast"/>
              <w:ind w:left="60" w:right="60"/>
              <w:rPr>
                <w:color w:val="000000"/>
                <w:szCs w:val="24"/>
              </w:rPr>
            </w:pPr>
            <w:r w:rsidRPr="00316DC9">
              <w:rPr>
                <w:color w:val="000000"/>
                <w:szCs w:val="24"/>
              </w:rPr>
              <w:t>-.390</w:t>
            </w:r>
          </w:p>
        </w:tc>
        <w:tc>
          <w:tcPr>
            <w:tcW w:w="511" w:type="pct"/>
            <w:tcBorders>
              <w:top w:val="single" w:sz="4" w:space="0" w:color="000000"/>
              <w:left w:val="single" w:sz="4" w:space="0" w:color="000000"/>
              <w:bottom w:val="single" w:sz="4" w:space="0" w:color="000000"/>
              <w:right w:val="single" w:sz="4" w:space="0" w:color="000000"/>
            </w:tcBorders>
            <w:hideMark/>
          </w:tcPr>
          <w:p w14:paraId="7A27086C" w14:textId="77777777" w:rsidR="00503470" w:rsidRPr="00316DC9" w:rsidRDefault="00503470" w:rsidP="00503470">
            <w:pPr>
              <w:autoSpaceDE w:val="0"/>
              <w:autoSpaceDN w:val="0"/>
              <w:adjustRightInd w:val="0"/>
              <w:spacing w:line="320" w:lineRule="atLeast"/>
              <w:ind w:left="60" w:right="60"/>
              <w:rPr>
                <w:color w:val="000000"/>
                <w:szCs w:val="24"/>
              </w:rPr>
            </w:pPr>
            <w:r w:rsidRPr="00316DC9">
              <w:rPr>
                <w:color w:val="000000"/>
                <w:szCs w:val="24"/>
              </w:rPr>
              <w:t>.136</w:t>
            </w:r>
          </w:p>
        </w:tc>
        <w:tc>
          <w:tcPr>
            <w:tcW w:w="677" w:type="pct"/>
            <w:tcBorders>
              <w:top w:val="single" w:sz="4" w:space="0" w:color="000000"/>
              <w:left w:val="single" w:sz="4" w:space="0" w:color="000000"/>
              <w:bottom w:val="single" w:sz="4" w:space="0" w:color="000000"/>
              <w:right w:val="single" w:sz="4" w:space="0" w:color="000000"/>
            </w:tcBorders>
            <w:hideMark/>
          </w:tcPr>
          <w:p w14:paraId="467B0095" w14:textId="77777777" w:rsidR="00503470" w:rsidRPr="00316DC9" w:rsidRDefault="00503470" w:rsidP="00503470">
            <w:pPr>
              <w:autoSpaceDE w:val="0"/>
              <w:autoSpaceDN w:val="0"/>
              <w:adjustRightInd w:val="0"/>
              <w:spacing w:line="320" w:lineRule="atLeast"/>
              <w:ind w:left="60" w:right="60"/>
              <w:rPr>
                <w:color w:val="000000"/>
                <w:szCs w:val="24"/>
              </w:rPr>
            </w:pPr>
            <w:r w:rsidRPr="00316DC9">
              <w:rPr>
                <w:color w:val="000000"/>
                <w:szCs w:val="24"/>
              </w:rPr>
              <w:t>-.681</w:t>
            </w:r>
          </w:p>
        </w:tc>
        <w:tc>
          <w:tcPr>
            <w:tcW w:w="511" w:type="pct"/>
            <w:tcBorders>
              <w:top w:val="single" w:sz="4" w:space="0" w:color="000000"/>
              <w:left w:val="single" w:sz="4" w:space="0" w:color="000000"/>
              <w:bottom w:val="single" w:sz="4" w:space="0" w:color="000000"/>
              <w:right w:val="single" w:sz="4" w:space="0" w:color="000000"/>
            </w:tcBorders>
            <w:hideMark/>
          </w:tcPr>
          <w:p w14:paraId="77D23CF3" w14:textId="77777777" w:rsidR="00503470" w:rsidRPr="00316DC9" w:rsidRDefault="00503470" w:rsidP="00503470">
            <w:pPr>
              <w:autoSpaceDE w:val="0"/>
              <w:autoSpaceDN w:val="0"/>
              <w:adjustRightInd w:val="0"/>
              <w:spacing w:line="320" w:lineRule="atLeast"/>
              <w:ind w:left="60" w:right="60"/>
              <w:rPr>
                <w:color w:val="000000"/>
                <w:szCs w:val="24"/>
              </w:rPr>
            </w:pPr>
            <w:r w:rsidRPr="00316DC9">
              <w:rPr>
                <w:color w:val="000000"/>
                <w:szCs w:val="24"/>
              </w:rPr>
              <w:t>.271</w:t>
            </w:r>
          </w:p>
        </w:tc>
      </w:tr>
      <w:tr w:rsidR="00503470" w:rsidRPr="00316DC9" w14:paraId="4729F711" w14:textId="77777777" w:rsidTr="00503470">
        <w:trPr>
          <w:trHeight w:val="386"/>
        </w:trPr>
        <w:tc>
          <w:tcPr>
            <w:tcW w:w="1044" w:type="pct"/>
            <w:tcBorders>
              <w:top w:val="single" w:sz="4" w:space="0" w:color="000000"/>
              <w:left w:val="single" w:sz="4" w:space="0" w:color="000000"/>
              <w:bottom w:val="single" w:sz="4" w:space="0" w:color="000000"/>
              <w:right w:val="single" w:sz="4" w:space="0" w:color="000000"/>
            </w:tcBorders>
            <w:hideMark/>
          </w:tcPr>
          <w:p w14:paraId="60D576E0" w14:textId="77777777" w:rsidR="00503470" w:rsidRPr="00316DC9" w:rsidRDefault="00503470" w:rsidP="00503470">
            <w:pPr>
              <w:autoSpaceDE w:val="0"/>
              <w:autoSpaceDN w:val="0"/>
              <w:adjustRightInd w:val="0"/>
              <w:spacing w:line="320" w:lineRule="atLeast"/>
              <w:ind w:right="60"/>
              <w:rPr>
                <w:b/>
                <w:bCs/>
                <w:color w:val="000000"/>
                <w:szCs w:val="24"/>
              </w:rPr>
            </w:pPr>
            <w:r w:rsidRPr="00316DC9">
              <w:rPr>
                <w:b/>
                <w:bCs/>
                <w:color w:val="000000"/>
                <w:szCs w:val="24"/>
              </w:rPr>
              <w:t>Total</w:t>
            </w:r>
          </w:p>
        </w:tc>
        <w:tc>
          <w:tcPr>
            <w:tcW w:w="794" w:type="pct"/>
            <w:tcBorders>
              <w:top w:val="single" w:sz="4" w:space="0" w:color="000000"/>
              <w:left w:val="single" w:sz="4" w:space="0" w:color="000000"/>
              <w:bottom w:val="single" w:sz="4" w:space="0" w:color="000000"/>
              <w:right w:val="single" w:sz="4" w:space="0" w:color="000000"/>
            </w:tcBorders>
          </w:tcPr>
          <w:p w14:paraId="783E49BC" w14:textId="77777777" w:rsidR="00503470" w:rsidRPr="00316DC9" w:rsidRDefault="00503470" w:rsidP="00503470">
            <w:pPr>
              <w:autoSpaceDE w:val="0"/>
              <w:autoSpaceDN w:val="0"/>
              <w:adjustRightInd w:val="0"/>
              <w:spacing w:line="240" w:lineRule="auto"/>
              <w:rPr>
                <w:color w:val="auto"/>
                <w:szCs w:val="24"/>
              </w:rPr>
            </w:pPr>
          </w:p>
        </w:tc>
        <w:tc>
          <w:tcPr>
            <w:tcW w:w="786" w:type="pct"/>
            <w:tcBorders>
              <w:top w:val="single" w:sz="4" w:space="0" w:color="000000"/>
              <w:left w:val="single" w:sz="4" w:space="0" w:color="000000"/>
              <w:bottom w:val="single" w:sz="4" w:space="0" w:color="000000"/>
              <w:right w:val="single" w:sz="4" w:space="0" w:color="000000"/>
            </w:tcBorders>
          </w:tcPr>
          <w:p w14:paraId="089FB3C0" w14:textId="77777777" w:rsidR="00503470" w:rsidRPr="00316DC9" w:rsidRDefault="00503470" w:rsidP="00503470">
            <w:pPr>
              <w:autoSpaceDE w:val="0"/>
              <w:autoSpaceDN w:val="0"/>
              <w:adjustRightInd w:val="0"/>
              <w:spacing w:line="240" w:lineRule="auto"/>
              <w:rPr>
                <w:color w:val="auto"/>
                <w:szCs w:val="24"/>
              </w:rPr>
            </w:pPr>
          </w:p>
        </w:tc>
        <w:tc>
          <w:tcPr>
            <w:tcW w:w="677" w:type="pct"/>
            <w:tcBorders>
              <w:top w:val="single" w:sz="4" w:space="0" w:color="000000"/>
              <w:left w:val="single" w:sz="4" w:space="0" w:color="000000"/>
              <w:bottom w:val="single" w:sz="4" w:space="0" w:color="000000"/>
              <w:right w:val="single" w:sz="4" w:space="0" w:color="000000"/>
            </w:tcBorders>
          </w:tcPr>
          <w:p w14:paraId="71BF895D" w14:textId="77777777" w:rsidR="00503470" w:rsidRPr="00316DC9" w:rsidRDefault="00503470" w:rsidP="00503470">
            <w:pPr>
              <w:autoSpaceDE w:val="0"/>
              <w:autoSpaceDN w:val="0"/>
              <w:adjustRightInd w:val="0"/>
              <w:spacing w:line="240" w:lineRule="auto"/>
              <w:rPr>
                <w:color w:val="auto"/>
                <w:szCs w:val="24"/>
              </w:rPr>
            </w:pPr>
          </w:p>
        </w:tc>
        <w:tc>
          <w:tcPr>
            <w:tcW w:w="511" w:type="pct"/>
            <w:tcBorders>
              <w:top w:val="single" w:sz="4" w:space="0" w:color="000000"/>
              <w:left w:val="single" w:sz="4" w:space="0" w:color="000000"/>
              <w:bottom w:val="single" w:sz="4" w:space="0" w:color="000000"/>
              <w:right w:val="single" w:sz="4" w:space="0" w:color="000000"/>
            </w:tcBorders>
          </w:tcPr>
          <w:p w14:paraId="5C05B2F7" w14:textId="77777777" w:rsidR="00503470" w:rsidRPr="00316DC9" w:rsidRDefault="00503470" w:rsidP="00503470">
            <w:pPr>
              <w:autoSpaceDE w:val="0"/>
              <w:autoSpaceDN w:val="0"/>
              <w:adjustRightInd w:val="0"/>
              <w:spacing w:line="240" w:lineRule="auto"/>
              <w:rPr>
                <w:color w:val="auto"/>
                <w:szCs w:val="24"/>
              </w:rPr>
            </w:pPr>
          </w:p>
        </w:tc>
        <w:tc>
          <w:tcPr>
            <w:tcW w:w="677" w:type="pct"/>
            <w:tcBorders>
              <w:top w:val="single" w:sz="4" w:space="0" w:color="000000"/>
              <w:left w:val="single" w:sz="4" w:space="0" w:color="000000"/>
              <w:bottom w:val="single" w:sz="4" w:space="0" w:color="000000"/>
              <w:right w:val="single" w:sz="4" w:space="0" w:color="000000"/>
            </w:tcBorders>
          </w:tcPr>
          <w:p w14:paraId="61AF8312" w14:textId="77777777" w:rsidR="00503470" w:rsidRPr="00316DC9" w:rsidRDefault="00503470" w:rsidP="00503470">
            <w:pPr>
              <w:autoSpaceDE w:val="0"/>
              <w:autoSpaceDN w:val="0"/>
              <w:adjustRightInd w:val="0"/>
              <w:spacing w:line="240" w:lineRule="auto"/>
              <w:rPr>
                <w:color w:val="auto"/>
                <w:szCs w:val="24"/>
              </w:rPr>
            </w:pPr>
          </w:p>
        </w:tc>
        <w:tc>
          <w:tcPr>
            <w:tcW w:w="511" w:type="pct"/>
            <w:tcBorders>
              <w:top w:val="single" w:sz="4" w:space="0" w:color="000000"/>
              <w:left w:val="single" w:sz="4" w:space="0" w:color="000000"/>
              <w:bottom w:val="single" w:sz="4" w:space="0" w:color="000000"/>
              <w:right w:val="single" w:sz="4" w:space="0" w:color="000000"/>
            </w:tcBorders>
          </w:tcPr>
          <w:p w14:paraId="25444579" w14:textId="77777777" w:rsidR="00503470" w:rsidRPr="00316DC9" w:rsidRDefault="00503470" w:rsidP="00503470">
            <w:pPr>
              <w:autoSpaceDE w:val="0"/>
              <w:autoSpaceDN w:val="0"/>
              <w:adjustRightInd w:val="0"/>
              <w:spacing w:line="240" w:lineRule="auto"/>
              <w:rPr>
                <w:color w:val="auto"/>
                <w:szCs w:val="24"/>
              </w:rPr>
            </w:pPr>
          </w:p>
        </w:tc>
      </w:tr>
    </w:tbl>
    <w:p w14:paraId="28E5566B" w14:textId="75E9CC0A" w:rsidR="00DB03D6" w:rsidRPr="00DB03D6" w:rsidRDefault="00DB03D6" w:rsidP="00503470">
      <w:pPr>
        <w:tabs>
          <w:tab w:val="left" w:pos="2218"/>
        </w:tabs>
        <w:jc w:val="center"/>
        <w:rPr>
          <w:b/>
          <w:bCs/>
          <w:i/>
          <w:iCs/>
        </w:rPr>
      </w:pPr>
      <w:r w:rsidRPr="00DB03D6">
        <w:rPr>
          <w:b/>
          <w:bCs/>
          <w:i/>
          <w:iCs/>
        </w:rPr>
        <w:t>4.3.1</w:t>
      </w:r>
      <w:r>
        <w:rPr>
          <w:b/>
          <w:bCs/>
          <w:i/>
          <w:iCs/>
        </w:rPr>
        <w:t>.1</w:t>
      </w:r>
      <w:r w:rsidRPr="00DB03D6">
        <w:rPr>
          <w:b/>
          <w:bCs/>
          <w:i/>
          <w:iCs/>
        </w:rPr>
        <w:t xml:space="preserve"> Testing data normality by skewness and kurtosis</w:t>
      </w:r>
    </w:p>
    <w:p w14:paraId="35E21C5B" w14:textId="77777777" w:rsidR="00C325C8" w:rsidRDefault="00C325C8" w:rsidP="0010276E">
      <w:pPr>
        <w:spacing w:after="0"/>
        <w:rPr>
          <w:rFonts w:eastAsia="Times New Roman"/>
        </w:rPr>
      </w:pPr>
    </w:p>
    <w:p w14:paraId="282B1592" w14:textId="73D7B906" w:rsidR="00C30809" w:rsidRPr="00C30809" w:rsidRDefault="00C30809" w:rsidP="0010276E">
      <w:pPr>
        <w:spacing w:after="0"/>
        <w:rPr>
          <w:rFonts w:eastAsia="Times New Roman"/>
        </w:rPr>
      </w:pPr>
      <w:r w:rsidRPr="00C30809">
        <w:rPr>
          <w:rFonts w:eastAsia="Times New Roman"/>
        </w:rPr>
        <w:t xml:space="preserve">A normality test is basically considered a statistical tool that researchers use to know whether a set of sample data is part of a population, which means samples taken from the targeted population are considered normally distributed data, and for that, a test is performed. It is crucial to have an idea to make sure that the errors found in the statistical data are also normally distributed or considered normal. To know about this or to have an idea whether the data is correct, we can look at the shape of the histogram from our </w:t>
      </w:r>
      <w:r w:rsidR="00327BCB" w:rsidRPr="00C30809">
        <w:rPr>
          <w:rFonts w:eastAsia="Times New Roman"/>
        </w:rPr>
        <w:t>standardized</w:t>
      </w:r>
      <w:r w:rsidRPr="00C30809">
        <w:rPr>
          <w:rFonts w:eastAsia="Times New Roman"/>
        </w:rPr>
        <w:t xml:space="preserve"> data, which we can find in the output chart section. If the histogram of the sample of the research is bell-shaped, it means that the errors are normal and the data is error-free. This could help to ensure that the sample taken is appropriate for the data and that the results obtained from it can be trusted.</w:t>
      </w:r>
    </w:p>
    <w:p w14:paraId="17E74EFE" w14:textId="102F8300" w:rsidR="00C30809" w:rsidRPr="00C30809" w:rsidRDefault="00C30809" w:rsidP="0010276E">
      <w:pPr>
        <w:spacing w:after="0"/>
        <w:rPr>
          <w:rFonts w:eastAsia="Times New Roman"/>
        </w:rPr>
      </w:pPr>
      <w:r w:rsidRPr="00C30809">
        <w:rPr>
          <w:rFonts w:eastAsia="Times New Roman"/>
        </w:rPr>
        <w:t xml:space="preserve">Given below is the histogram of our data, which can be helpful in assuming our data is significant. It portrays the data file, which shows a shape that is similar to a normal distribution or a bell-curve. We can conclude that our sample data is accurate, that the assumptions are reliable, and that normally distributed errors are error-free. This suggests that the statistical model that we are assuming is suitable for our data and that </w:t>
      </w:r>
      <w:r w:rsidRPr="00C30809">
        <w:rPr>
          <w:rFonts w:eastAsia="Times New Roman"/>
        </w:rPr>
        <w:lastRenderedPageBreak/>
        <w:t xml:space="preserve">the results we obtained from it are dependable, so we </w:t>
      </w:r>
      <w:r w:rsidR="00DB03D6" w:rsidRPr="00C30809">
        <w:rPr>
          <w:rFonts w:eastAsia="Calibri" w:cs="Times New Roman"/>
          <w:noProof/>
          <w:color w:val="auto"/>
          <w:szCs w:val="24"/>
        </w:rPr>
        <mc:AlternateContent>
          <mc:Choice Requires="wps">
            <w:drawing>
              <wp:anchor distT="0" distB="0" distL="114300" distR="114300" simplePos="0" relativeHeight="251680768" behindDoc="0" locked="0" layoutInCell="1" allowOverlap="1" wp14:anchorId="7F48AC4D" wp14:editId="4296E276">
                <wp:simplePos x="0" y="0"/>
                <wp:positionH relativeFrom="column">
                  <wp:posOffset>157480</wp:posOffset>
                </wp:positionH>
                <wp:positionV relativeFrom="paragraph">
                  <wp:posOffset>3446780</wp:posOffset>
                </wp:positionV>
                <wp:extent cx="5657850" cy="252095"/>
                <wp:effectExtent l="0" t="0" r="0" b="0"/>
                <wp:wrapTopAndBottom/>
                <wp:docPr id="1598522978"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57850" cy="2520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B863BA8" w14:textId="1DFE70F8" w:rsidR="00C30809" w:rsidRPr="00DB03D6" w:rsidRDefault="00C30809" w:rsidP="00C30809">
                            <w:pPr>
                              <w:pStyle w:val="Caption"/>
                              <w:jc w:val="center"/>
                              <w:rPr>
                                <w:rFonts w:cs="Times New Roman"/>
                                <w:b/>
                                <w:bCs/>
                                <w:i w:val="0"/>
                                <w:noProof/>
                                <w:color w:val="auto"/>
                                <w:sz w:val="20"/>
                                <w:szCs w:val="20"/>
                              </w:rPr>
                            </w:pPr>
                            <w:r w:rsidRPr="00DB03D6">
                              <w:rPr>
                                <w:b/>
                                <w:bCs/>
                                <w:color w:val="auto"/>
                                <w:sz w:val="20"/>
                                <w:szCs w:val="20"/>
                              </w:rPr>
                              <w:t>Figure 1: Histogram of</w:t>
                            </w:r>
                            <w:r w:rsidR="00AB16B5" w:rsidRPr="00DB03D6">
                              <w:rPr>
                                <w:b/>
                                <w:bCs/>
                                <w:color w:val="auto"/>
                                <w:sz w:val="20"/>
                                <w:szCs w:val="20"/>
                              </w:rPr>
                              <w:t xml:space="preserve"> </w:t>
                            </w:r>
                            <w:r w:rsidRPr="00DB03D6">
                              <w:rPr>
                                <w:b/>
                                <w:bCs/>
                                <w:color w:val="auto"/>
                                <w:sz w:val="20"/>
                                <w:szCs w:val="20"/>
                              </w:rPr>
                              <w:t>Data Normality Test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F48AC4D" id="Text Box 1" o:spid="_x0000_s1041" type="#_x0000_t202" style="position:absolute;left:0;text-align:left;margin-left:12.4pt;margin-top:271.4pt;width:445.5pt;height:19.8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" stroked="f">
                <v:textbox inset="0,0,0,0">
                  <w:txbxContent>
                    <w:p w14:paraId="5B863BA8" w14:textId="1DFE70F8" w:rsidR="00C30809" w:rsidRPr="00DB03D6" w:rsidRDefault="00C30809" w:rsidP="00C30809">
                      <w:pPr>
                        <w:pStyle w:val="Caption"/>
                        <w:jc w:val="center"/>
                        <w:rPr>
                          <w:rFonts w:cs="Times New Roman"/>
                          <w:b/>
                          <w:bCs/>
                          <w:i w:val="0"/>
                          <w:noProof/>
                          <w:color w:val="auto"/>
                          <w:sz w:val="20"/>
                          <w:szCs w:val="20"/>
                        </w:rPr>
                      </w:pPr>
                      <w:r w:rsidRPr="00DB03D6">
                        <w:rPr>
                          <w:b/>
                          <w:bCs/>
                          <w:color w:val="auto"/>
                          <w:sz w:val="20"/>
                          <w:szCs w:val="20"/>
                        </w:rPr>
                        <w:t>Figure 1: Histogram of</w:t>
                      </w:r>
                      <w:r w:rsidR="00AB16B5" w:rsidRPr="00DB03D6">
                        <w:rPr>
                          <w:b/>
                          <w:bCs/>
                          <w:color w:val="auto"/>
                          <w:sz w:val="20"/>
                          <w:szCs w:val="20"/>
                        </w:rPr>
                        <w:t xml:space="preserve"> </w:t>
                      </w:r>
                      <w:r w:rsidRPr="00DB03D6">
                        <w:rPr>
                          <w:b/>
                          <w:bCs/>
                          <w:color w:val="auto"/>
                          <w:sz w:val="20"/>
                          <w:szCs w:val="20"/>
                        </w:rPr>
                        <w:t>Data Normality Test</w:t>
                      </w:r>
                    </w:p>
                  </w:txbxContent>
                </v:textbox>
                <w10:wrap type="topAndBottom"/>
              </v:shape>
            </w:pict>
          </mc:Fallback>
        </mc:AlternateContent>
      </w:r>
      <w:r w:rsidR="00DB03D6" w:rsidRPr="00C30809">
        <w:rPr>
          <w:rFonts w:eastAsia="Calibri" w:cs="Times New Roman"/>
          <w:noProof/>
          <w:color w:val="auto"/>
          <w:szCs w:val="24"/>
        </w:rPr>
        <w:drawing>
          <wp:anchor distT="0" distB="0" distL="114300" distR="114300" simplePos="0" relativeHeight="251679744" behindDoc="0" locked="0" layoutInCell="1" allowOverlap="1" wp14:anchorId="49EDFAF3" wp14:editId="45DB8F1E">
            <wp:simplePos x="0" y="0"/>
            <wp:positionH relativeFrom="margin">
              <wp:posOffset>-21590</wp:posOffset>
            </wp:positionH>
            <wp:positionV relativeFrom="margin">
              <wp:posOffset>546100</wp:posOffset>
            </wp:positionV>
            <wp:extent cx="6506845" cy="2785110"/>
            <wp:effectExtent l="0" t="0" r="8255" b="0"/>
            <wp:wrapSquare wrapText="bothSides"/>
            <wp:docPr id="887982422" name="Picture 8879824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BEBA8EAE-BF5A-486C-A8C5-ECC9F3942E4B}">
                          <a14:imgProps xmlns:a14="http://schemas.microsoft.com/office/drawing/2010/main">
                            <a14:imgLayer r:embed="rId28">
                              <a14:imgEffect>
                                <a14:sharpenSoften amount="50000"/>
                              </a14:imgEffect>
                            </a14:imgLayer>
                          </a14:imgProps>
                        </a:ext>
                      </a:extLst>
                    </a:blip>
                    <a:srcRect/>
                    <a:stretch>
                      <a:fillRect/>
                    </a:stretch>
                  </pic:blipFill>
                  <pic:spPr bwMode="auto">
                    <a:xfrm>
                      <a:off x="0" y="0"/>
                      <a:ext cx="6506845" cy="278511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C30809">
        <w:rPr>
          <w:rFonts w:eastAsia="Times New Roman"/>
        </w:rPr>
        <w:t>can depend on this data and continue with our study.</w:t>
      </w:r>
    </w:p>
    <w:p w14:paraId="1CA6EC1F" w14:textId="7893C879" w:rsidR="00C30809" w:rsidRPr="00C30809" w:rsidRDefault="00C30809" w:rsidP="0010276E">
      <w:pPr>
        <w:spacing w:after="0"/>
        <w:rPr>
          <w:rFonts w:eastAsia="Calibri"/>
        </w:rPr>
      </w:pPr>
      <w:r w:rsidRPr="00C30809">
        <w:rPr>
          <w:rFonts w:eastAsia="Calibri"/>
        </w:rPr>
        <w:t>To estimate our findings about whether the sample of our data is error-free and we can depend on it, a normality test was performed. The p-value, which should be less than 0.05, indicates that the data is normal. However, to confirm the findings and verify the normality assumption, skewness and kurtosis were checked. Kurtosis is considered the tail of the sample distribution. The skewness values for all study variables were close to 0, which is indicative of a roughly symmetric distribution. Similarly, the kurtosis values for all our study variables were within the measure that is considered accepted, i.e., within -3 to +1, which suggests that the tails of the distributions are not too heavy or too light. The z-scores for skewness and kurtosis were also calculated and found to be within the range of -1.96 to +1.96, which further supports the normality assumption.</w:t>
      </w:r>
    </w:p>
    <w:p w14:paraId="460E4E93" w14:textId="5D334DDF" w:rsidR="00327BCB" w:rsidRPr="0069724A" w:rsidRDefault="00C30809" w:rsidP="0069724A">
      <w:pPr>
        <w:spacing w:after="0"/>
        <w:rPr>
          <w:rFonts w:eastAsia="Calibri"/>
        </w:rPr>
      </w:pPr>
      <w:r w:rsidRPr="00C30809">
        <w:rPr>
          <w:rFonts w:eastAsia="Calibri"/>
        </w:rPr>
        <w:t>In conclusion, while the normality test initially indicated that the data is normally distributed, further analysis using skewness, kurtosis, and z-scores suggested that most variables in the dataset are normally distributed.</w:t>
      </w:r>
    </w:p>
    <w:p w14:paraId="53A1791E" w14:textId="77777777" w:rsidR="00DB03D6" w:rsidRDefault="00C30809" w:rsidP="00327BCB">
      <w:pPr>
        <w:pStyle w:val="Heading2"/>
        <w:rPr>
          <w:rFonts w:eastAsia="Calibri"/>
        </w:rPr>
      </w:pPr>
      <w:bookmarkStart w:id="647" w:name="_Toc135090610"/>
      <w:bookmarkStart w:id="648" w:name="_Toc137667119"/>
      <w:bookmarkStart w:id="649" w:name="_Toc137667370"/>
      <w:r w:rsidRPr="00C30809">
        <w:rPr>
          <w:rFonts w:eastAsia="Calibri"/>
        </w:rPr>
        <w:lastRenderedPageBreak/>
        <w:t>4.3.</w:t>
      </w:r>
      <w:r w:rsidR="00DB03D6">
        <w:rPr>
          <w:rFonts w:eastAsia="Calibri"/>
        </w:rPr>
        <w:t>3</w:t>
      </w:r>
      <w:r w:rsidRPr="00C30809">
        <w:rPr>
          <w:rFonts w:eastAsia="Calibri"/>
        </w:rPr>
        <w:t xml:space="preserve"> Auto Correlation &amp; Multicollinearity Statistics</w:t>
      </w:r>
      <w:bookmarkEnd w:id="647"/>
      <w:bookmarkEnd w:id="648"/>
      <w:bookmarkEnd w:id="649"/>
    </w:p>
    <w:p w14:paraId="403CF717" w14:textId="27849390" w:rsidR="00C30809" w:rsidRPr="00DB03D6" w:rsidRDefault="00C30809" w:rsidP="00327BCB">
      <w:pPr>
        <w:pStyle w:val="Heading2"/>
        <w:rPr>
          <w:rFonts w:eastAsia="Calibri"/>
          <w:bCs/>
          <w:i/>
        </w:rPr>
      </w:pPr>
      <w:r w:rsidRPr="00C30809">
        <w:rPr>
          <w:rFonts w:eastAsia="Calibri"/>
        </w:rPr>
        <w:tab/>
      </w:r>
      <w:r w:rsidR="00DB03D6">
        <w:rPr>
          <w:rFonts w:eastAsia="Calibri"/>
        </w:rPr>
        <w:t xml:space="preserve">        </w:t>
      </w:r>
      <w:bookmarkStart w:id="650" w:name="_Toc135019675"/>
      <w:bookmarkStart w:id="651" w:name="_Toc135090611"/>
      <w:bookmarkStart w:id="652" w:name="_Toc137667120"/>
      <w:bookmarkStart w:id="653" w:name="_Toc137667371"/>
      <w:r w:rsidR="00DB03D6" w:rsidRPr="00DB03D6">
        <w:rPr>
          <w:rFonts w:eastAsia="Calibri"/>
          <w:bCs/>
          <w:i/>
        </w:rPr>
        <w:t>Table 4.3.</w:t>
      </w:r>
      <w:r w:rsidR="00DB03D6">
        <w:rPr>
          <w:rFonts w:eastAsia="Calibri"/>
          <w:bCs/>
          <w:i/>
        </w:rPr>
        <w:t>3</w:t>
      </w:r>
      <w:r w:rsidR="00DB03D6" w:rsidRPr="00DB03D6">
        <w:rPr>
          <w:rFonts w:eastAsia="Calibri"/>
          <w:bCs/>
          <w:i/>
        </w:rPr>
        <w:t xml:space="preserve"> Testing Auto Correlation and Multicollinearity</w:t>
      </w:r>
      <w:bookmarkEnd w:id="650"/>
      <w:bookmarkEnd w:id="651"/>
      <w:bookmarkEnd w:id="652"/>
      <w:bookmarkEnd w:id="653"/>
    </w:p>
    <w:tbl>
      <w:tblPr>
        <w:tblStyle w:val="TableGrid21"/>
        <w:tblW w:w="5079" w:type="pct"/>
        <w:tblLook w:val="0000" w:firstRow="0" w:lastRow="0" w:firstColumn="0" w:lastColumn="0" w:noHBand="0" w:noVBand="0"/>
      </w:tblPr>
      <w:tblGrid>
        <w:gridCol w:w="1749"/>
        <w:gridCol w:w="1448"/>
        <w:gridCol w:w="1281"/>
        <w:gridCol w:w="1706"/>
        <w:gridCol w:w="2974"/>
      </w:tblGrid>
      <w:tr w:rsidR="00C30809" w:rsidRPr="00C30809" w14:paraId="4D98DB0A" w14:textId="77777777" w:rsidTr="00DB03D6">
        <w:trPr>
          <w:trHeight w:val="1340"/>
        </w:trPr>
        <w:tc>
          <w:tcPr>
            <w:tcW w:w="918" w:type="pct"/>
            <w:vMerge w:val="restart"/>
          </w:tcPr>
          <w:p w14:paraId="7DDFFFB3" w14:textId="77777777" w:rsidR="00C30809" w:rsidRPr="00C30809" w:rsidRDefault="00C30809" w:rsidP="00C30809">
            <w:pPr>
              <w:autoSpaceDE w:val="0"/>
              <w:autoSpaceDN w:val="0"/>
              <w:adjustRightInd w:val="0"/>
              <w:spacing w:line="320" w:lineRule="atLeast"/>
              <w:ind w:right="60"/>
              <w:rPr>
                <w:rFonts w:cs="Times New Roman"/>
                <w:b/>
                <w:color w:val="000000"/>
                <w:szCs w:val="24"/>
              </w:rPr>
            </w:pPr>
            <w:r w:rsidRPr="00C30809">
              <w:rPr>
                <w:rFonts w:cs="Times New Roman"/>
                <w:b/>
                <w:color w:val="000000"/>
                <w:szCs w:val="24"/>
              </w:rPr>
              <w:t>Variable</w:t>
            </w:r>
          </w:p>
        </w:tc>
        <w:tc>
          <w:tcPr>
            <w:tcW w:w="2390" w:type="pct"/>
            <w:gridSpan w:val="3"/>
          </w:tcPr>
          <w:p w14:paraId="156167C5" w14:textId="77777777" w:rsidR="00C30809" w:rsidRPr="00C30809" w:rsidRDefault="00C30809" w:rsidP="00C30809">
            <w:pPr>
              <w:autoSpaceDE w:val="0"/>
              <w:autoSpaceDN w:val="0"/>
              <w:adjustRightInd w:val="0"/>
              <w:spacing w:line="320" w:lineRule="atLeast"/>
              <w:ind w:right="60"/>
              <w:rPr>
                <w:rFonts w:cs="Times New Roman"/>
                <w:b/>
                <w:color w:val="000000"/>
                <w:szCs w:val="24"/>
              </w:rPr>
            </w:pPr>
            <w:r w:rsidRPr="00C30809">
              <w:rPr>
                <w:rFonts w:cs="Times New Roman"/>
                <w:b/>
                <w:color w:val="000000"/>
                <w:szCs w:val="24"/>
              </w:rPr>
              <w:t>Co linearity Statistics</w:t>
            </w:r>
          </w:p>
        </w:tc>
        <w:tc>
          <w:tcPr>
            <w:tcW w:w="1692" w:type="pct"/>
          </w:tcPr>
          <w:p w14:paraId="54D6C037" w14:textId="77777777" w:rsidR="00C30809" w:rsidRPr="00C30809" w:rsidRDefault="00C30809" w:rsidP="00C30809">
            <w:pPr>
              <w:autoSpaceDE w:val="0"/>
              <w:autoSpaceDN w:val="0"/>
              <w:adjustRightInd w:val="0"/>
              <w:spacing w:line="320" w:lineRule="atLeast"/>
              <w:ind w:right="60"/>
              <w:rPr>
                <w:rFonts w:cs="Times New Roman"/>
                <w:b/>
                <w:color w:val="000000"/>
                <w:szCs w:val="24"/>
              </w:rPr>
            </w:pPr>
            <w:r w:rsidRPr="00C30809">
              <w:rPr>
                <w:rFonts w:cs="Times New Roman"/>
                <w:b/>
                <w:color w:val="000000"/>
                <w:szCs w:val="24"/>
              </w:rPr>
              <w:t>Autocorrelation Statistics</w:t>
            </w:r>
          </w:p>
        </w:tc>
      </w:tr>
      <w:tr w:rsidR="00C30809" w:rsidRPr="00C30809" w14:paraId="13B10266" w14:textId="77777777" w:rsidTr="00DB03D6">
        <w:trPr>
          <w:trHeight w:val="305"/>
        </w:trPr>
        <w:tc>
          <w:tcPr>
            <w:tcW w:w="918" w:type="pct"/>
            <w:vMerge/>
          </w:tcPr>
          <w:p w14:paraId="7C17FF66" w14:textId="77777777" w:rsidR="00C30809" w:rsidRPr="00C30809" w:rsidRDefault="00C30809" w:rsidP="00C30809">
            <w:pPr>
              <w:autoSpaceDE w:val="0"/>
              <w:autoSpaceDN w:val="0"/>
              <w:adjustRightInd w:val="0"/>
              <w:spacing w:line="240" w:lineRule="auto"/>
              <w:rPr>
                <w:rFonts w:cs="Times New Roman"/>
                <w:color w:val="000000"/>
                <w:szCs w:val="24"/>
              </w:rPr>
            </w:pPr>
          </w:p>
        </w:tc>
        <w:tc>
          <w:tcPr>
            <w:tcW w:w="729" w:type="pct"/>
          </w:tcPr>
          <w:p w14:paraId="3FADD40E" w14:textId="77777777" w:rsidR="00C30809" w:rsidRPr="00C30809" w:rsidRDefault="00C30809" w:rsidP="00C30809">
            <w:pPr>
              <w:autoSpaceDE w:val="0"/>
              <w:autoSpaceDN w:val="0"/>
              <w:adjustRightInd w:val="0"/>
              <w:spacing w:line="320" w:lineRule="atLeast"/>
              <w:ind w:left="60" w:right="60"/>
              <w:rPr>
                <w:rFonts w:cs="Times New Roman"/>
                <w:b/>
                <w:color w:val="000000"/>
                <w:szCs w:val="24"/>
              </w:rPr>
            </w:pPr>
            <w:r w:rsidRPr="00C30809">
              <w:rPr>
                <w:rFonts w:cs="Times New Roman"/>
                <w:b/>
                <w:color w:val="000000"/>
                <w:szCs w:val="24"/>
              </w:rPr>
              <w:t>Tolerance</w:t>
            </w:r>
          </w:p>
        </w:tc>
        <w:tc>
          <w:tcPr>
            <w:tcW w:w="661" w:type="pct"/>
          </w:tcPr>
          <w:p w14:paraId="0AACFB6D" w14:textId="77777777" w:rsidR="00C30809" w:rsidRPr="00C30809" w:rsidRDefault="00C30809" w:rsidP="00C30809">
            <w:pPr>
              <w:autoSpaceDE w:val="0"/>
              <w:autoSpaceDN w:val="0"/>
              <w:adjustRightInd w:val="0"/>
              <w:spacing w:line="320" w:lineRule="atLeast"/>
              <w:ind w:left="60" w:right="60"/>
              <w:rPr>
                <w:rFonts w:cs="Times New Roman"/>
                <w:b/>
                <w:color w:val="000000"/>
                <w:szCs w:val="24"/>
              </w:rPr>
            </w:pPr>
            <w:r w:rsidRPr="00C30809">
              <w:rPr>
                <w:rFonts w:cs="Times New Roman"/>
                <w:b/>
                <w:color w:val="000000"/>
                <w:szCs w:val="24"/>
              </w:rPr>
              <w:t>VIF</w:t>
            </w:r>
          </w:p>
        </w:tc>
        <w:tc>
          <w:tcPr>
            <w:tcW w:w="1000" w:type="pct"/>
          </w:tcPr>
          <w:p w14:paraId="29362C03" w14:textId="77777777" w:rsidR="00C30809" w:rsidRPr="00C30809" w:rsidRDefault="00C30809" w:rsidP="00C30809">
            <w:pPr>
              <w:autoSpaceDE w:val="0"/>
              <w:autoSpaceDN w:val="0"/>
              <w:adjustRightInd w:val="0"/>
              <w:spacing w:line="320" w:lineRule="atLeast"/>
              <w:ind w:right="60"/>
              <w:rPr>
                <w:rFonts w:cs="Times New Roman"/>
                <w:b/>
                <w:color w:val="000000"/>
                <w:szCs w:val="24"/>
              </w:rPr>
            </w:pPr>
            <w:r w:rsidRPr="00C30809">
              <w:rPr>
                <w:rFonts w:cs="Times New Roman"/>
                <w:b/>
                <w:color w:val="000000"/>
                <w:szCs w:val="24"/>
              </w:rPr>
              <w:t>Condition Index</w:t>
            </w:r>
          </w:p>
        </w:tc>
        <w:tc>
          <w:tcPr>
            <w:tcW w:w="1692" w:type="pct"/>
          </w:tcPr>
          <w:p w14:paraId="1E433766" w14:textId="77777777" w:rsidR="00C30809" w:rsidRPr="00C30809" w:rsidRDefault="00C30809" w:rsidP="00C30809">
            <w:pPr>
              <w:autoSpaceDE w:val="0"/>
              <w:autoSpaceDN w:val="0"/>
              <w:adjustRightInd w:val="0"/>
              <w:spacing w:line="320" w:lineRule="atLeast"/>
              <w:ind w:right="60"/>
              <w:rPr>
                <w:rFonts w:cs="Times New Roman"/>
                <w:b/>
                <w:color w:val="000000"/>
                <w:szCs w:val="24"/>
              </w:rPr>
            </w:pPr>
            <w:r w:rsidRPr="00C30809">
              <w:rPr>
                <w:rFonts w:cs="Times New Roman"/>
                <w:b/>
                <w:color w:val="000000"/>
                <w:szCs w:val="24"/>
              </w:rPr>
              <w:t>Durbin-Watson</w:t>
            </w:r>
          </w:p>
        </w:tc>
      </w:tr>
      <w:tr w:rsidR="00C30809" w:rsidRPr="00C30809" w14:paraId="11A28AED" w14:textId="77777777" w:rsidTr="00DB03D6">
        <w:trPr>
          <w:trHeight w:val="669"/>
        </w:trPr>
        <w:tc>
          <w:tcPr>
            <w:tcW w:w="918" w:type="pct"/>
          </w:tcPr>
          <w:p w14:paraId="08B5BB54" w14:textId="7AAD93FC" w:rsidR="00C30809" w:rsidRPr="00C30809" w:rsidRDefault="00C30809" w:rsidP="00C30809">
            <w:pPr>
              <w:autoSpaceDE w:val="0"/>
              <w:autoSpaceDN w:val="0"/>
              <w:adjustRightInd w:val="0"/>
              <w:spacing w:line="320" w:lineRule="atLeast"/>
              <w:ind w:right="60"/>
              <w:rPr>
                <w:rFonts w:cs="Times New Roman"/>
                <w:b/>
                <w:color w:val="000000"/>
                <w:szCs w:val="24"/>
              </w:rPr>
            </w:pPr>
            <w:r w:rsidRPr="00C30809">
              <w:rPr>
                <w:rFonts w:cs="Times New Roman"/>
                <w:b/>
                <w:color w:val="000000"/>
                <w:szCs w:val="24"/>
              </w:rPr>
              <w:t xml:space="preserve">Managerial Support </w:t>
            </w:r>
            <w:r w:rsidRPr="00C30809">
              <w:rPr>
                <w:rFonts w:cs="Times New Roman"/>
                <w:b/>
                <w:color w:val="000000"/>
                <w:szCs w:val="24"/>
              </w:rPr>
              <w:sym w:font="Wingdings" w:char="F0E0"/>
            </w:r>
            <w:r w:rsidR="00AB16B5">
              <w:rPr>
                <w:rFonts w:cs="Times New Roman"/>
                <w:b/>
                <w:color w:val="000000"/>
                <w:szCs w:val="24"/>
              </w:rPr>
              <w:t xml:space="preserve"> </w:t>
            </w:r>
            <w:r w:rsidRPr="00C30809">
              <w:rPr>
                <w:rFonts w:cs="Times New Roman"/>
                <w:b/>
                <w:color w:val="000000"/>
                <w:szCs w:val="24"/>
              </w:rPr>
              <w:t>Career Commitment</w:t>
            </w:r>
          </w:p>
        </w:tc>
        <w:tc>
          <w:tcPr>
            <w:tcW w:w="729" w:type="pct"/>
          </w:tcPr>
          <w:p w14:paraId="3EE048CD" w14:textId="77777777" w:rsidR="00C30809" w:rsidRPr="00C30809" w:rsidRDefault="00C30809" w:rsidP="00C30809">
            <w:pPr>
              <w:autoSpaceDE w:val="0"/>
              <w:autoSpaceDN w:val="0"/>
              <w:adjustRightInd w:val="0"/>
              <w:spacing w:line="320" w:lineRule="atLeast"/>
              <w:ind w:left="60" w:right="60"/>
              <w:rPr>
                <w:rFonts w:cs="Times New Roman"/>
                <w:color w:val="000000"/>
                <w:szCs w:val="24"/>
              </w:rPr>
            </w:pPr>
            <w:r w:rsidRPr="00C30809">
              <w:rPr>
                <w:rFonts w:cs="Times New Roman"/>
                <w:color w:val="000000"/>
                <w:szCs w:val="24"/>
              </w:rPr>
              <w:t>1.000</w:t>
            </w:r>
          </w:p>
        </w:tc>
        <w:tc>
          <w:tcPr>
            <w:tcW w:w="661" w:type="pct"/>
          </w:tcPr>
          <w:p w14:paraId="3D55BEA8" w14:textId="77777777" w:rsidR="00C30809" w:rsidRPr="00C30809" w:rsidRDefault="00C30809" w:rsidP="00C30809">
            <w:pPr>
              <w:tabs>
                <w:tab w:val="left" w:pos="420"/>
                <w:tab w:val="center" w:pos="1007"/>
              </w:tabs>
              <w:autoSpaceDE w:val="0"/>
              <w:autoSpaceDN w:val="0"/>
              <w:adjustRightInd w:val="0"/>
              <w:spacing w:line="320" w:lineRule="atLeast"/>
              <w:ind w:left="60" w:right="60"/>
              <w:rPr>
                <w:rFonts w:cs="Times New Roman"/>
                <w:color w:val="000000"/>
                <w:szCs w:val="24"/>
              </w:rPr>
            </w:pPr>
            <w:r w:rsidRPr="00C30809">
              <w:rPr>
                <w:rFonts w:cs="Times New Roman"/>
                <w:color w:val="000000"/>
                <w:szCs w:val="24"/>
              </w:rPr>
              <w:tab/>
              <w:t>1.000</w:t>
            </w:r>
          </w:p>
        </w:tc>
        <w:tc>
          <w:tcPr>
            <w:tcW w:w="1000" w:type="pct"/>
          </w:tcPr>
          <w:p w14:paraId="1D80193C" w14:textId="77777777" w:rsidR="00C30809" w:rsidRPr="00C30809" w:rsidRDefault="00C30809" w:rsidP="00C30809">
            <w:pPr>
              <w:autoSpaceDE w:val="0"/>
              <w:autoSpaceDN w:val="0"/>
              <w:adjustRightInd w:val="0"/>
              <w:spacing w:line="320" w:lineRule="atLeast"/>
              <w:ind w:right="60"/>
              <w:rPr>
                <w:rFonts w:cs="Times New Roman"/>
                <w:color w:val="000000"/>
                <w:szCs w:val="24"/>
              </w:rPr>
            </w:pPr>
            <w:r w:rsidRPr="00C30809">
              <w:rPr>
                <w:rFonts w:cs="Times New Roman"/>
                <w:color w:val="000000"/>
                <w:szCs w:val="24"/>
              </w:rPr>
              <w:t>6.948</w:t>
            </w:r>
          </w:p>
        </w:tc>
        <w:tc>
          <w:tcPr>
            <w:tcW w:w="1692" w:type="pct"/>
          </w:tcPr>
          <w:p w14:paraId="5654E358" w14:textId="77777777" w:rsidR="00C30809" w:rsidRPr="00C30809" w:rsidRDefault="00C30809" w:rsidP="00C30809">
            <w:pPr>
              <w:autoSpaceDE w:val="0"/>
              <w:autoSpaceDN w:val="0"/>
              <w:adjustRightInd w:val="0"/>
              <w:spacing w:line="320" w:lineRule="atLeast"/>
              <w:ind w:right="60"/>
              <w:rPr>
                <w:rFonts w:cs="Times New Roman"/>
                <w:color w:val="000000"/>
                <w:szCs w:val="24"/>
              </w:rPr>
            </w:pPr>
            <w:r w:rsidRPr="00C30809">
              <w:rPr>
                <w:rFonts w:cs="Times New Roman"/>
                <w:color w:val="000000"/>
                <w:szCs w:val="24"/>
              </w:rPr>
              <w:t>1.853</w:t>
            </w:r>
          </w:p>
        </w:tc>
      </w:tr>
    </w:tbl>
    <w:p w14:paraId="0713EB98" w14:textId="77777777" w:rsidR="00DB03D6" w:rsidRDefault="00DB03D6" w:rsidP="00DB03D6">
      <w:pPr>
        <w:spacing w:after="0" w:line="240" w:lineRule="auto"/>
        <w:rPr>
          <w:rFonts w:eastAsia="Calibri" w:cs="Times New Roman"/>
          <w:color w:val="auto"/>
          <w:szCs w:val="24"/>
        </w:rPr>
      </w:pPr>
    </w:p>
    <w:p w14:paraId="3ED6C304" w14:textId="1082DAE3" w:rsidR="00C30809" w:rsidRPr="00C30809" w:rsidRDefault="00C30809" w:rsidP="0010276E">
      <w:pPr>
        <w:spacing w:after="0"/>
        <w:rPr>
          <w:rFonts w:eastAsia="Calibri" w:cs="Times New Roman"/>
          <w:color w:val="auto"/>
          <w:szCs w:val="24"/>
        </w:rPr>
      </w:pPr>
      <w:r w:rsidRPr="00C30809">
        <w:rPr>
          <w:rFonts w:eastAsia="Calibri" w:cs="Times New Roman"/>
          <w:color w:val="auto"/>
          <w:szCs w:val="24"/>
        </w:rPr>
        <w:t>The results of our study aim to examine the manager’s support for career commitment while testing for multicollinearity and autocorrelation in a linear regression model. To assess the presence of multicollinearity, the value of tolerance considered should be greater than 0.2, and the VIF value should be less than 10. Our analysis shows that the tolerance and VIF values meet these criteria, indicating no significant multicollinearity problem exists. However, a condition index value of around 10 or less suggests that the level of multicollinearity in the regression model may be acceptable. Our analysis shows 6.948, which is below the threshold, indicating an acceptable level of multicollinearity.</w:t>
      </w:r>
    </w:p>
    <w:p w14:paraId="5DBB40C0" w14:textId="77777777" w:rsidR="00503470" w:rsidRDefault="00C30809" w:rsidP="0069724A">
      <w:pPr>
        <w:spacing w:after="0"/>
        <w:rPr>
          <w:rFonts w:eastAsia="Calibri" w:cs="Times New Roman"/>
          <w:color w:val="auto"/>
          <w:szCs w:val="24"/>
        </w:rPr>
      </w:pPr>
      <w:r w:rsidRPr="00C30809">
        <w:rPr>
          <w:rFonts w:eastAsia="Calibri" w:cs="Times New Roman"/>
          <w:color w:val="auto"/>
          <w:szCs w:val="24"/>
        </w:rPr>
        <w:t xml:space="preserve">The study also checks for autocorrelation using the Durbin-Watson value. </w:t>
      </w:r>
    </w:p>
    <w:p w14:paraId="37BC16E3" w14:textId="2FF82549" w:rsidR="00327BCB" w:rsidRDefault="00C30809" w:rsidP="0069724A">
      <w:pPr>
        <w:spacing w:after="0"/>
        <w:rPr>
          <w:rFonts w:eastAsia="Calibri" w:cs="Times New Roman"/>
          <w:color w:val="auto"/>
          <w:szCs w:val="24"/>
        </w:rPr>
      </w:pPr>
      <w:r w:rsidRPr="00C30809">
        <w:rPr>
          <w:rFonts w:eastAsia="Calibri" w:cs="Times New Roman"/>
          <w:color w:val="auto"/>
          <w:szCs w:val="24"/>
        </w:rPr>
        <w:t>The Durbin-Watson value should lie between 1 and 3 to indicate no significant autocorrelation. The analysis shows that the value of Durbin-Watson is 1.853, which lies within the permissible range, indicating no significant autocorrelation exists. Overall, the study of the research indicates that the linear regression model is valid, and it is significantly evident that there is a positive association or some kind of relationship between managerial support and employee career commitment.</w:t>
      </w:r>
    </w:p>
    <w:p w14:paraId="421ADC3C" w14:textId="77777777" w:rsidR="00503470" w:rsidRDefault="00503470" w:rsidP="0069724A">
      <w:pPr>
        <w:spacing w:after="0"/>
        <w:rPr>
          <w:rFonts w:eastAsia="Calibri" w:cs="Times New Roman"/>
          <w:color w:val="auto"/>
          <w:szCs w:val="24"/>
        </w:rPr>
      </w:pPr>
    </w:p>
    <w:p w14:paraId="11D13B40" w14:textId="77777777" w:rsidR="00503470" w:rsidRDefault="00503470" w:rsidP="0069724A">
      <w:pPr>
        <w:spacing w:after="0"/>
        <w:rPr>
          <w:rFonts w:eastAsia="Calibri" w:cs="Times New Roman"/>
          <w:color w:val="auto"/>
          <w:szCs w:val="24"/>
        </w:rPr>
      </w:pPr>
    </w:p>
    <w:p w14:paraId="44639DA2" w14:textId="77777777" w:rsidR="00503470" w:rsidRDefault="00503470" w:rsidP="0069724A">
      <w:pPr>
        <w:spacing w:after="0"/>
        <w:rPr>
          <w:rFonts w:eastAsia="Calibri" w:cs="Times New Roman"/>
          <w:color w:val="auto"/>
          <w:szCs w:val="24"/>
        </w:rPr>
      </w:pPr>
    </w:p>
    <w:p w14:paraId="3FC92D33" w14:textId="77777777" w:rsidR="00503470" w:rsidRDefault="00503470" w:rsidP="0069724A">
      <w:pPr>
        <w:spacing w:after="0"/>
        <w:rPr>
          <w:rFonts w:eastAsia="Calibri" w:cs="Times New Roman"/>
          <w:color w:val="auto"/>
          <w:szCs w:val="24"/>
        </w:rPr>
      </w:pPr>
    </w:p>
    <w:p w14:paraId="3A47FA64" w14:textId="77777777" w:rsidR="00503470" w:rsidRPr="0069724A" w:rsidRDefault="00503470" w:rsidP="0069724A">
      <w:pPr>
        <w:spacing w:after="0"/>
        <w:rPr>
          <w:rFonts w:eastAsia="Calibri" w:cs="Times New Roman"/>
          <w:color w:val="auto"/>
          <w:szCs w:val="24"/>
        </w:rPr>
      </w:pPr>
    </w:p>
    <w:p w14:paraId="0121FB19" w14:textId="77777777" w:rsidR="00DB03D6" w:rsidRDefault="00C30809" w:rsidP="00C30809">
      <w:pPr>
        <w:widowControl w:val="0"/>
        <w:tabs>
          <w:tab w:val="left" w:pos="4940"/>
        </w:tabs>
        <w:autoSpaceDE w:val="0"/>
        <w:autoSpaceDN w:val="0"/>
        <w:spacing w:after="240"/>
        <w:ind w:right="2417"/>
        <w:jc w:val="left"/>
        <w:outlineLvl w:val="1"/>
        <w:rPr>
          <w:rFonts w:eastAsia="Calibri" w:cs="Times New Roman"/>
          <w:b/>
          <w:bCs/>
          <w:caps/>
          <w:color w:val="000000"/>
          <w:sz w:val="28"/>
          <w:szCs w:val="28"/>
        </w:rPr>
      </w:pPr>
      <w:bookmarkStart w:id="654" w:name="_Toc130175292"/>
      <w:bookmarkStart w:id="655" w:name="_Toc130175406"/>
      <w:bookmarkStart w:id="656" w:name="_Toc135090612"/>
      <w:bookmarkStart w:id="657" w:name="_Toc137667121"/>
      <w:bookmarkStart w:id="658" w:name="_Toc137667372"/>
      <w:r w:rsidRPr="00C30809">
        <w:rPr>
          <w:rFonts w:eastAsia="Calibri" w:cs="Times New Roman"/>
          <w:b/>
          <w:bCs/>
          <w:caps/>
          <w:color w:val="000000"/>
          <w:sz w:val="28"/>
          <w:szCs w:val="28"/>
        </w:rPr>
        <w:lastRenderedPageBreak/>
        <w:t>4.4 Correlation Matrix:</w:t>
      </w:r>
      <w:bookmarkEnd w:id="654"/>
      <w:bookmarkEnd w:id="655"/>
      <w:bookmarkEnd w:id="656"/>
      <w:bookmarkEnd w:id="657"/>
      <w:bookmarkEnd w:id="658"/>
    </w:p>
    <w:tbl>
      <w:tblPr>
        <w:tblStyle w:val="TableGrid1"/>
        <w:tblpPr w:leftFromText="180" w:rightFromText="180" w:vertAnchor="text" w:horzAnchor="margin" w:tblpXSpec="center" w:tblpY="452"/>
        <w:tblW w:w="4988" w:type="pct"/>
        <w:tblInd w:w="0" w:type="dxa"/>
        <w:tblLook w:val="04A0" w:firstRow="1" w:lastRow="0" w:firstColumn="1" w:lastColumn="0" w:noHBand="0" w:noVBand="1"/>
      </w:tblPr>
      <w:tblGrid>
        <w:gridCol w:w="2460"/>
        <w:gridCol w:w="1463"/>
        <w:gridCol w:w="1691"/>
        <w:gridCol w:w="1693"/>
        <w:gridCol w:w="1687"/>
      </w:tblGrid>
      <w:tr w:rsidR="00503470" w:rsidRPr="00C30809" w14:paraId="1B50502F" w14:textId="77777777" w:rsidTr="00503470">
        <w:trPr>
          <w:trHeight w:val="259"/>
        </w:trPr>
        <w:tc>
          <w:tcPr>
            <w:tcW w:w="1367" w:type="pct"/>
          </w:tcPr>
          <w:p w14:paraId="049C4517" w14:textId="77777777" w:rsidR="00503470" w:rsidRPr="00C30809" w:rsidRDefault="00503470" w:rsidP="00503470">
            <w:pPr>
              <w:widowControl w:val="0"/>
              <w:autoSpaceDE w:val="0"/>
              <w:autoSpaceDN w:val="0"/>
              <w:spacing w:after="240"/>
              <w:rPr>
                <w:rFonts w:cs="Times New Roman"/>
                <w:color w:val="000000"/>
                <w:sz w:val="22"/>
              </w:rPr>
            </w:pPr>
          </w:p>
        </w:tc>
        <w:tc>
          <w:tcPr>
            <w:tcW w:w="813" w:type="pct"/>
          </w:tcPr>
          <w:p w14:paraId="7A133F12" w14:textId="77777777" w:rsidR="00503470" w:rsidRPr="00DB03D6" w:rsidRDefault="00503470" w:rsidP="00503470">
            <w:pPr>
              <w:widowControl w:val="0"/>
              <w:autoSpaceDE w:val="0"/>
              <w:autoSpaceDN w:val="0"/>
              <w:spacing w:after="240"/>
              <w:rPr>
                <w:rFonts w:cs="Times New Roman"/>
                <w:b/>
                <w:bCs/>
                <w:color w:val="000000"/>
                <w:sz w:val="22"/>
              </w:rPr>
            </w:pPr>
            <w:r w:rsidRPr="00DB03D6">
              <w:rPr>
                <w:rFonts w:cs="Times New Roman"/>
                <w:b/>
                <w:bCs/>
                <w:color w:val="000000"/>
                <w:sz w:val="22"/>
              </w:rPr>
              <w:t>1</w:t>
            </w:r>
          </w:p>
        </w:tc>
        <w:tc>
          <w:tcPr>
            <w:tcW w:w="940" w:type="pct"/>
          </w:tcPr>
          <w:p w14:paraId="4F678CD3" w14:textId="77777777" w:rsidR="00503470" w:rsidRPr="00DB03D6" w:rsidRDefault="00503470" w:rsidP="00503470">
            <w:pPr>
              <w:widowControl w:val="0"/>
              <w:autoSpaceDE w:val="0"/>
              <w:autoSpaceDN w:val="0"/>
              <w:spacing w:after="240"/>
              <w:rPr>
                <w:rFonts w:cs="Times New Roman"/>
                <w:b/>
                <w:bCs/>
                <w:color w:val="000000"/>
                <w:sz w:val="22"/>
              </w:rPr>
            </w:pPr>
            <w:r w:rsidRPr="00DB03D6">
              <w:rPr>
                <w:rFonts w:cs="Times New Roman"/>
                <w:b/>
                <w:bCs/>
                <w:color w:val="000000"/>
                <w:sz w:val="22"/>
              </w:rPr>
              <w:t>2</w:t>
            </w:r>
          </w:p>
        </w:tc>
        <w:tc>
          <w:tcPr>
            <w:tcW w:w="941" w:type="pct"/>
          </w:tcPr>
          <w:p w14:paraId="52925B16" w14:textId="77777777" w:rsidR="00503470" w:rsidRPr="00DB03D6" w:rsidRDefault="00503470" w:rsidP="00503470">
            <w:pPr>
              <w:widowControl w:val="0"/>
              <w:autoSpaceDE w:val="0"/>
              <w:autoSpaceDN w:val="0"/>
              <w:spacing w:after="240"/>
              <w:rPr>
                <w:rFonts w:cs="Times New Roman"/>
                <w:b/>
                <w:bCs/>
                <w:color w:val="000000"/>
                <w:sz w:val="22"/>
              </w:rPr>
            </w:pPr>
            <w:r w:rsidRPr="00DB03D6">
              <w:rPr>
                <w:rFonts w:cs="Times New Roman"/>
                <w:b/>
                <w:bCs/>
                <w:color w:val="000000"/>
                <w:sz w:val="22"/>
              </w:rPr>
              <w:t>3</w:t>
            </w:r>
          </w:p>
        </w:tc>
        <w:tc>
          <w:tcPr>
            <w:tcW w:w="938" w:type="pct"/>
          </w:tcPr>
          <w:p w14:paraId="53BD2C10" w14:textId="77777777" w:rsidR="00503470" w:rsidRPr="00DB03D6" w:rsidRDefault="00503470" w:rsidP="00503470">
            <w:pPr>
              <w:widowControl w:val="0"/>
              <w:autoSpaceDE w:val="0"/>
              <w:autoSpaceDN w:val="0"/>
              <w:spacing w:after="240"/>
              <w:rPr>
                <w:rFonts w:cs="Times New Roman"/>
                <w:b/>
                <w:bCs/>
                <w:color w:val="000000"/>
                <w:sz w:val="22"/>
              </w:rPr>
            </w:pPr>
            <w:r w:rsidRPr="00DB03D6">
              <w:rPr>
                <w:rFonts w:cs="Times New Roman"/>
                <w:b/>
                <w:bCs/>
                <w:color w:val="000000"/>
                <w:sz w:val="22"/>
              </w:rPr>
              <w:t>4</w:t>
            </w:r>
          </w:p>
        </w:tc>
      </w:tr>
      <w:tr w:rsidR="00503470" w:rsidRPr="00C30809" w14:paraId="58658614" w14:textId="77777777" w:rsidTr="00503470">
        <w:trPr>
          <w:trHeight w:val="390"/>
        </w:trPr>
        <w:tc>
          <w:tcPr>
            <w:tcW w:w="1367" w:type="pct"/>
          </w:tcPr>
          <w:p w14:paraId="7320E3E7" w14:textId="77777777" w:rsidR="00503470" w:rsidRPr="00C30809" w:rsidRDefault="00503470" w:rsidP="00503470">
            <w:pPr>
              <w:widowControl w:val="0"/>
              <w:autoSpaceDE w:val="0"/>
              <w:autoSpaceDN w:val="0"/>
              <w:rPr>
                <w:rFonts w:cs="Times New Roman"/>
                <w:b/>
                <w:bCs/>
                <w:color w:val="000000"/>
                <w:sz w:val="22"/>
              </w:rPr>
            </w:pPr>
            <w:r w:rsidRPr="00C30809">
              <w:rPr>
                <w:rFonts w:eastAsia="Times New Roman" w:cs="Times New Roman"/>
                <w:b/>
                <w:bCs/>
                <w:color w:val="000000"/>
                <w:sz w:val="22"/>
              </w:rPr>
              <w:t>Managerial Support</w:t>
            </w:r>
          </w:p>
        </w:tc>
        <w:tc>
          <w:tcPr>
            <w:tcW w:w="813" w:type="pct"/>
          </w:tcPr>
          <w:p w14:paraId="4FD40409" w14:textId="77777777" w:rsidR="00503470" w:rsidRPr="00C30809" w:rsidRDefault="00503470" w:rsidP="00503470">
            <w:pPr>
              <w:widowControl w:val="0"/>
              <w:autoSpaceDE w:val="0"/>
              <w:autoSpaceDN w:val="0"/>
              <w:spacing w:after="240"/>
              <w:rPr>
                <w:rFonts w:cs="Times New Roman"/>
                <w:color w:val="000000"/>
                <w:sz w:val="22"/>
              </w:rPr>
            </w:pPr>
            <w:r w:rsidRPr="00C30809">
              <w:rPr>
                <w:rFonts w:cs="Times New Roman"/>
                <w:color w:val="000000"/>
                <w:sz w:val="22"/>
              </w:rPr>
              <w:t>1</w:t>
            </w:r>
          </w:p>
        </w:tc>
        <w:tc>
          <w:tcPr>
            <w:tcW w:w="940" w:type="pct"/>
          </w:tcPr>
          <w:p w14:paraId="13ABB57F" w14:textId="77777777" w:rsidR="00503470" w:rsidRPr="00C30809" w:rsidRDefault="00503470" w:rsidP="00503470">
            <w:pPr>
              <w:widowControl w:val="0"/>
              <w:autoSpaceDE w:val="0"/>
              <w:autoSpaceDN w:val="0"/>
              <w:spacing w:after="240"/>
              <w:rPr>
                <w:rFonts w:cs="Times New Roman"/>
                <w:color w:val="000000"/>
                <w:sz w:val="22"/>
              </w:rPr>
            </w:pPr>
          </w:p>
        </w:tc>
        <w:tc>
          <w:tcPr>
            <w:tcW w:w="941" w:type="pct"/>
          </w:tcPr>
          <w:p w14:paraId="3D5E9603" w14:textId="77777777" w:rsidR="00503470" w:rsidRPr="00C30809" w:rsidRDefault="00503470" w:rsidP="00503470">
            <w:pPr>
              <w:widowControl w:val="0"/>
              <w:autoSpaceDE w:val="0"/>
              <w:autoSpaceDN w:val="0"/>
              <w:spacing w:after="240"/>
              <w:rPr>
                <w:rFonts w:cs="Times New Roman"/>
                <w:color w:val="000000"/>
                <w:sz w:val="22"/>
              </w:rPr>
            </w:pPr>
          </w:p>
        </w:tc>
        <w:tc>
          <w:tcPr>
            <w:tcW w:w="938" w:type="pct"/>
          </w:tcPr>
          <w:p w14:paraId="70ADD8DD" w14:textId="77777777" w:rsidR="00503470" w:rsidRPr="00C30809" w:rsidRDefault="00503470" w:rsidP="00503470">
            <w:pPr>
              <w:widowControl w:val="0"/>
              <w:autoSpaceDE w:val="0"/>
              <w:autoSpaceDN w:val="0"/>
              <w:spacing w:after="240"/>
              <w:rPr>
                <w:rFonts w:cs="Times New Roman"/>
                <w:color w:val="000000"/>
                <w:sz w:val="22"/>
              </w:rPr>
            </w:pPr>
          </w:p>
        </w:tc>
      </w:tr>
      <w:tr w:rsidR="00503470" w:rsidRPr="00C30809" w14:paraId="5834F417" w14:textId="77777777" w:rsidTr="00503470">
        <w:trPr>
          <w:trHeight w:val="259"/>
        </w:trPr>
        <w:tc>
          <w:tcPr>
            <w:tcW w:w="1367" w:type="pct"/>
          </w:tcPr>
          <w:p w14:paraId="49D58767" w14:textId="77777777" w:rsidR="00503470" w:rsidRPr="00C30809" w:rsidRDefault="00503470" w:rsidP="00503470">
            <w:pPr>
              <w:widowControl w:val="0"/>
              <w:autoSpaceDE w:val="0"/>
              <w:autoSpaceDN w:val="0"/>
              <w:spacing w:after="240"/>
              <w:jc w:val="left"/>
              <w:rPr>
                <w:rFonts w:cs="Times New Roman"/>
                <w:b/>
                <w:color w:val="000000"/>
                <w:sz w:val="22"/>
              </w:rPr>
            </w:pPr>
            <w:r w:rsidRPr="00C30809">
              <w:rPr>
                <w:rFonts w:cs="Times New Roman"/>
                <w:b/>
                <w:color w:val="000000"/>
                <w:sz w:val="22"/>
              </w:rPr>
              <w:t>Employee Learning</w:t>
            </w:r>
          </w:p>
        </w:tc>
        <w:tc>
          <w:tcPr>
            <w:tcW w:w="813" w:type="pct"/>
          </w:tcPr>
          <w:p w14:paraId="1FB867F7" w14:textId="77777777" w:rsidR="00503470" w:rsidRPr="00C30809" w:rsidRDefault="00503470" w:rsidP="00503470">
            <w:pPr>
              <w:widowControl w:val="0"/>
              <w:autoSpaceDE w:val="0"/>
              <w:autoSpaceDN w:val="0"/>
              <w:spacing w:after="240"/>
              <w:rPr>
                <w:rFonts w:cs="Times New Roman"/>
                <w:bCs/>
                <w:color w:val="000000"/>
                <w:sz w:val="22"/>
              </w:rPr>
            </w:pPr>
            <w:r w:rsidRPr="00C30809">
              <w:rPr>
                <w:rFonts w:cs="Times New Roman"/>
                <w:bCs/>
                <w:color w:val="000000"/>
                <w:sz w:val="22"/>
              </w:rPr>
              <w:t>0.860</w:t>
            </w:r>
            <w:r w:rsidRPr="00C30809">
              <w:rPr>
                <w:rFonts w:cs="Times New Roman"/>
                <w:bCs/>
                <w:color w:val="000000"/>
                <w:sz w:val="22"/>
                <w:vertAlign w:val="superscript"/>
              </w:rPr>
              <w:t>**</w:t>
            </w:r>
          </w:p>
        </w:tc>
        <w:tc>
          <w:tcPr>
            <w:tcW w:w="940" w:type="pct"/>
          </w:tcPr>
          <w:p w14:paraId="007937A4" w14:textId="77777777" w:rsidR="00503470" w:rsidRPr="00C30809" w:rsidRDefault="00503470" w:rsidP="00503470">
            <w:pPr>
              <w:widowControl w:val="0"/>
              <w:autoSpaceDE w:val="0"/>
              <w:autoSpaceDN w:val="0"/>
              <w:spacing w:after="240"/>
              <w:rPr>
                <w:rFonts w:cs="Times New Roman"/>
                <w:bCs/>
                <w:color w:val="000000"/>
                <w:sz w:val="22"/>
              </w:rPr>
            </w:pPr>
            <w:r w:rsidRPr="00C30809">
              <w:rPr>
                <w:rFonts w:cs="Times New Roman"/>
                <w:bCs/>
                <w:color w:val="000000"/>
                <w:sz w:val="22"/>
              </w:rPr>
              <w:t>1</w:t>
            </w:r>
          </w:p>
        </w:tc>
        <w:tc>
          <w:tcPr>
            <w:tcW w:w="941" w:type="pct"/>
          </w:tcPr>
          <w:p w14:paraId="455837F0" w14:textId="77777777" w:rsidR="00503470" w:rsidRPr="00C30809" w:rsidRDefault="00503470" w:rsidP="00503470">
            <w:pPr>
              <w:widowControl w:val="0"/>
              <w:autoSpaceDE w:val="0"/>
              <w:autoSpaceDN w:val="0"/>
              <w:spacing w:after="240"/>
              <w:rPr>
                <w:rFonts w:cs="Times New Roman"/>
                <w:color w:val="000000"/>
                <w:sz w:val="22"/>
              </w:rPr>
            </w:pPr>
          </w:p>
        </w:tc>
        <w:tc>
          <w:tcPr>
            <w:tcW w:w="938" w:type="pct"/>
          </w:tcPr>
          <w:p w14:paraId="6466D637" w14:textId="77777777" w:rsidR="00503470" w:rsidRPr="00C30809" w:rsidRDefault="00503470" w:rsidP="00503470">
            <w:pPr>
              <w:widowControl w:val="0"/>
              <w:autoSpaceDE w:val="0"/>
              <w:autoSpaceDN w:val="0"/>
              <w:spacing w:after="240"/>
              <w:rPr>
                <w:rFonts w:cs="Times New Roman"/>
                <w:color w:val="000000"/>
                <w:sz w:val="22"/>
              </w:rPr>
            </w:pPr>
          </w:p>
        </w:tc>
      </w:tr>
      <w:tr w:rsidR="00503470" w:rsidRPr="00C30809" w14:paraId="2000C497" w14:textId="77777777" w:rsidTr="00503470">
        <w:trPr>
          <w:trHeight w:val="259"/>
        </w:trPr>
        <w:tc>
          <w:tcPr>
            <w:tcW w:w="1367" w:type="pct"/>
          </w:tcPr>
          <w:p w14:paraId="0284F6B8" w14:textId="77777777" w:rsidR="00503470" w:rsidRPr="00C30809" w:rsidRDefault="00503470" w:rsidP="00503470">
            <w:pPr>
              <w:widowControl w:val="0"/>
              <w:autoSpaceDE w:val="0"/>
              <w:autoSpaceDN w:val="0"/>
              <w:spacing w:after="240"/>
              <w:jc w:val="left"/>
              <w:rPr>
                <w:rFonts w:cs="Times New Roman"/>
                <w:b/>
                <w:color w:val="000000"/>
                <w:sz w:val="22"/>
              </w:rPr>
            </w:pPr>
            <w:r w:rsidRPr="00C30809">
              <w:rPr>
                <w:rFonts w:cs="Times New Roman"/>
                <w:b/>
                <w:color w:val="000000"/>
                <w:sz w:val="22"/>
              </w:rPr>
              <w:t>Self</w:t>
            </w:r>
            <w:r>
              <w:rPr>
                <w:rFonts w:cs="Times New Roman"/>
                <w:b/>
                <w:color w:val="000000"/>
                <w:sz w:val="22"/>
              </w:rPr>
              <w:t>-</w:t>
            </w:r>
            <w:r w:rsidRPr="00C30809">
              <w:rPr>
                <w:rFonts w:cs="Times New Roman"/>
                <w:b/>
                <w:color w:val="000000"/>
                <w:sz w:val="22"/>
              </w:rPr>
              <w:t>Efficacy</w:t>
            </w:r>
          </w:p>
        </w:tc>
        <w:tc>
          <w:tcPr>
            <w:tcW w:w="813" w:type="pct"/>
          </w:tcPr>
          <w:p w14:paraId="41F99496" w14:textId="77777777" w:rsidR="00503470" w:rsidRPr="00C30809" w:rsidRDefault="00503470" w:rsidP="00503470">
            <w:pPr>
              <w:widowControl w:val="0"/>
              <w:autoSpaceDE w:val="0"/>
              <w:autoSpaceDN w:val="0"/>
              <w:spacing w:after="240"/>
              <w:rPr>
                <w:rFonts w:cs="Times New Roman"/>
                <w:bCs/>
                <w:color w:val="000000"/>
                <w:sz w:val="22"/>
              </w:rPr>
            </w:pPr>
            <w:r w:rsidRPr="00C30809">
              <w:rPr>
                <w:rFonts w:cs="Times New Roman"/>
                <w:bCs/>
                <w:color w:val="000000"/>
                <w:sz w:val="22"/>
              </w:rPr>
              <w:t>0.813</w:t>
            </w:r>
            <w:r w:rsidRPr="00C30809">
              <w:rPr>
                <w:rFonts w:cs="Times New Roman"/>
                <w:bCs/>
                <w:color w:val="000000"/>
                <w:sz w:val="22"/>
                <w:vertAlign w:val="superscript"/>
              </w:rPr>
              <w:t>**</w:t>
            </w:r>
          </w:p>
        </w:tc>
        <w:tc>
          <w:tcPr>
            <w:tcW w:w="940" w:type="pct"/>
          </w:tcPr>
          <w:p w14:paraId="1EC60AA0" w14:textId="77777777" w:rsidR="00503470" w:rsidRPr="00C30809" w:rsidRDefault="00503470" w:rsidP="00503470">
            <w:pPr>
              <w:widowControl w:val="0"/>
              <w:autoSpaceDE w:val="0"/>
              <w:autoSpaceDN w:val="0"/>
              <w:spacing w:after="240"/>
              <w:rPr>
                <w:rFonts w:cs="Times New Roman"/>
                <w:bCs/>
                <w:color w:val="000000"/>
                <w:sz w:val="22"/>
              </w:rPr>
            </w:pPr>
            <w:r w:rsidRPr="00C30809">
              <w:rPr>
                <w:rFonts w:cs="Times New Roman"/>
                <w:bCs/>
                <w:color w:val="000000"/>
                <w:sz w:val="22"/>
              </w:rPr>
              <w:t>0.836</w:t>
            </w:r>
            <w:r w:rsidRPr="00C30809">
              <w:rPr>
                <w:rFonts w:cs="Times New Roman"/>
                <w:bCs/>
                <w:color w:val="000000"/>
                <w:sz w:val="22"/>
                <w:vertAlign w:val="superscript"/>
              </w:rPr>
              <w:t>**</w:t>
            </w:r>
          </w:p>
        </w:tc>
        <w:tc>
          <w:tcPr>
            <w:tcW w:w="941" w:type="pct"/>
          </w:tcPr>
          <w:p w14:paraId="2E925539" w14:textId="77777777" w:rsidR="00503470" w:rsidRPr="00C30809" w:rsidRDefault="00503470" w:rsidP="00503470">
            <w:pPr>
              <w:widowControl w:val="0"/>
              <w:tabs>
                <w:tab w:val="center" w:pos="901"/>
              </w:tabs>
              <w:autoSpaceDE w:val="0"/>
              <w:autoSpaceDN w:val="0"/>
              <w:spacing w:after="240"/>
              <w:rPr>
                <w:rFonts w:cs="Times New Roman"/>
                <w:bCs/>
                <w:color w:val="000000"/>
                <w:sz w:val="22"/>
              </w:rPr>
            </w:pPr>
            <w:r w:rsidRPr="00C30809">
              <w:rPr>
                <w:rFonts w:cs="Times New Roman"/>
                <w:bCs/>
                <w:color w:val="000000"/>
                <w:sz w:val="22"/>
              </w:rPr>
              <w:t>1</w:t>
            </w:r>
            <w:r w:rsidRPr="00C30809">
              <w:rPr>
                <w:rFonts w:cs="Times New Roman"/>
                <w:bCs/>
                <w:color w:val="000000"/>
                <w:sz w:val="22"/>
              </w:rPr>
              <w:tab/>
            </w:r>
          </w:p>
        </w:tc>
        <w:tc>
          <w:tcPr>
            <w:tcW w:w="938" w:type="pct"/>
          </w:tcPr>
          <w:p w14:paraId="3EDC2EEB" w14:textId="77777777" w:rsidR="00503470" w:rsidRPr="00C30809" w:rsidRDefault="00503470" w:rsidP="00503470">
            <w:pPr>
              <w:widowControl w:val="0"/>
              <w:autoSpaceDE w:val="0"/>
              <w:autoSpaceDN w:val="0"/>
              <w:spacing w:after="240"/>
              <w:rPr>
                <w:rFonts w:cs="Times New Roman"/>
                <w:color w:val="000000"/>
                <w:sz w:val="22"/>
              </w:rPr>
            </w:pPr>
          </w:p>
        </w:tc>
      </w:tr>
      <w:tr w:rsidR="00503470" w:rsidRPr="00C30809" w14:paraId="20FA171D" w14:textId="77777777" w:rsidTr="00503470">
        <w:trPr>
          <w:trHeight w:val="259"/>
        </w:trPr>
        <w:tc>
          <w:tcPr>
            <w:tcW w:w="1367" w:type="pct"/>
          </w:tcPr>
          <w:p w14:paraId="588298D0" w14:textId="77777777" w:rsidR="00503470" w:rsidRPr="00C30809" w:rsidRDefault="00503470" w:rsidP="00503470">
            <w:pPr>
              <w:widowControl w:val="0"/>
              <w:autoSpaceDE w:val="0"/>
              <w:autoSpaceDN w:val="0"/>
              <w:spacing w:after="240"/>
              <w:jc w:val="left"/>
              <w:rPr>
                <w:rFonts w:cs="Times New Roman"/>
                <w:b/>
                <w:color w:val="000000"/>
                <w:sz w:val="22"/>
              </w:rPr>
            </w:pPr>
            <w:r w:rsidRPr="00C30809">
              <w:rPr>
                <w:rFonts w:cs="Times New Roman"/>
                <w:b/>
                <w:color w:val="000000"/>
                <w:sz w:val="22"/>
              </w:rPr>
              <w:t>Career Commitment</w:t>
            </w:r>
          </w:p>
        </w:tc>
        <w:tc>
          <w:tcPr>
            <w:tcW w:w="813" w:type="pct"/>
          </w:tcPr>
          <w:p w14:paraId="252D5A1A" w14:textId="77777777" w:rsidR="00503470" w:rsidRPr="00C30809" w:rsidRDefault="00503470" w:rsidP="00503470">
            <w:pPr>
              <w:widowControl w:val="0"/>
              <w:autoSpaceDE w:val="0"/>
              <w:autoSpaceDN w:val="0"/>
              <w:adjustRightInd w:val="0"/>
              <w:spacing w:line="320" w:lineRule="atLeast"/>
              <w:ind w:left="60" w:right="60"/>
              <w:jc w:val="left"/>
              <w:rPr>
                <w:rFonts w:eastAsia="Times New Roman" w:cs="Times New Roman"/>
                <w:b/>
                <w:color w:val="000000"/>
                <w:sz w:val="22"/>
              </w:rPr>
            </w:pPr>
            <w:r w:rsidRPr="00C30809">
              <w:rPr>
                <w:rFonts w:eastAsia="Times New Roman" w:cs="Times New Roman"/>
                <w:b/>
                <w:color w:val="000000"/>
                <w:sz w:val="22"/>
              </w:rPr>
              <w:t>0.827</w:t>
            </w:r>
            <w:r w:rsidRPr="00C30809">
              <w:rPr>
                <w:rFonts w:eastAsia="Times New Roman" w:cs="Times New Roman"/>
                <w:b/>
                <w:color w:val="000000"/>
                <w:sz w:val="22"/>
                <w:vertAlign w:val="superscript"/>
              </w:rPr>
              <w:t>**</w:t>
            </w:r>
          </w:p>
        </w:tc>
        <w:tc>
          <w:tcPr>
            <w:tcW w:w="940" w:type="pct"/>
          </w:tcPr>
          <w:p w14:paraId="57E6588F" w14:textId="77777777" w:rsidR="00503470" w:rsidRPr="00C30809" w:rsidRDefault="00503470" w:rsidP="00503470">
            <w:pPr>
              <w:widowControl w:val="0"/>
              <w:autoSpaceDE w:val="0"/>
              <w:autoSpaceDN w:val="0"/>
              <w:adjustRightInd w:val="0"/>
              <w:spacing w:line="320" w:lineRule="atLeast"/>
              <w:ind w:left="60" w:right="60"/>
              <w:jc w:val="center"/>
              <w:rPr>
                <w:rFonts w:eastAsia="Times New Roman" w:cs="Times New Roman"/>
                <w:b/>
                <w:color w:val="000000"/>
                <w:sz w:val="22"/>
              </w:rPr>
            </w:pPr>
            <w:r w:rsidRPr="00C30809">
              <w:rPr>
                <w:rFonts w:eastAsia="Times New Roman" w:cs="Times New Roman"/>
                <w:b/>
                <w:color w:val="000000"/>
                <w:sz w:val="22"/>
              </w:rPr>
              <w:t>0.865</w:t>
            </w:r>
            <w:r w:rsidRPr="00C30809">
              <w:rPr>
                <w:rFonts w:eastAsia="Times New Roman" w:cs="Times New Roman"/>
                <w:b/>
                <w:color w:val="000000"/>
                <w:sz w:val="22"/>
                <w:vertAlign w:val="superscript"/>
              </w:rPr>
              <w:t>**</w:t>
            </w:r>
          </w:p>
        </w:tc>
        <w:tc>
          <w:tcPr>
            <w:tcW w:w="941" w:type="pct"/>
          </w:tcPr>
          <w:p w14:paraId="3AE039DF" w14:textId="77777777" w:rsidR="00503470" w:rsidRPr="00C30809" w:rsidRDefault="00503470" w:rsidP="00503470">
            <w:pPr>
              <w:widowControl w:val="0"/>
              <w:autoSpaceDE w:val="0"/>
              <w:autoSpaceDN w:val="0"/>
              <w:adjustRightInd w:val="0"/>
              <w:spacing w:line="320" w:lineRule="atLeast"/>
              <w:ind w:left="60" w:right="60"/>
              <w:jc w:val="center"/>
              <w:rPr>
                <w:rFonts w:eastAsia="Times New Roman" w:cs="Times New Roman"/>
                <w:b/>
                <w:color w:val="000000"/>
                <w:sz w:val="22"/>
              </w:rPr>
            </w:pPr>
            <w:r w:rsidRPr="00C30809">
              <w:rPr>
                <w:rFonts w:eastAsia="Times New Roman" w:cs="Times New Roman"/>
                <w:b/>
                <w:color w:val="000000"/>
                <w:sz w:val="22"/>
              </w:rPr>
              <w:t>0.843</w:t>
            </w:r>
            <w:r w:rsidRPr="00C30809">
              <w:rPr>
                <w:rFonts w:eastAsia="Times New Roman" w:cs="Times New Roman"/>
                <w:b/>
                <w:color w:val="000000"/>
                <w:sz w:val="22"/>
                <w:vertAlign w:val="superscript"/>
              </w:rPr>
              <w:t>**</w:t>
            </w:r>
          </w:p>
        </w:tc>
        <w:tc>
          <w:tcPr>
            <w:tcW w:w="938" w:type="pct"/>
          </w:tcPr>
          <w:p w14:paraId="4718E445" w14:textId="77777777" w:rsidR="00503470" w:rsidRPr="00C30809" w:rsidRDefault="00503470" w:rsidP="00503470">
            <w:pPr>
              <w:widowControl w:val="0"/>
              <w:autoSpaceDE w:val="0"/>
              <w:autoSpaceDN w:val="0"/>
              <w:adjustRightInd w:val="0"/>
              <w:spacing w:line="320" w:lineRule="atLeast"/>
              <w:ind w:left="60" w:right="60"/>
              <w:jc w:val="center"/>
              <w:rPr>
                <w:rFonts w:eastAsia="Times New Roman" w:cs="Times New Roman"/>
                <w:b/>
                <w:color w:val="000000"/>
                <w:sz w:val="22"/>
              </w:rPr>
            </w:pPr>
            <w:r w:rsidRPr="00C30809">
              <w:rPr>
                <w:rFonts w:eastAsia="Times New Roman" w:cs="Times New Roman"/>
                <w:b/>
                <w:color w:val="000000"/>
                <w:sz w:val="22"/>
              </w:rPr>
              <w:t>1</w:t>
            </w:r>
          </w:p>
        </w:tc>
      </w:tr>
      <w:tr w:rsidR="00503470" w:rsidRPr="00C30809" w14:paraId="4974686F" w14:textId="77777777" w:rsidTr="00503470">
        <w:trPr>
          <w:trHeight w:val="259"/>
        </w:trPr>
        <w:tc>
          <w:tcPr>
            <w:tcW w:w="1367" w:type="pct"/>
          </w:tcPr>
          <w:p w14:paraId="35558A87" w14:textId="77777777" w:rsidR="00503470" w:rsidRPr="00C30809" w:rsidRDefault="00503470" w:rsidP="00503470">
            <w:pPr>
              <w:widowControl w:val="0"/>
              <w:tabs>
                <w:tab w:val="left" w:pos="1395"/>
              </w:tabs>
              <w:autoSpaceDE w:val="0"/>
              <w:autoSpaceDN w:val="0"/>
              <w:spacing w:after="240"/>
              <w:ind w:left="1080"/>
              <w:jc w:val="left"/>
              <w:rPr>
                <w:rFonts w:cs="Times New Roman"/>
                <w:b/>
                <w:color w:val="000000"/>
                <w:sz w:val="22"/>
              </w:rPr>
            </w:pPr>
            <w:r w:rsidRPr="00C30809">
              <w:rPr>
                <w:rFonts w:cs="Times New Roman"/>
                <w:b/>
                <w:color w:val="000000"/>
                <w:sz w:val="22"/>
              </w:rPr>
              <w:t>Total</w:t>
            </w:r>
          </w:p>
        </w:tc>
        <w:tc>
          <w:tcPr>
            <w:tcW w:w="813" w:type="pct"/>
          </w:tcPr>
          <w:p w14:paraId="2DB03276" w14:textId="77777777" w:rsidR="00503470" w:rsidRPr="00C30809" w:rsidRDefault="00503470" w:rsidP="00503470">
            <w:pPr>
              <w:widowControl w:val="0"/>
              <w:autoSpaceDE w:val="0"/>
              <w:autoSpaceDN w:val="0"/>
              <w:adjustRightInd w:val="0"/>
              <w:spacing w:line="320" w:lineRule="atLeast"/>
              <w:ind w:left="60" w:right="60"/>
              <w:jc w:val="left"/>
              <w:rPr>
                <w:rFonts w:eastAsia="Times New Roman" w:cs="Times New Roman"/>
                <w:b/>
                <w:color w:val="000000"/>
                <w:sz w:val="22"/>
              </w:rPr>
            </w:pPr>
            <w:r w:rsidRPr="00C30809">
              <w:rPr>
                <w:rFonts w:eastAsia="Times New Roman" w:cs="Times New Roman"/>
                <w:b/>
                <w:color w:val="000000"/>
                <w:sz w:val="22"/>
              </w:rPr>
              <w:t>321</w:t>
            </w:r>
          </w:p>
        </w:tc>
        <w:tc>
          <w:tcPr>
            <w:tcW w:w="940" w:type="pct"/>
          </w:tcPr>
          <w:p w14:paraId="5B8CB567" w14:textId="77777777" w:rsidR="00503470" w:rsidRPr="00C30809" w:rsidRDefault="00503470" w:rsidP="00503470">
            <w:pPr>
              <w:widowControl w:val="0"/>
              <w:autoSpaceDE w:val="0"/>
              <w:autoSpaceDN w:val="0"/>
              <w:adjustRightInd w:val="0"/>
              <w:spacing w:line="320" w:lineRule="atLeast"/>
              <w:ind w:left="60" w:right="60"/>
              <w:jc w:val="center"/>
              <w:rPr>
                <w:rFonts w:eastAsia="Times New Roman" w:cs="Times New Roman"/>
                <w:b/>
                <w:color w:val="000000"/>
                <w:sz w:val="22"/>
              </w:rPr>
            </w:pPr>
            <w:r w:rsidRPr="00C30809">
              <w:rPr>
                <w:rFonts w:eastAsia="Times New Roman" w:cs="Times New Roman"/>
                <w:b/>
                <w:color w:val="000000"/>
                <w:sz w:val="22"/>
              </w:rPr>
              <w:t>321</w:t>
            </w:r>
          </w:p>
        </w:tc>
        <w:tc>
          <w:tcPr>
            <w:tcW w:w="941" w:type="pct"/>
          </w:tcPr>
          <w:p w14:paraId="401816C5" w14:textId="77777777" w:rsidR="00503470" w:rsidRPr="00C30809" w:rsidRDefault="00503470" w:rsidP="00503470">
            <w:pPr>
              <w:widowControl w:val="0"/>
              <w:autoSpaceDE w:val="0"/>
              <w:autoSpaceDN w:val="0"/>
              <w:adjustRightInd w:val="0"/>
              <w:spacing w:line="320" w:lineRule="atLeast"/>
              <w:ind w:left="60" w:right="60"/>
              <w:jc w:val="center"/>
              <w:rPr>
                <w:rFonts w:eastAsia="Times New Roman" w:cs="Times New Roman"/>
                <w:b/>
                <w:color w:val="000000"/>
                <w:sz w:val="22"/>
              </w:rPr>
            </w:pPr>
            <w:r w:rsidRPr="00C30809">
              <w:rPr>
                <w:rFonts w:eastAsia="Times New Roman" w:cs="Times New Roman"/>
                <w:b/>
                <w:color w:val="000000"/>
                <w:sz w:val="22"/>
              </w:rPr>
              <w:t>321</w:t>
            </w:r>
          </w:p>
        </w:tc>
        <w:tc>
          <w:tcPr>
            <w:tcW w:w="938" w:type="pct"/>
          </w:tcPr>
          <w:p w14:paraId="772E620C" w14:textId="77777777" w:rsidR="00503470" w:rsidRPr="00C30809" w:rsidRDefault="00503470" w:rsidP="00503470">
            <w:pPr>
              <w:widowControl w:val="0"/>
              <w:autoSpaceDE w:val="0"/>
              <w:autoSpaceDN w:val="0"/>
              <w:adjustRightInd w:val="0"/>
              <w:spacing w:line="320" w:lineRule="atLeast"/>
              <w:ind w:left="60" w:right="60"/>
              <w:jc w:val="center"/>
              <w:rPr>
                <w:rFonts w:eastAsia="Times New Roman" w:cs="Times New Roman"/>
                <w:b/>
                <w:color w:val="000000"/>
                <w:sz w:val="22"/>
              </w:rPr>
            </w:pPr>
            <w:r w:rsidRPr="00C30809">
              <w:rPr>
                <w:rFonts w:eastAsia="Times New Roman" w:cs="Times New Roman"/>
                <w:b/>
                <w:color w:val="000000"/>
                <w:sz w:val="22"/>
              </w:rPr>
              <w:t>321</w:t>
            </w:r>
          </w:p>
        </w:tc>
      </w:tr>
    </w:tbl>
    <w:p w14:paraId="739F4CB8" w14:textId="087DEA4D" w:rsidR="00C30809" w:rsidRPr="00503470" w:rsidRDefault="00DB03D6" w:rsidP="00DB03D6">
      <w:pPr>
        <w:widowControl w:val="0"/>
        <w:tabs>
          <w:tab w:val="left" w:pos="4940"/>
        </w:tabs>
        <w:autoSpaceDE w:val="0"/>
        <w:autoSpaceDN w:val="0"/>
        <w:spacing w:after="0"/>
        <w:ind w:right="1872"/>
        <w:jc w:val="left"/>
        <w:outlineLvl w:val="1"/>
        <w:rPr>
          <w:rFonts w:eastAsia="Calibri" w:cs="Times New Roman"/>
          <w:b/>
          <w:bCs/>
          <w:i/>
          <w:iCs/>
          <w:caps/>
          <w:color w:val="000000"/>
          <w:sz w:val="24"/>
          <w:szCs w:val="24"/>
        </w:rPr>
      </w:pPr>
      <w:r w:rsidRPr="00503470">
        <w:rPr>
          <w:rFonts w:eastAsia="Calibri" w:cs="Times New Roman"/>
          <w:b/>
          <w:bCs/>
          <w:i/>
          <w:iCs/>
          <w:caps/>
          <w:color w:val="000000"/>
          <w:sz w:val="24"/>
        </w:rPr>
        <w:t xml:space="preserve">                                           </w:t>
      </w:r>
      <w:r w:rsidR="0010276E" w:rsidRPr="00503470">
        <w:rPr>
          <w:rFonts w:eastAsia="Calibri" w:cs="Times New Roman"/>
          <w:b/>
          <w:bCs/>
          <w:i/>
          <w:iCs/>
          <w:caps/>
          <w:color w:val="000000"/>
          <w:sz w:val="24"/>
        </w:rPr>
        <w:t xml:space="preserve"> </w:t>
      </w:r>
      <w:bookmarkStart w:id="659" w:name="_Toc135019677"/>
      <w:bookmarkStart w:id="660" w:name="_Toc135090613"/>
      <w:bookmarkStart w:id="661" w:name="_Toc137667122"/>
      <w:bookmarkStart w:id="662" w:name="_Toc137667373"/>
      <w:r w:rsidRPr="00503470">
        <w:rPr>
          <w:rFonts w:eastAsia="Calibri" w:cs="Times New Roman"/>
          <w:b/>
          <w:bCs/>
          <w:i/>
          <w:iCs/>
          <w:caps/>
          <w:color w:val="000000"/>
          <w:sz w:val="24"/>
        </w:rPr>
        <w:t xml:space="preserve">Table 4.4 </w:t>
      </w:r>
      <w:r w:rsidR="004007B9" w:rsidRPr="00503470">
        <w:rPr>
          <w:rFonts w:eastAsia="Calibri" w:cs="Times New Roman"/>
          <w:b/>
          <w:bCs/>
          <w:i/>
          <w:iCs/>
          <w:color w:val="000000"/>
          <w:sz w:val="24"/>
        </w:rPr>
        <w:t>Correlation Analy</w:t>
      </w:r>
      <w:bookmarkEnd w:id="659"/>
      <w:bookmarkEnd w:id="660"/>
      <w:bookmarkEnd w:id="661"/>
      <w:bookmarkEnd w:id="662"/>
      <w:r w:rsidR="00503470" w:rsidRPr="00503470">
        <w:rPr>
          <w:rFonts w:eastAsia="Calibri" w:cs="Times New Roman"/>
          <w:b/>
          <w:bCs/>
          <w:i/>
          <w:iCs/>
          <w:color w:val="000000"/>
          <w:sz w:val="24"/>
        </w:rPr>
        <w:t>sis</w:t>
      </w:r>
      <w:r w:rsidR="004007B9" w:rsidRPr="00503470">
        <w:rPr>
          <w:rFonts w:eastAsia="Calibri" w:cs="Times New Roman"/>
          <w:b/>
          <w:bCs/>
          <w:color w:val="000000"/>
          <w:sz w:val="24"/>
          <w:szCs w:val="24"/>
        </w:rPr>
        <w:tab/>
      </w:r>
    </w:p>
    <w:p w14:paraId="35C00092" w14:textId="77777777" w:rsidR="00C30809" w:rsidRPr="00C30809" w:rsidRDefault="00C30809" w:rsidP="00327BCB">
      <w:pPr>
        <w:widowControl w:val="0"/>
        <w:autoSpaceDE w:val="0"/>
        <w:autoSpaceDN w:val="0"/>
        <w:spacing w:after="240" w:line="240" w:lineRule="auto"/>
        <w:rPr>
          <w:rFonts w:eastAsia="Calibri" w:cs="Times New Roman"/>
          <w:b/>
          <w:color w:val="000000"/>
        </w:rPr>
      </w:pPr>
      <w:r w:rsidRPr="00C30809">
        <w:rPr>
          <w:rFonts w:eastAsia="Calibri" w:cs="Times New Roman"/>
          <w:b/>
          <w:color w:val="000000"/>
        </w:rPr>
        <w:t>**. Correlation at the 0.01 level (2-tailed), considered significant.</w:t>
      </w:r>
    </w:p>
    <w:p w14:paraId="21E2B6E9" w14:textId="434729E6" w:rsidR="00C30809" w:rsidRPr="00C30809" w:rsidRDefault="00C30809" w:rsidP="00C30809">
      <w:pPr>
        <w:widowControl w:val="0"/>
        <w:autoSpaceDE w:val="0"/>
        <w:autoSpaceDN w:val="0"/>
        <w:spacing w:after="0"/>
        <w:rPr>
          <w:rFonts w:eastAsia="Times New Roman" w:cs="Times New Roman"/>
          <w:color w:val="000000"/>
        </w:rPr>
      </w:pPr>
      <w:r w:rsidRPr="00C30809">
        <w:rPr>
          <w:rFonts w:eastAsia="Times New Roman" w:cs="Times New Roman"/>
          <w:color w:val="000000"/>
        </w:rPr>
        <w:t>Before conducting hypothesis testing, a bivariate correlation analysis was conducted among study variables of our research. The summary of the analysis performed for correlation are represented in above table. The obtained correlation coefficients were consistent with our direction of our research and provide the support for our research data and hypotheses. The analysis performed for correlation supported all of our study hypothesis which is discussed in our research.</w:t>
      </w:r>
    </w:p>
    <w:p w14:paraId="118FC244" w14:textId="77777777" w:rsidR="00C30809" w:rsidRPr="00C30809" w:rsidRDefault="00C30809" w:rsidP="00C30809">
      <w:pPr>
        <w:widowControl w:val="0"/>
        <w:autoSpaceDE w:val="0"/>
        <w:autoSpaceDN w:val="0"/>
        <w:spacing w:after="0"/>
        <w:rPr>
          <w:rFonts w:eastAsia="Times New Roman" w:cs="Times New Roman"/>
          <w:color w:val="000000"/>
        </w:rPr>
      </w:pPr>
      <w:r w:rsidRPr="00C30809">
        <w:rPr>
          <w:rFonts w:eastAsia="Times New Roman" w:cs="Times New Roman"/>
          <w:color w:val="000000"/>
        </w:rPr>
        <w:t xml:space="preserve">Specifically, the findings showed that managerial support has a positive impact and relationship with career commitment (r=0.827, p&lt;0.01), which supports H1. Furthermore, the results indicated that there is a relationship exist in between managerial support and learning in organization (r=0.860, p&lt;0.01), providing support for H2. Lastly our findings revealed that employee learning is favorably associated with career commitment (r=0.865, p&lt;0.01), thus supporting H3. </w:t>
      </w:r>
    </w:p>
    <w:p w14:paraId="531C7854" w14:textId="4800F0AA" w:rsidR="00C30809" w:rsidRPr="00C30809" w:rsidRDefault="00C30809" w:rsidP="00C30809">
      <w:pPr>
        <w:widowControl w:val="0"/>
        <w:autoSpaceDE w:val="0"/>
        <w:autoSpaceDN w:val="0"/>
        <w:spacing w:after="0"/>
        <w:rPr>
          <w:rFonts w:eastAsia="Times New Roman" w:cs="Times New Roman"/>
          <w:color w:val="000000"/>
          <w:sz w:val="22"/>
        </w:rPr>
      </w:pPr>
      <w:r w:rsidRPr="00C30809">
        <w:rPr>
          <w:rFonts w:eastAsia="Times New Roman" w:cs="Times New Roman"/>
          <w:color w:val="000000"/>
        </w:rPr>
        <w:t xml:space="preserve">Overall, the bivariate correlation analysis provides a preliminary indication of the association </w:t>
      </w:r>
      <w:r w:rsidR="00327BCB" w:rsidRPr="00C30809">
        <w:rPr>
          <w:rFonts w:eastAsia="Times New Roman" w:cs="Times New Roman"/>
          <w:color w:val="000000"/>
        </w:rPr>
        <w:t>in between</w:t>
      </w:r>
      <w:r w:rsidRPr="00C30809">
        <w:rPr>
          <w:rFonts w:eastAsia="Times New Roman" w:cs="Times New Roman"/>
          <w:color w:val="000000"/>
        </w:rPr>
        <w:t xml:space="preserve"> the study variables and supports the hypothesis proposed in the study. These results lay the groundwork for further hypothesis testing and provide insight into the potential role of managerial support and employee learning on career commitment.</w:t>
      </w:r>
    </w:p>
    <w:p w14:paraId="126350DB" w14:textId="3D0D3F8F" w:rsidR="00DB03D6" w:rsidRDefault="00C30809" w:rsidP="00327BCB">
      <w:pPr>
        <w:pStyle w:val="Heading2"/>
        <w:rPr>
          <w:rFonts w:eastAsia="Calibri"/>
        </w:rPr>
      </w:pPr>
      <w:bookmarkStart w:id="663" w:name="_Toc135090614"/>
      <w:bookmarkStart w:id="664" w:name="_Toc137667123"/>
      <w:bookmarkStart w:id="665" w:name="_Toc137667374"/>
      <w:r w:rsidRPr="00C30809">
        <w:rPr>
          <w:rFonts w:eastAsia="Times New Roman"/>
        </w:rPr>
        <w:lastRenderedPageBreak/>
        <w:t>4.5 Regression Analysis</w:t>
      </w:r>
      <w:bookmarkEnd w:id="663"/>
      <w:bookmarkEnd w:id="664"/>
      <w:bookmarkEnd w:id="665"/>
      <w:r w:rsidRPr="00C30809">
        <w:rPr>
          <w:rFonts w:eastAsia="Calibri"/>
        </w:rPr>
        <w:tab/>
      </w:r>
    </w:p>
    <w:bookmarkStart w:id="666" w:name="_Toc135090615"/>
    <w:bookmarkStart w:id="667" w:name="_Toc135019679"/>
    <w:bookmarkStart w:id="668" w:name="_Toc137667124"/>
    <w:bookmarkStart w:id="669" w:name="_Toc137667375"/>
    <w:p w14:paraId="64AB5975" w14:textId="0AB794EB" w:rsidR="004007B9" w:rsidRDefault="00A37C6B" w:rsidP="004007B9">
      <w:pPr>
        <w:pStyle w:val="Heading2"/>
        <w:tabs>
          <w:tab w:val="center" w:pos="4680"/>
          <w:tab w:val="left" w:pos="5545"/>
          <w:tab w:val="left" w:pos="6687"/>
        </w:tabs>
        <w:jc w:val="left"/>
        <w:rPr>
          <w:rFonts w:eastAsia="Calibri"/>
          <w:i/>
          <w:iCs/>
          <w:sz w:val="24"/>
          <w:szCs w:val="24"/>
        </w:rPr>
      </w:pPr>
      <w:r>
        <w:rPr>
          <w:rFonts w:eastAsia="Calibri"/>
          <w:i/>
          <w:iCs/>
          <w:noProof/>
          <w:sz w:val="24"/>
          <w:szCs w:val="24"/>
        </w:rPr>
        <mc:AlternateContent>
          <mc:Choice Requires="wps">
            <w:drawing>
              <wp:anchor distT="0" distB="0" distL="114300" distR="114300" simplePos="0" relativeHeight="251698176" behindDoc="0" locked="0" layoutInCell="1" allowOverlap="1" wp14:anchorId="46131212" wp14:editId="3D922C86">
                <wp:simplePos x="0" y="0"/>
                <wp:positionH relativeFrom="column">
                  <wp:posOffset>2858223</wp:posOffset>
                </wp:positionH>
                <wp:positionV relativeFrom="paragraph">
                  <wp:posOffset>119665</wp:posOffset>
                </wp:positionV>
                <wp:extent cx="304800" cy="0"/>
                <wp:effectExtent l="0" t="76200" r="19050" b="95250"/>
                <wp:wrapNone/>
                <wp:docPr id="2037165371" name="Straight Arrow Connector 1"/>
                <wp:cNvGraphicFramePr/>
                <a:graphic xmlns:a="http://schemas.openxmlformats.org/drawingml/2006/main">
                  <a:graphicData uri="http://schemas.microsoft.com/office/word/2010/wordprocessingShape">
                    <wps:wsp>
                      <wps:cNvCnPr/>
                      <wps:spPr>
                        <a:xfrm>
                          <a:off x="0" y="0"/>
                          <a:ext cx="304800" cy="0"/>
                        </a:xfrm>
                        <a:prstGeom prst="straightConnector1">
                          <a:avLst/>
                        </a:prstGeom>
                        <a:noFill/>
                        <a:ln w="9525" cap="flat" cmpd="sng" algn="ctr">
                          <a:solidFill>
                            <a:schemeClr val="tx1"/>
                          </a:solidFill>
                          <a:prstDash val="solid"/>
                          <a:tailEnd type="triangle"/>
                        </a:ln>
                        <a:effectLst/>
                      </wps:spPr>
                      <wps:bodyPr/>
                    </wps:wsp>
                  </a:graphicData>
                </a:graphic>
              </wp:anchor>
            </w:drawing>
          </mc:Choice>
          <mc:Fallback>
            <w:pict>
              <v:shape w14:anchorId="6F91F7E9" id="Straight Arrow Connector 1" o:spid="_x0000_s1026" type="#_x0000_t32" style="position:absolute;margin-left:225.05pt;margin-top:9.4pt;width:24pt;height:0;z-index:2516981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" strokecolor="black [3213]">
                <v:stroke endarrow="block"/>
              </v:shape>
            </w:pict>
          </mc:Fallback>
        </mc:AlternateContent>
      </w:r>
      <w:r w:rsidRPr="004007B9">
        <w:rPr>
          <w:rFonts w:eastAsia="Calibri"/>
          <w:i/>
          <w:iCs/>
          <w:noProof/>
          <w:sz w:val="24"/>
          <w:szCs w:val="24"/>
        </w:rPr>
        <mc:AlternateContent>
          <mc:Choice Requires="wps">
            <w:drawing>
              <wp:anchor distT="0" distB="0" distL="114300" distR="114300" simplePos="0" relativeHeight="251696128" behindDoc="0" locked="0" layoutInCell="1" allowOverlap="1" wp14:anchorId="29883DEA" wp14:editId="14F62DD5">
                <wp:simplePos x="0" y="0"/>
                <wp:positionH relativeFrom="column">
                  <wp:posOffset>2238419</wp:posOffset>
                </wp:positionH>
                <wp:positionV relativeFrom="paragraph">
                  <wp:posOffset>116205</wp:posOffset>
                </wp:positionV>
                <wp:extent cx="304800" cy="0"/>
                <wp:effectExtent l="0" t="76200" r="19050" b="95250"/>
                <wp:wrapNone/>
                <wp:docPr id="1382521162" name="Straight Arrow Connector 1"/>
                <wp:cNvGraphicFramePr/>
                <a:graphic xmlns:a="http://schemas.openxmlformats.org/drawingml/2006/main">
                  <a:graphicData uri="http://schemas.microsoft.com/office/word/2010/wordprocessingShape">
                    <wps:wsp>
                      <wps:cNvCnPr/>
                      <wps:spPr>
                        <a:xfrm>
                          <a:off x="0" y="0"/>
                          <a:ext cx="30480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09157B5" id="Straight Arrow Connector 1" o:spid="_x0000_s1026" type="#_x0000_t32" style="position:absolute;margin-left:176.25pt;margin-top:9.15pt;width:24pt;height:0;z-index:2516961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" strokecolor="black [3213]">
                <v:stroke endarrow="block"/>
              </v:shape>
            </w:pict>
          </mc:Fallback>
        </mc:AlternateContent>
      </w:r>
      <w:bookmarkStart w:id="670" w:name="_Hlk135020137"/>
      <w:r>
        <w:rPr>
          <w:rFonts w:eastAsia="Calibri"/>
          <w:i/>
          <w:iCs/>
          <w:sz w:val="24"/>
          <w:szCs w:val="24"/>
        </w:rPr>
        <w:t xml:space="preserve">                                                      </w:t>
      </w:r>
      <w:r w:rsidR="004007B9" w:rsidRPr="004007B9">
        <w:rPr>
          <w:rFonts w:eastAsia="Calibri"/>
          <w:i/>
          <w:iCs/>
          <w:sz w:val="24"/>
          <w:szCs w:val="24"/>
        </w:rPr>
        <w:t>X</w:t>
      </w:r>
      <w:r>
        <w:rPr>
          <w:rFonts w:eastAsia="Calibri"/>
          <w:i/>
          <w:iCs/>
          <w:sz w:val="24"/>
          <w:szCs w:val="24"/>
        </w:rPr>
        <w:t xml:space="preserve">            </w:t>
      </w:r>
      <w:r w:rsidR="004007B9" w:rsidRPr="004007B9">
        <w:rPr>
          <w:rFonts w:eastAsia="Calibri"/>
          <w:i/>
          <w:iCs/>
          <w:sz w:val="24"/>
          <w:szCs w:val="24"/>
        </w:rPr>
        <w:t>M1</w:t>
      </w:r>
      <w:r>
        <w:rPr>
          <w:rFonts w:eastAsia="Calibri"/>
          <w:i/>
          <w:iCs/>
          <w:sz w:val="24"/>
          <w:szCs w:val="24"/>
        </w:rPr>
        <w:t xml:space="preserve">          </w:t>
      </w:r>
      <w:r w:rsidR="004007B9" w:rsidRPr="004007B9">
        <w:rPr>
          <w:rFonts w:eastAsia="Calibri"/>
          <w:i/>
          <w:iCs/>
          <w:sz w:val="24"/>
          <w:szCs w:val="24"/>
        </w:rPr>
        <w:t>Y</w:t>
      </w:r>
      <w:bookmarkEnd w:id="666"/>
      <w:bookmarkEnd w:id="668"/>
      <w:bookmarkEnd w:id="669"/>
      <w:bookmarkEnd w:id="670"/>
    </w:p>
    <w:p w14:paraId="65647739" w14:textId="0BF02ECA" w:rsidR="00A70A2D" w:rsidRPr="00A37C6B" w:rsidRDefault="004007B9" w:rsidP="00A37C6B">
      <w:pPr>
        <w:pStyle w:val="Heading2"/>
        <w:jc w:val="center"/>
        <w:rPr>
          <w:rFonts w:eastAsia="Calibri"/>
          <w:i/>
          <w:iCs/>
          <w:sz w:val="24"/>
          <w:szCs w:val="24"/>
        </w:rPr>
      </w:pPr>
      <w:bookmarkStart w:id="671" w:name="_Toc135090616"/>
      <w:bookmarkStart w:id="672" w:name="_Toc137667125"/>
      <w:bookmarkStart w:id="673" w:name="_Toc137667376"/>
      <w:r w:rsidRPr="00DB03D6">
        <w:rPr>
          <w:noProof/>
          <w:sz w:val="24"/>
          <w:szCs w:val="24"/>
        </w:rPr>
        <w:drawing>
          <wp:anchor distT="0" distB="0" distL="114300" distR="114300" simplePos="0" relativeHeight="251686912" behindDoc="0" locked="0" layoutInCell="1" allowOverlap="1" wp14:anchorId="148CD8C8" wp14:editId="35DB3143">
            <wp:simplePos x="0" y="0"/>
            <wp:positionH relativeFrom="column">
              <wp:posOffset>-238760</wp:posOffset>
            </wp:positionH>
            <wp:positionV relativeFrom="paragraph">
              <wp:posOffset>293370</wp:posOffset>
            </wp:positionV>
            <wp:extent cx="6301105" cy="7444105"/>
            <wp:effectExtent l="0" t="0" r="4445" b="4445"/>
            <wp:wrapTopAndBottom/>
            <wp:docPr id="14211514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1151450" name=""/>
                    <pic:cNvPicPr/>
                  </pic:nvPicPr>
                  <pic:blipFill rotWithShape="1">
                    <a:blip r:embed="rId29">
                      <a:extLst>
                        <a:ext uri="{BEBA8EAE-BF5A-486C-A8C5-ECC9F3942E4B}">
                          <a14:imgProps xmlns:a14="http://schemas.microsoft.com/office/drawing/2010/main">
                            <a14:imgLayer r:embed="rId30">
                              <a14:imgEffect>
                                <a14:sharpenSoften amount="50000"/>
                              </a14:imgEffect>
                            </a14:imgLayer>
                          </a14:imgProps>
                        </a:ext>
                        <a:ext uri="{28A0092B-C50C-407E-A947-70E740481C1C}">
                          <a14:useLocalDpi xmlns:a14="http://schemas.microsoft.com/office/drawing/2010/main" val="0"/>
                        </a:ext>
                      </a:extLst>
                    </a:blip>
                    <a:srcRect l="26923" t="3843" r="30603" b="7588"/>
                    <a:stretch/>
                  </pic:blipFill>
                  <pic:spPr bwMode="auto">
                    <a:xfrm>
                      <a:off x="0" y="0"/>
                      <a:ext cx="6301105" cy="744410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B03D6" w:rsidRPr="00DB03D6">
        <w:rPr>
          <w:rFonts w:eastAsia="Calibri"/>
          <w:i/>
          <w:iCs/>
          <w:sz w:val="24"/>
          <w:szCs w:val="24"/>
        </w:rPr>
        <w:t>Table 4.5 Results of Simple Mediation Model as Employee learning as mediator</w:t>
      </w:r>
      <w:bookmarkEnd w:id="667"/>
      <w:bookmarkEnd w:id="671"/>
      <w:bookmarkEnd w:id="672"/>
      <w:bookmarkEnd w:id="673"/>
    </w:p>
    <w:p w14:paraId="5A3EC037" w14:textId="77777777" w:rsidR="00A70A2D" w:rsidRDefault="00A70A2D" w:rsidP="00A70A2D">
      <w:r>
        <w:lastRenderedPageBreak/>
        <w:t>Note: n</w:t>
      </w:r>
      <w:r w:rsidRPr="00993885">
        <w:t>=</w:t>
      </w:r>
      <w:r>
        <w:t xml:space="preserve"> </w:t>
      </w:r>
      <w:r w:rsidRPr="00DB6480">
        <w:t>321</w:t>
      </w:r>
      <w:r w:rsidRPr="00993885">
        <w:t>; β = Unstandardized Regression Coefficient; SE = Standard Error; Bootstrap Sample Size =</w:t>
      </w:r>
      <w:r w:rsidRPr="00DB6480">
        <w:t>2,000</w:t>
      </w:r>
      <w:r w:rsidRPr="00993885">
        <w:t>; LL = Lower Limit; CI = Confidence Interval; UL = Upper Limit</w:t>
      </w:r>
    </w:p>
    <w:p w14:paraId="66425943" w14:textId="27902672" w:rsidR="00C30809" w:rsidRPr="00C30809" w:rsidRDefault="00C30809" w:rsidP="00C30809">
      <w:pPr>
        <w:widowControl w:val="0"/>
        <w:autoSpaceDE w:val="0"/>
        <w:autoSpaceDN w:val="0"/>
        <w:spacing w:after="0"/>
        <w:rPr>
          <w:rFonts w:eastAsia="Times New Roman" w:cs="Times New Roman"/>
          <w:b/>
          <w:color w:val="000000"/>
          <w:szCs w:val="24"/>
        </w:rPr>
      </w:pPr>
      <w:r w:rsidRPr="00C30809">
        <w:rPr>
          <w:rFonts w:eastAsia="Times New Roman" w:cs="Times New Roman"/>
          <w:b/>
          <w:color w:val="000000"/>
          <w:szCs w:val="24"/>
        </w:rPr>
        <w:t>INTERPRETATION</w:t>
      </w:r>
    </w:p>
    <w:p w14:paraId="43CC7B85" w14:textId="77777777" w:rsidR="00DB03D6" w:rsidRDefault="00C30809" w:rsidP="00C30809">
      <w:pPr>
        <w:widowControl w:val="0"/>
        <w:autoSpaceDE w:val="0"/>
        <w:autoSpaceDN w:val="0"/>
        <w:spacing w:after="0"/>
        <w:rPr>
          <w:rFonts w:eastAsia="Times New Roman" w:cs="Times New Roman"/>
          <w:color w:val="000000"/>
          <w:szCs w:val="24"/>
        </w:rPr>
      </w:pPr>
      <w:r w:rsidRPr="00C30809">
        <w:rPr>
          <w:rFonts w:eastAsia="Times New Roman" w:cs="Times New Roman"/>
          <w:color w:val="000000"/>
          <w:szCs w:val="24"/>
        </w:rPr>
        <w:t xml:space="preserve">The findings support our assumptions for above mediation model. The association effect of managerial support &amp; employee learning on career commitment can be explained as follows: if the value of LLCI or ULCI is positive or both the values are negative, then the relationship is significant; if one is positive and the other is negative, then the relationship is insignificant. Similarly, if the value of beta is positive, then the relationship is positive, and if it is negative, then the relationship is negative. </w:t>
      </w:r>
    </w:p>
    <w:p w14:paraId="46F408EF" w14:textId="6F023C34" w:rsidR="00DB03D6" w:rsidRDefault="00C30809" w:rsidP="00C30809">
      <w:pPr>
        <w:widowControl w:val="0"/>
        <w:autoSpaceDE w:val="0"/>
        <w:autoSpaceDN w:val="0"/>
        <w:spacing w:after="0"/>
        <w:rPr>
          <w:rFonts w:eastAsia="Times New Roman" w:cs="Times New Roman"/>
          <w:color w:val="000000"/>
          <w:szCs w:val="24"/>
        </w:rPr>
      </w:pPr>
      <w:r w:rsidRPr="00C30809">
        <w:rPr>
          <w:rFonts w:eastAsia="Times New Roman" w:cs="Times New Roman"/>
          <w:color w:val="000000"/>
          <w:szCs w:val="24"/>
        </w:rPr>
        <w:t xml:space="preserve">From the above results, when we see the impact of manager’s support on employee learning, we can see that the values of LLCI and ULCI are both positive, so the relationship is significant such that LLCI is 0.71** and ULCI is 0.80**, where P is equal to 0.000, which means it’s less than 0.05 (P&lt;0.05). Now if we see the impact of manager’s support on employees career, the values of LLCI and ULCI are both positive, so the relationship is significant such that LLCI = 0.20** and ULCI = 0.39**. </w:t>
      </w:r>
    </w:p>
    <w:p w14:paraId="1A675009" w14:textId="1B0787CD" w:rsidR="00C30809" w:rsidRPr="00C30809" w:rsidRDefault="00C30809" w:rsidP="00C30809">
      <w:pPr>
        <w:widowControl w:val="0"/>
        <w:autoSpaceDE w:val="0"/>
        <w:autoSpaceDN w:val="0"/>
        <w:spacing w:after="0"/>
        <w:rPr>
          <w:rFonts w:eastAsia="Times New Roman" w:cs="Times New Roman"/>
          <w:color w:val="000000"/>
          <w:szCs w:val="24"/>
        </w:rPr>
      </w:pPr>
      <w:r w:rsidRPr="00C30809">
        <w:rPr>
          <w:rFonts w:eastAsia="Times New Roman" w:cs="Times New Roman"/>
          <w:color w:val="000000"/>
          <w:szCs w:val="24"/>
        </w:rPr>
        <w:t>The employee learning effects on career commitment of employees is also in the same direction, which means the association between the two variables is significant as the value of LLCI is positive and ULCI is also positive, and p shows it’s significant. The total effect relationship between managerial support and career commitment is also significant, as the value of LLCI and the value of ULLCI are both positive. The effect of X on Y shows they are indirect indicates that they significant and positively associated because the LLCI and ULCI values are both positive, which supports H1, resulting in the value P, which shows significance of the result, which supports all hypotheses.</w:t>
      </w:r>
      <w:r w:rsidRPr="00C30809">
        <w:rPr>
          <w:rFonts w:eastAsia="Times New Roman" w:cs="Times New Roman"/>
          <w:color w:val="000000"/>
          <w:szCs w:val="24"/>
        </w:rPr>
        <w:tab/>
      </w:r>
    </w:p>
    <w:p w14:paraId="087623F1" w14:textId="77777777" w:rsidR="00C30809" w:rsidRPr="00C30809" w:rsidRDefault="00C30809" w:rsidP="00C30809">
      <w:pPr>
        <w:widowControl w:val="0"/>
        <w:tabs>
          <w:tab w:val="left" w:pos="5925"/>
        </w:tabs>
        <w:autoSpaceDE w:val="0"/>
        <w:autoSpaceDN w:val="0"/>
        <w:spacing w:after="0"/>
        <w:rPr>
          <w:rFonts w:eastAsia="Times New Roman" w:cs="Times New Roman"/>
          <w:color w:val="000000"/>
          <w:szCs w:val="24"/>
        </w:rPr>
      </w:pPr>
    </w:p>
    <w:p w14:paraId="374D90A5" w14:textId="77777777" w:rsidR="00C30809" w:rsidRPr="00C30809" w:rsidRDefault="00C30809" w:rsidP="00C30809">
      <w:pPr>
        <w:widowControl w:val="0"/>
        <w:tabs>
          <w:tab w:val="left" w:pos="5925"/>
        </w:tabs>
        <w:autoSpaceDE w:val="0"/>
        <w:autoSpaceDN w:val="0"/>
        <w:spacing w:after="0"/>
        <w:rPr>
          <w:rFonts w:eastAsia="Times New Roman" w:cs="Times New Roman"/>
          <w:color w:val="000000"/>
          <w:szCs w:val="24"/>
        </w:rPr>
      </w:pPr>
    </w:p>
    <w:p w14:paraId="35B2D758" w14:textId="77777777" w:rsidR="00C30809" w:rsidRPr="00C30809" w:rsidRDefault="00C30809" w:rsidP="00C30809">
      <w:pPr>
        <w:widowControl w:val="0"/>
        <w:tabs>
          <w:tab w:val="left" w:pos="5925"/>
        </w:tabs>
        <w:autoSpaceDE w:val="0"/>
        <w:autoSpaceDN w:val="0"/>
        <w:spacing w:after="0"/>
        <w:rPr>
          <w:rFonts w:eastAsia="Times New Roman" w:cs="Times New Roman"/>
          <w:color w:val="000000"/>
          <w:szCs w:val="24"/>
        </w:rPr>
      </w:pPr>
    </w:p>
    <w:p w14:paraId="28FC16CC" w14:textId="77777777" w:rsidR="00C30809" w:rsidRDefault="00C30809" w:rsidP="00C30809">
      <w:pPr>
        <w:widowControl w:val="0"/>
        <w:tabs>
          <w:tab w:val="left" w:pos="5925"/>
        </w:tabs>
        <w:autoSpaceDE w:val="0"/>
        <w:autoSpaceDN w:val="0"/>
        <w:spacing w:after="0"/>
        <w:rPr>
          <w:rFonts w:eastAsia="Times New Roman" w:cs="Times New Roman"/>
          <w:color w:val="000000"/>
          <w:szCs w:val="24"/>
        </w:rPr>
      </w:pPr>
    </w:p>
    <w:p w14:paraId="5B42E825" w14:textId="77777777" w:rsidR="00A37C6B" w:rsidRDefault="00A37C6B" w:rsidP="00C30809">
      <w:pPr>
        <w:widowControl w:val="0"/>
        <w:tabs>
          <w:tab w:val="left" w:pos="5925"/>
        </w:tabs>
        <w:autoSpaceDE w:val="0"/>
        <w:autoSpaceDN w:val="0"/>
        <w:spacing w:after="0"/>
        <w:rPr>
          <w:rFonts w:eastAsia="Times New Roman" w:cs="Times New Roman"/>
          <w:color w:val="000000"/>
          <w:szCs w:val="24"/>
        </w:rPr>
      </w:pPr>
    </w:p>
    <w:p w14:paraId="1EFBECD9" w14:textId="77777777" w:rsidR="00C30809" w:rsidRPr="00C30809" w:rsidRDefault="00C30809" w:rsidP="00C30809">
      <w:pPr>
        <w:widowControl w:val="0"/>
        <w:tabs>
          <w:tab w:val="left" w:pos="5925"/>
        </w:tabs>
        <w:autoSpaceDE w:val="0"/>
        <w:autoSpaceDN w:val="0"/>
        <w:spacing w:after="0"/>
        <w:rPr>
          <w:rFonts w:eastAsia="Times New Roman" w:cs="Times New Roman"/>
          <w:color w:val="000000"/>
          <w:szCs w:val="24"/>
        </w:rPr>
      </w:pPr>
    </w:p>
    <w:p w14:paraId="2AD12D23" w14:textId="39896389" w:rsidR="00C30809" w:rsidRDefault="00DB03D6" w:rsidP="00C30809">
      <w:pPr>
        <w:widowControl w:val="0"/>
        <w:tabs>
          <w:tab w:val="left" w:pos="5925"/>
        </w:tabs>
        <w:autoSpaceDE w:val="0"/>
        <w:autoSpaceDN w:val="0"/>
        <w:spacing w:after="0"/>
        <w:rPr>
          <w:rFonts w:eastAsia="Times New Roman" w:cs="Times New Roman"/>
          <w:b/>
          <w:bCs/>
          <w:color w:val="000000"/>
          <w:sz w:val="28"/>
          <w:szCs w:val="28"/>
        </w:rPr>
      </w:pPr>
      <w:r w:rsidRPr="00DB03D6">
        <w:rPr>
          <w:rFonts w:eastAsia="Times New Roman" w:cs="Times New Roman"/>
          <w:b/>
          <w:bCs/>
          <w:color w:val="000000"/>
          <w:sz w:val="28"/>
          <w:szCs w:val="28"/>
        </w:rPr>
        <w:lastRenderedPageBreak/>
        <w:t>Regression Analysis</w:t>
      </w:r>
    </w:p>
    <w:p w14:paraId="0DDDCE9E" w14:textId="759E895A" w:rsidR="00A37C6B" w:rsidRPr="00DB03D6" w:rsidRDefault="00A37C6B" w:rsidP="00A37C6B">
      <w:pPr>
        <w:widowControl w:val="0"/>
        <w:tabs>
          <w:tab w:val="left" w:pos="1026"/>
          <w:tab w:val="left" w:pos="2665"/>
        </w:tabs>
        <w:autoSpaceDE w:val="0"/>
        <w:autoSpaceDN w:val="0"/>
        <w:spacing w:after="0"/>
        <w:rPr>
          <w:rFonts w:eastAsia="Times New Roman" w:cs="Times New Roman"/>
          <w:b/>
          <w:bCs/>
          <w:color w:val="000000"/>
          <w:sz w:val="28"/>
          <w:szCs w:val="28"/>
        </w:rPr>
      </w:pPr>
      <w:r>
        <w:rPr>
          <w:rFonts w:eastAsia="Times New Roman" w:cs="Times New Roman"/>
          <w:b/>
          <w:bCs/>
          <w:noProof/>
          <w:color w:val="000000"/>
          <w:sz w:val="28"/>
          <w:szCs w:val="28"/>
        </w:rPr>
        <mc:AlternateContent>
          <mc:Choice Requires="wps">
            <w:drawing>
              <wp:anchor distT="0" distB="0" distL="114300" distR="114300" simplePos="0" relativeHeight="251699200" behindDoc="0" locked="0" layoutInCell="1" allowOverlap="1" wp14:anchorId="71AEA75A" wp14:editId="7CB2936F">
                <wp:simplePos x="0" y="0"/>
                <wp:positionH relativeFrom="column">
                  <wp:posOffset>2426970</wp:posOffset>
                </wp:positionH>
                <wp:positionV relativeFrom="paragraph">
                  <wp:posOffset>115570</wp:posOffset>
                </wp:positionV>
                <wp:extent cx="335915" cy="0"/>
                <wp:effectExtent l="0" t="76200" r="26035" b="95250"/>
                <wp:wrapNone/>
                <wp:docPr id="17113480" name="Straight Arrow Connector 3"/>
                <wp:cNvGraphicFramePr/>
                <a:graphic xmlns:a="http://schemas.openxmlformats.org/drawingml/2006/main">
                  <a:graphicData uri="http://schemas.microsoft.com/office/word/2010/wordprocessingShape">
                    <wps:wsp>
                      <wps:cNvCnPr/>
                      <wps:spPr>
                        <a:xfrm>
                          <a:off x="0" y="0"/>
                          <a:ext cx="33591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FCABE38" id="Straight Arrow Connector 3" o:spid="_x0000_s1026" type="#_x0000_t32" style="position:absolute;margin-left:191.1pt;margin-top:9.1pt;width:26.45pt;height:0;z-index:2516992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" strokecolor="black [3200]">
                <v:stroke endarrow="block"/>
              </v:shape>
            </w:pict>
          </mc:Fallback>
        </mc:AlternateContent>
      </w:r>
      <w:r>
        <w:rPr>
          <w:rFonts w:eastAsia="Times New Roman" w:cs="Times New Roman"/>
          <w:b/>
          <w:bCs/>
          <w:noProof/>
          <w:color w:val="000000"/>
          <w:sz w:val="28"/>
          <w:szCs w:val="28"/>
        </w:rPr>
        <mc:AlternateContent>
          <mc:Choice Requires="wps">
            <w:drawing>
              <wp:anchor distT="0" distB="0" distL="114300" distR="114300" simplePos="0" relativeHeight="251700224" behindDoc="0" locked="0" layoutInCell="1" allowOverlap="1" wp14:anchorId="1755918F" wp14:editId="5E083A54">
                <wp:simplePos x="0" y="0"/>
                <wp:positionH relativeFrom="column">
                  <wp:posOffset>3152140</wp:posOffset>
                </wp:positionH>
                <wp:positionV relativeFrom="paragraph">
                  <wp:posOffset>120672</wp:posOffset>
                </wp:positionV>
                <wp:extent cx="378373" cy="0"/>
                <wp:effectExtent l="0" t="76200" r="22225" b="95250"/>
                <wp:wrapNone/>
                <wp:docPr id="1342042579" name="Straight Arrow Connector 4"/>
                <wp:cNvGraphicFramePr/>
                <a:graphic xmlns:a="http://schemas.openxmlformats.org/drawingml/2006/main">
                  <a:graphicData uri="http://schemas.microsoft.com/office/word/2010/wordprocessingShape">
                    <wps:wsp>
                      <wps:cNvCnPr/>
                      <wps:spPr>
                        <a:xfrm>
                          <a:off x="0" y="0"/>
                          <a:ext cx="378373"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F89BD5D" id="Straight Arrow Connector 4" o:spid="_x0000_s1026" type="#_x0000_t32" style="position:absolute;margin-left:248.2pt;margin-top:9.5pt;width:29.8pt;height:0;z-index:2517002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" strokecolor="black [3200]">
                <v:stroke endarrow="block"/>
              </v:shape>
            </w:pict>
          </mc:Fallback>
        </mc:AlternateContent>
      </w:r>
      <w:r>
        <w:rPr>
          <w:rFonts w:eastAsia="Times New Roman" w:cs="Times New Roman"/>
          <w:b/>
          <w:bCs/>
          <w:color w:val="000000"/>
          <w:sz w:val="28"/>
          <w:szCs w:val="28"/>
        </w:rPr>
        <w:t xml:space="preserve">                                                   X          M2           Y</w:t>
      </w:r>
    </w:p>
    <w:p w14:paraId="4007C2C4" w14:textId="597AD8FD" w:rsidR="00C30809" w:rsidRPr="00A37C6B" w:rsidRDefault="00A37C6B" w:rsidP="00A37C6B">
      <w:pPr>
        <w:widowControl w:val="0"/>
        <w:tabs>
          <w:tab w:val="left" w:pos="5925"/>
        </w:tabs>
        <w:autoSpaceDE w:val="0"/>
        <w:autoSpaceDN w:val="0"/>
        <w:spacing w:after="0"/>
        <w:jc w:val="center"/>
        <w:rPr>
          <w:rFonts w:eastAsia="Times New Roman" w:cs="Times New Roman"/>
          <w:b/>
          <w:i/>
          <w:iCs/>
          <w:color w:val="000000"/>
          <w:szCs w:val="24"/>
        </w:rPr>
      </w:pPr>
      <w:r>
        <w:rPr>
          <w:noProof/>
        </w:rPr>
        <w:drawing>
          <wp:anchor distT="0" distB="0" distL="114300" distR="114300" simplePos="0" relativeHeight="251701248" behindDoc="0" locked="0" layoutInCell="1" allowOverlap="1" wp14:anchorId="33B7CC6B" wp14:editId="1D598CE3">
            <wp:simplePos x="0" y="0"/>
            <wp:positionH relativeFrom="column">
              <wp:posOffset>-149225</wp:posOffset>
            </wp:positionH>
            <wp:positionV relativeFrom="paragraph">
              <wp:posOffset>181610</wp:posOffset>
            </wp:positionV>
            <wp:extent cx="6347460" cy="7772400"/>
            <wp:effectExtent l="0" t="0" r="0" b="0"/>
            <wp:wrapSquare wrapText="bothSides"/>
            <wp:docPr id="21136046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3604629" name=""/>
                    <pic:cNvPicPr/>
                  </pic:nvPicPr>
                  <pic:blipFill rotWithShape="1">
                    <a:blip r:embed="rId31">
                      <a:extLst>
                        <a:ext uri="{BEBA8EAE-BF5A-486C-A8C5-ECC9F3942E4B}">
                          <a14:imgProps xmlns:a14="http://schemas.microsoft.com/office/drawing/2010/main">
                            <a14:imgLayer r:embed="rId32">
                              <a14:imgEffect>
                                <a14:sharpenSoften amount="50000"/>
                              </a14:imgEffect>
                            </a14:imgLayer>
                          </a14:imgProps>
                        </a:ext>
                        <a:ext uri="{28A0092B-C50C-407E-A947-70E740481C1C}">
                          <a14:useLocalDpi xmlns:a14="http://schemas.microsoft.com/office/drawing/2010/main" val="0"/>
                        </a:ext>
                      </a:extLst>
                    </a:blip>
                    <a:srcRect l="26603" t="7123" r="28686" b="6178"/>
                    <a:stretch/>
                  </pic:blipFill>
                  <pic:spPr bwMode="auto">
                    <a:xfrm>
                      <a:off x="0" y="0"/>
                      <a:ext cx="6347460" cy="77724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B03D6" w:rsidRPr="00DB03D6">
        <w:rPr>
          <w:rFonts w:eastAsia="Times New Roman" w:cs="Times New Roman"/>
          <w:b/>
          <w:i/>
          <w:iCs/>
          <w:color w:val="000000"/>
          <w:szCs w:val="24"/>
        </w:rPr>
        <w:t>Table 4.5.2 Results of Simple Mediation Model Self efficacy as a mediator</w:t>
      </w:r>
    </w:p>
    <w:p w14:paraId="10222728" w14:textId="3D236F41" w:rsidR="00C73965" w:rsidRPr="00DB03D6" w:rsidRDefault="00C73965" w:rsidP="00DB03D6">
      <w:r w:rsidRPr="00993885">
        <w:lastRenderedPageBreak/>
        <w:t>Note: n =</w:t>
      </w:r>
      <w:r w:rsidRPr="00856936">
        <w:t>321</w:t>
      </w:r>
      <w:r w:rsidRPr="00993885">
        <w:t>; β = Unstandardized Regression Coefficient; SE = Standard Error; Bootstrap Sample Size =</w:t>
      </w:r>
      <w:r>
        <w:t>2,000</w:t>
      </w:r>
      <w:r w:rsidRPr="00993885">
        <w:t>; LL = Lower Limit; CI = Confidence Interval; UL = Upper Limit</w:t>
      </w:r>
    </w:p>
    <w:p w14:paraId="7CADD8D8" w14:textId="0DBFBF7F" w:rsidR="00C30809" w:rsidRPr="00C30809" w:rsidRDefault="00C30809" w:rsidP="00C30809">
      <w:pPr>
        <w:widowControl w:val="0"/>
        <w:autoSpaceDE w:val="0"/>
        <w:autoSpaceDN w:val="0"/>
        <w:spacing w:after="0"/>
        <w:rPr>
          <w:rFonts w:eastAsia="Times New Roman" w:cs="Times New Roman"/>
          <w:b/>
          <w:color w:val="000000"/>
          <w:szCs w:val="24"/>
        </w:rPr>
      </w:pPr>
      <w:r w:rsidRPr="00C30809">
        <w:rPr>
          <w:rFonts w:eastAsia="Times New Roman" w:cs="Times New Roman"/>
          <w:b/>
          <w:color w:val="000000"/>
          <w:szCs w:val="24"/>
        </w:rPr>
        <w:t>INTERPRETATION:</w:t>
      </w:r>
    </w:p>
    <w:p w14:paraId="46A1FFE6" w14:textId="77777777" w:rsidR="00DB03D6" w:rsidRDefault="00C30809" w:rsidP="00C30809">
      <w:pPr>
        <w:widowControl w:val="0"/>
        <w:autoSpaceDE w:val="0"/>
        <w:autoSpaceDN w:val="0"/>
        <w:spacing w:after="0"/>
        <w:rPr>
          <w:rFonts w:eastAsia="Times New Roman" w:cs="Times New Roman"/>
          <w:color w:val="000000"/>
          <w:szCs w:val="24"/>
        </w:rPr>
      </w:pPr>
      <w:r w:rsidRPr="00C30809">
        <w:rPr>
          <w:rFonts w:eastAsia="Times New Roman" w:cs="Times New Roman"/>
          <w:color w:val="000000"/>
          <w:szCs w:val="24"/>
        </w:rPr>
        <w:t xml:space="preserve">The findings support our assumptions for the mediation model for hypotheses. The effect or association of managerial support &amp; </w:t>
      </w:r>
      <w:r w:rsidR="00327BCB" w:rsidRPr="00C30809">
        <w:rPr>
          <w:rFonts w:eastAsia="Times New Roman" w:cs="Times New Roman"/>
          <w:color w:val="000000"/>
          <w:szCs w:val="24"/>
        </w:rPr>
        <w:t>self-efficacy</w:t>
      </w:r>
      <w:r w:rsidRPr="00C30809">
        <w:rPr>
          <w:rFonts w:eastAsia="Times New Roman" w:cs="Times New Roman"/>
          <w:color w:val="000000"/>
          <w:szCs w:val="24"/>
        </w:rPr>
        <w:t xml:space="preserve"> upon career commitment can be explained as follows: if the value of LLCI or ULCI is positive or both the values are negative, then the relationship is significant; if one is positive and the other is negative, then the relationship is insignificant. Similarly, if the value of beta is positive, then the relationship is positive, and if it is negative, then the relationship is negative. </w:t>
      </w:r>
    </w:p>
    <w:p w14:paraId="55A2F492" w14:textId="77777777" w:rsidR="004007B9" w:rsidRDefault="00C30809" w:rsidP="00C30809">
      <w:pPr>
        <w:widowControl w:val="0"/>
        <w:autoSpaceDE w:val="0"/>
        <w:autoSpaceDN w:val="0"/>
        <w:spacing w:after="0"/>
        <w:rPr>
          <w:rFonts w:eastAsia="Times New Roman" w:cs="Times New Roman"/>
          <w:color w:val="000000"/>
          <w:szCs w:val="24"/>
        </w:rPr>
      </w:pPr>
      <w:r w:rsidRPr="00C30809">
        <w:rPr>
          <w:rFonts w:eastAsia="Times New Roman" w:cs="Times New Roman"/>
          <w:color w:val="000000"/>
          <w:szCs w:val="24"/>
        </w:rPr>
        <w:t xml:space="preserve">From the above results, when we see the effect of managerial support on </w:t>
      </w:r>
      <w:r w:rsidR="00327BCB" w:rsidRPr="00C30809">
        <w:rPr>
          <w:rFonts w:eastAsia="Times New Roman" w:cs="Times New Roman"/>
          <w:color w:val="000000"/>
          <w:szCs w:val="24"/>
        </w:rPr>
        <w:t>self-efficacy</w:t>
      </w:r>
      <w:r w:rsidRPr="00C30809">
        <w:rPr>
          <w:rFonts w:eastAsia="Times New Roman" w:cs="Times New Roman"/>
          <w:color w:val="000000"/>
          <w:szCs w:val="24"/>
        </w:rPr>
        <w:t xml:space="preserve">, we can see that the values of LLCI and ULCI are both positive, so the relationship is significant such that LLCI is 0.67** and ULCI is 0.79**, where P is equal to 0.000, which means it’s less than 0.05 (P&lt;0.05). Now if we see the impact of manager’s support on employees career, the values of LLCI and ULCI are both positive, so the relationship is significant such that LLCI = 0.30** and ULCI = 0.47**. </w:t>
      </w:r>
    </w:p>
    <w:p w14:paraId="3464DC97" w14:textId="79B2A64E" w:rsidR="00C30809" w:rsidRPr="00C30809" w:rsidRDefault="00C30809" w:rsidP="00C30809">
      <w:pPr>
        <w:widowControl w:val="0"/>
        <w:autoSpaceDE w:val="0"/>
        <w:autoSpaceDN w:val="0"/>
        <w:spacing w:after="0"/>
        <w:rPr>
          <w:rFonts w:eastAsia="Times New Roman" w:cs="Times New Roman"/>
          <w:color w:val="000000"/>
          <w:szCs w:val="24"/>
        </w:rPr>
      </w:pPr>
      <w:r w:rsidRPr="00C30809">
        <w:rPr>
          <w:rFonts w:eastAsia="Times New Roman" w:cs="Times New Roman"/>
          <w:color w:val="000000"/>
          <w:szCs w:val="24"/>
        </w:rPr>
        <w:t xml:space="preserve">To understand the relationship of </w:t>
      </w:r>
      <w:r w:rsidR="00327BCB" w:rsidRPr="00C30809">
        <w:rPr>
          <w:rFonts w:eastAsia="Times New Roman" w:cs="Times New Roman"/>
          <w:color w:val="000000"/>
          <w:szCs w:val="24"/>
        </w:rPr>
        <w:t>self-efficacy</w:t>
      </w:r>
      <w:r w:rsidRPr="00C30809">
        <w:rPr>
          <w:rFonts w:eastAsia="Times New Roman" w:cs="Times New Roman"/>
          <w:color w:val="000000"/>
          <w:szCs w:val="24"/>
        </w:rPr>
        <w:t xml:space="preserve"> on employee career advancement or commitment is also in the same direction, which means the association between the 2 variables results as significant because the value of LLCI is positive &amp; ULCI is also positive, and p shows it’s significant. The total effect </w:t>
      </w:r>
      <w:r w:rsidR="00327BCB" w:rsidRPr="00C30809">
        <w:rPr>
          <w:rFonts w:eastAsia="Times New Roman" w:cs="Times New Roman"/>
          <w:color w:val="000000"/>
          <w:szCs w:val="24"/>
        </w:rPr>
        <w:t>in between</w:t>
      </w:r>
      <w:r w:rsidRPr="00C30809">
        <w:rPr>
          <w:rFonts w:eastAsia="Times New Roman" w:cs="Times New Roman"/>
          <w:color w:val="000000"/>
          <w:szCs w:val="24"/>
        </w:rPr>
        <w:t xml:space="preserve"> managerial support and employees career-commitment is also significant, as the value of LLCI and the value of ULLCI are both positive. The effect of X on Y indicates indirect and shows relationship is significant because the LLCI and ULCI values are both positive, which supports H1, resulting in the value P, which shows the significance of the result, which supports all hypotheses.</w:t>
      </w:r>
    </w:p>
    <w:p w14:paraId="51051584" w14:textId="552DB108" w:rsidR="00316DC9" w:rsidRPr="00316DC9" w:rsidRDefault="00316DC9" w:rsidP="00C30809">
      <w:pPr>
        <w:pStyle w:val="Heading1"/>
        <w:rPr>
          <w:rFonts w:eastAsia="Times New Roman" w:cs="Times New Roman"/>
          <w:color w:val="000000"/>
          <w:szCs w:val="24"/>
        </w:rPr>
      </w:pPr>
    </w:p>
    <w:p w14:paraId="4B174677" w14:textId="77777777" w:rsidR="00316DC9" w:rsidRPr="00316DC9" w:rsidRDefault="00316DC9" w:rsidP="00316DC9">
      <w:pPr>
        <w:widowControl w:val="0"/>
        <w:tabs>
          <w:tab w:val="left" w:pos="5925"/>
        </w:tabs>
        <w:autoSpaceDE w:val="0"/>
        <w:autoSpaceDN w:val="0"/>
        <w:spacing w:after="0"/>
        <w:rPr>
          <w:rFonts w:eastAsia="Times New Roman" w:cs="Times New Roman"/>
          <w:color w:val="000000"/>
          <w:szCs w:val="24"/>
        </w:rPr>
      </w:pPr>
    </w:p>
    <w:p w14:paraId="56F71114" w14:textId="77777777" w:rsidR="00316DC9" w:rsidRPr="00316DC9" w:rsidRDefault="00316DC9" w:rsidP="00316DC9">
      <w:pPr>
        <w:widowControl w:val="0"/>
        <w:tabs>
          <w:tab w:val="left" w:pos="5925"/>
        </w:tabs>
        <w:autoSpaceDE w:val="0"/>
        <w:autoSpaceDN w:val="0"/>
        <w:spacing w:after="0"/>
        <w:rPr>
          <w:rFonts w:eastAsia="Times New Roman" w:cs="Times New Roman"/>
          <w:color w:val="000000"/>
          <w:szCs w:val="24"/>
        </w:rPr>
      </w:pPr>
    </w:p>
    <w:p w14:paraId="5F5721E7" w14:textId="77777777" w:rsidR="00316DC9" w:rsidRDefault="00316DC9" w:rsidP="00316DC9">
      <w:pPr>
        <w:widowControl w:val="0"/>
        <w:tabs>
          <w:tab w:val="left" w:pos="5925"/>
        </w:tabs>
        <w:autoSpaceDE w:val="0"/>
        <w:autoSpaceDN w:val="0"/>
        <w:spacing w:after="0"/>
        <w:rPr>
          <w:rFonts w:eastAsia="Times New Roman" w:cs="Times New Roman"/>
          <w:color w:val="000000"/>
          <w:szCs w:val="24"/>
        </w:rPr>
      </w:pPr>
    </w:p>
    <w:p w14:paraId="51E21274" w14:textId="3C5575C7" w:rsidR="00316DC9" w:rsidRPr="00D34A82" w:rsidRDefault="00316DC9" w:rsidP="00503470">
      <w:pPr>
        <w:pStyle w:val="Heading1"/>
      </w:pPr>
      <w:bookmarkStart w:id="674" w:name="_Toc135090617"/>
      <w:bookmarkStart w:id="675" w:name="_Toc137667126"/>
      <w:bookmarkStart w:id="676" w:name="_Toc137667377"/>
      <w:r w:rsidRPr="00D34A82">
        <w:lastRenderedPageBreak/>
        <w:t>CHAPTER V</w:t>
      </w:r>
      <w:bookmarkEnd w:id="674"/>
      <w:bookmarkEnd w:id="675"/>
      <w:bookmarkEnd w:id="676"/>
    </w:p>
    <w:p w14:paraId="68EADCFB" w14:textId="6333ED22" w:rsidR="00316DC9" w:rsidRPr="00D34A82" w:rsidRDefault="004007B9" w:rsidP="00D34A82">
      <w:pPr>
        <w:pStyle w:val="Heading1"/>
      </w:pPr>
      <w:bookmarkStart w:id="677" w:name="_Toc135090618"/>
      <w:bookmarkStart w:id="678" w:name="_Toc137667127"/>
      <w:bookmarkStart w:id="679" w:name="_Toc137667378"/>
      <w:r>
        <w:t>RESULTS</w:t>
      </w:r>
      <w:r w:rsidR="00316DC9" w:rsidRPr="00D34A82">
        <w:t xml:space="preserve"> AND CONCLUSION</w:t>
      </w:r>
      <w:bookmarkEnd w:id="677"/>
      <w:bookmarkEnd w:id="678"/>
      <w:bookmarkEnd w:id="679"/>
    </w:p>
    <w:p w14:paraId="152C7828" w14:textId="1C1F2550" w:rsidR="00316DC9" w:rsidRPr="00316DC9" w:rsidRDefault="00316DC9" w:rsidP="00D34A82">
      <w:pPr>
        <w:pStyle w:val="Heading2"/>
        <w:rPr>
          <w:rFonts w:eastAsia="Calibri"/>
        </w:rPr>
      </w:pPr>
      <w:bookmarkStart w:id="680" w:name="_Toc135090619"/>
      <w:bookmarkStart w:id="681" w:name="_Toc137667128"/>
      <w:bookmarkStart w:id="682" w:name="_Toc137667379"/>
      <w:r w:rsidRPr="00316DC9">
        <w:rPr>
          <w:rFonts w:eastAsia="Calibri"/>
        </w:rPr>
        <w:t>5.1. DISCUSSIONS OF RESULTS</w:t>
      </w:r>
      <w:bookmarkEnd w:id="680"/>
      <w:bookmarkEnd w:id="681"/>
      <w:bookmarkEnd w:id="682"/>
    </w:p>
    <w:p w14:paraId="660A4A61" w14:textId="3F0F4A2C" w:rsidR="00316DC9" w:rsidRPr="00316DC9" w:rsidRDefault="00073992" w:rsidP="0010276E">
      <w:pPr>
        <w:spacing w:after="0"/>
        <w:rPr>
          <w:rFonts w:eastAsia="Times New Roman"/>
        </w:rPr>
      </w:pPr>
      <w:r w:rsidRPr="00073992">
        <w:rPr>
          <w:rFonts w:eastAsia="Times New Roman"/>
        </w:rPr>
        <w:t>According to the research's findings, managerial support most has a substantial effect on career commitment. Likewise, Employees do believe that their managers encourage their career development is more inclined to be devoted to their work and professions compared to those that do not.</w:t>
      </w:r>
      <w:r w:rsidR="00316DC9" w:rsidRPr="00316DC9">
        <w:rPr>
          <w:rFonts w:eastAsia="Times New Roman"/>
        </w:rPr>
        <w:t xml:space="preserve"> </w:t>
      </w:r>
      <w:r>
        <w:rPr>
          <w:rFonts w:eastAsia="Times New Roman"/>
        </w:rPr>
        <w:t xml:space="preserve">If support helps them to improve at work then it can be </w:t>
      </w:r>
      <w:r w:rsidR="00B92492">
        <w:rPr>
          <w:rFonts w:eastAsia="Times New Roman"/>
        </w:rPr>
        <w:t>said</w:t>
      </w:r>
      <w:r>
        <w:rPr>
          <w:rFonts w:eastAsia="Times New Roman"/>
        </w:rPr>
        <w:t xml:space="preserve"> that managerial support has direct impact of the factors such as , motivation, self-efficacy, learning and commitment.</w:t>
      </w:r>
    </w:p>
    <w:p w14:paraId="33D45FC1" w14:textId="1189ECB1" w:rsidR="00316DC9" w:rsidRPr="00316DC9" w:rsidRDefault="00316DC9" w:rsidP="0010276E">
      <w:pPr>
        <w:spacing w:after="0"/>
        <w:rPr>
          <w:rFonts w:eastAsia="Times New Roman"/>
        </w:rPr>
      </w:pPr>
      <w:r w:rsidRPr="00316DC9">
        <w:rPr>
          <w:rFonts w:eastAsia="Times New Roman"/>
        </w:rPr>
        <w:t>Additionally,</w:t>
      </w:r>
      <w:r w:rsidR="00AB16B5">
        <w:rPr>
          <w:rFonts w:eastAsia="Times New Roman"/>
          <w:spacing w:val="-2"/>
        </w:rPr>
        <w:t xml:space="preserve"> </w:t>
      </w:r>
      <w:r w:rsidR="00073992">
        <w:rPr>
          <w:rFonts w:eastAsia="Times New Roman"/>
        </w:rPr>
        <w:t xml:space="preserve">the most </w:t>
      </w:r>
      <w:r w:rsidRPr="00316DC9">
        <w:rPr>
          <w:rFonts w:eastAsia="Times New Roman"/>
        </w:rPr>
        <w:t>important</w:t>
      </w:r>
      <w:r w:rsidR="00073992">
        <w:rPr>
          <w:rFonts w:eastAsia="Times New Roman"/>
          <w:spacing w:val="-5"/>
        </w:rPr>
        <w:t xml:space="preserve"> thing to</w:t>
      </w:r>
      <w:r w:rsidRPr="00316DC9">
        <w:rPr>
          <w:rFonts w:eastAsia="Times New Roman"/>
          <w:spacing w:val="3"/>
        </w:rPr>
        <w:t xml:space="preserve"> </w:t>
      </w:r>
      <w:r w:rsidRPr="00316DC9">
        <w:rPr>
          <w:rFonts w:eastAsia="Times New Roman"/>
        </w:rPr>
        <w:t>consider</w:t>
      </w:r>
      <w:r w:rsidRPr="00316DC9">
        <w:rPr>
          <w:rFonts w:eastAsia="Times New Roman"/>
          <w:spacing w:val="-3"/>
        </w:rPr>
        <w:t xml:space="preserve"> </w:t>
      </w:r>
      <w:r w:rsidR="00073992">
        <w:rPr>
          <w:rFonts w:eastAsia="Times New Roman"/>
          <w:spacing w:val="-3"/>
        </w:rPr>
        <w:t xml:space="preserve">is </w:t>
      </w:r>
      <w:r w:rsidRPr="00316DC9">
        <w:rPr>
          <w:rFonts w:eastAsia="Times New Roman"/>
        </w:rPr>
        <w:t>the</w:t>
      </w:r>
      <w:r w:rsidRPr="00316DC9">
        <w:rPr>
          <w:rFonts w:eastAsia="Times New Roman"/>
          <w:spacing w:val="-3"/>
        </w:rPr>
        <w:t xml:space="preserve"> </w:t>
      </w:r>
      <w:r w:rsidRPr="00316DC9">
        <w:rPr>
          <w:rFonts w:eastAsia="Times New Roman"/>
        </w:rPr>
        <w:t>specific</w:t>
      </w:r>
      <w:r w:rsidRPr="00316DC9">
        <w:rPr>
          <w:rFonts w:eastAsia="Times New Roman"/>
          <w:spacing w:val="-4"/>
        </w:rPr>
        <w:t xml:space="preserve"> </w:t>
      </w:r>
      <w:r w:rsidRPr="00316DC9">
        <w:rPr>
          <w:rFonts w:eastAsia="Times New Roman"/>
        </w:rPr>
        <w:t>types</w:t>
      </w:r>
      <w:r w:rsidRPr="00316DC9">
        <w:rPr>
          <w:rFonts w:eastAsia="Times New Roman"/>
          <w:spacing w:val="-1"/>
        </w:rPr>
        <w:t xml:space="preserve"> </w:t>
      </w:r>
      <w:r w:rsidRPr="00316DC9">
        <w:rPr>
          <w:rFonts w:eastAsia="Times New Roman"/>
        </w:rPr>
        <w:t>of</w:t>
      </w:r>
      <w:r w:rsidRPr="00316DC9">
        <w:rPr>
          <w:rFonts w:eastAsia="Times New Roman"/>
          <w:spacing w:val="-2"/>
        </w:rPr>
        <w:t xml:space="preserve"> </w:t>
      </w:r>
      <w:r w:rsidRPr="00316DC9">
        <w:rPr>
          <w:rFonts w:eastAsia="Times New Roman"/>
        </w:rPr>
        <w:t>managerial</w:t>
      </w:r>
      <w:r w:rsidRPr="00316DC9">
        <w:rPr>
          <w:rFonts w:eastAsia="Times New Roman"/>
          <w:spacing w:val="-4"/>
        </w:rPr>
        <w:t xml:space="preserve"> </w:t>
      </w:r>
      <w:r w:rsidRPr="00316DC9">
        <w:rPr>
          <w:rFonts w:eastAsia="Times New Roman"/>
        </w:rPr>
        <w:t>support</w:t>
      </w:r>
      <w:r w:rsidRPr="00316DC9">
        <w:rPr>
          <w:rFonts w:eastAsia="Times New Roman"/>
          <w:spacing w:val="-3"/>
        </w:rPr>
        <w:t xml:space="preserve"> </w:t>
      </w:r>
      <w:r w:rsidRPr="00316DC9">
        <w:rPr>
          <w:rFonts w:eastAsia="Times New Roman"/>
        </w:rPr>
        <w:t>that</w:t>
      </w:r>
      <w:r w:rsidRPr="00316DC9">
        <w:rPr>
          <w:rFonts w:eastAsia="Times New Roman"/>
          <w:spacing w:val="-5"/>
        </w:rPr>
        <w:t xml:space="preserve"> </w:t>
      </w:r>
      <w:r w:rsidRPr="00316DC9">
        <w:rPr>
          <w:rFonts w:eastAsia="Times New Roman"/>
        </w:rPr>
        <w:t>are</w:t>
      </w:r>
      <w:r w:rsidRPr="00316DC9">
        <w:rPr>
          <w:rFonts w:eastAsia="Times New Roman"/>
          <w:spacing w:val="-4"/>
        </w:rPr>
        <w:t xml:space="preserve"> </w:t>
      </w:r>
      <w:r w:rsidRPr="00316DC9">
        <w:rPr>
          <w:rFonts w:eastAsia="Times New Roman"/>
        </w:rPr>
        <w:t>most</w:t>
      </w:r>
      <w:r w:rsidRPr="00316DC9">
        <w:rPr>
          <w:rFonts w:eastAsia="Times New Roman"/>
          <w:spacing w:val="-4"/>
        </w:rPr>
        <w:t xml:space="preserve"> </w:t>
      </w:r>
      <w:r w:rsidRPr="00316DC9">
        <w:rPr>
          <w:rFonts w:eastAsia="Times New Roman"/>
        </w:rPr>
        <w:t>effective</w:t>
      </w:r>
      <w:r w:rsidRPr="00316DC9">
        <w:rPr>
          <w:rFonts w:eastAsia="Times New Roman"/>
          <w:spacing w:val="-58"/>
        </w:rPr>
        <w:t xml:space="preserve"> </w:t>
      </w:r>
      <w:r w:rsidRPr="00316DC9">
        <w:rPr>
          <w:rFonts w:eastAsia="Times New Roman"/>
        </w:rPr>
        <w:t>in promoting career commitment. For example, research has shown that providing employees with</w:t>
      </w:r>
      <w:r w:rsidRPr="00316DC9">
        <w:rPr>
          <w:rFonts w:eastAsia="Times New Roman"/>
          <w:spacing w:val="1"/>
        </w:rPr>
        <w:t xml:space="preserve"> </w:t>
      </w:r>
      <w:r w:rsidRPr="00316DC9">
        <w:rPr>
          <w:rFonts w:eastAsia="Times New Roman"/>
        </w:rPr>
        <w:t>opportunities</w:t>
      </w:r>
      <w:r w:rsidRPr="00316DC9">
        <w:rPr>
          <w:rFonts w:eastAsia="Times New Roman"/>
          <w:spacing w:val="-7"/>
        </w:rPr>
        <w:t xml:space="preserve"> </w:t>
      </w:r>
      <w:r w:rsidRPr="00316DC9">
        <w:rPr>
          <w:rFonts w:eastAsia="Times New Roman"/>
        </w:rPr>
        <w:t>for</w:t>
      </w:r>
      <w:r w:rsidRPr="00316DC9">
        <w:rPr>
          <w:rFonts w:eastAsia="Times New Roman"/>
          <w:spacing w:val="-8"/>
        </w:rPr>
        <w:t xml:space="preserve"> </w:t>
      </w:r>
      <w:r w:rsidRPr="00316DC9">
        <w:rPr>
          <w:rFonts w:eastAsia="Times New Roman"/>
        </w:rPr>
        <w:t>skill</w:t>
      </w:r>
      <w:r w:rsidRPr="00316DC9">
        <w:rPr>
          <w:rFonts w:eastAsia="Times New Roman"/>
          <w:spacing w:val="-8"/>
        </w:rPr>
        <w:t xml:space="preserve"> </w:t>
      </w:r>
      <w:r w:rsidRPr="00316DC9">
        <w:rPr>
          <w:rFonts w:eastAsia="Times New Roman"/>
        </w:rPr>
        <w:t>development</w:t>
      </w:r>
      <w:r w:rsidRPr="00316DC9">
        <w:rPr>
          <w:rFonts w:eastAsia="Times New Roman"/>
          <w:spacing w:val="-9"/>
        </w:rPr>
        <w:t xml:space="preserve"> </w:t>
      </w:r>
      <w:r w:rsidRPr="00316DC9">
        <w:rPr>
          <w:rFonts w:eastAsia="Times New Roman"/>
        </w:rPr>
        <w:t>and</w:t>
      </w:r>
      <w:r w:rsidRPr="00316DC9">
        <w:rPr>
          <w:rFonts w:eastAsia="Times New Roman"/>
          <w:spacing w:val="-8"/>
        </w:rPr>
        <w:t xml:space="preserve"> </w:t>
      </w:r>
      <w:r w:rsidRPr="00316DC9">
        <w:rPr>
          <w:rFonts w:eastAsia="Times New Roman"/>
        </w:rPr>
        <w:t>training</w:t>
      </w:r>
      <w:r w:rsidRPr="00316DC9">
        <w:rPr>
          <w:rFonts w:eastAsia="Times New Roman"/>
          <w:spacing w:val="-8"/>
        </w:rPr>
        <w:t xml:space="preserve"> </w:t>
      </w:r>
      <w:r w:rsidRPr="00316DC9">
        <w:rPr>
          <w:rFonts w:eastAsia="Times New Roman"/>
        </w:rPr>
        <w:t>i.e.,</w:t>
      </w:r>
      <w:r w:rsidRPr="00316DC9">
        <w:rPr>
          <w:rFonts w:eastAsia="Times New Roman"/>
          <w:spacing w:val="-4"/>
        </w:rPr>
        <w:t xml:space="preserve"> </w:t>
      </w:r>
      <w:r w:rsidRPr="00316DC9">
        <w:rPr>
          <w:rFonts w:eastAsia="Times New Roman"/>
        </w:rPr>
        <w:t>Employee</w:t>
      </w:r>
      <w:r w:rsidRPr="00316DC9">
        <w:rPr>
          <w:rFonts w:eastAsia="Times New Roman"/>
          <w:spacing w:val="-8"/>
        </w:rPr>
        <w:t xml:space="preserve"> </w:t>
      </w:r>
      <w:r w:rsidRPr="00316DC9">
        <w:rPr>
          <w:rFonts w:eastAsia="Times New Roman"/>
        </w:rPr>
        <w:t>learning,</w:t>
      </w:r>
      <w:r w:rsidRPr="00316DC9">
        <w:rPr>
          <w:rFonts w:eastAsia="Times New Roman"/>
          <w:spacing w:val="-7"/>
        </w:rPr>
        <w:t xml:space="preserve"> </w:t>
      </w:r>
      <w:r w:rsidRPr="00316DC9">
        <w:rPr>
          <w:rFonts w:eastAsia="Times New Roman"/>
        </w:rPr>
        <w:t>and</w:t>
      </w:r>
      <w:r w:rsidRPr="00316DC9">
        <w:rPr>
          <w:rFonts w:eastAsia="Times New Roman"/>
          <w:spacing w:val="-9"/>
        </w:rPr>
        <w:t xml:space="preserve"> </w:t>
      </w:r>
      <w:r w:rsidRPr="00316DC9">
        <w:rPr>
          <w:rFonts w:eastAsia="Times New Roman"/>
        </w:rPr>
        <w:t>mentorship</w:t>
      </w:r>
      <w:r w:rsidRPr="00316DC9">
        <w:rPr>
          <w:rFonts w:eastAsia="Times New Roman"/>
          <w:spacing w:val="-3"/>
        </w:rPr>
        <w:t xml:space="preserve"> </w:t>
      </w:r>
      <w:r w:rsidRPr="00316DC9">
        <w:rPr>
          <w:rFonts w:eastAsia="Times New Roman"/>
        </w:rPr>
        <w:t>that</w:t>
      </w:r>
      <w:r w:rsidRPr="00316DC9">
        <w:rPr>
          <w:rFonts w:eastAsia="Times New Roman"/>
          <w:spacing w:val="-9"/>
        </w:rPr>
        <w:t xml:space="preserve"> </w:t>
      </w:r>
      <w:r w:rsidRPr="00316DC9">
        <w:rPr>
          <w:rFonts w:eastAsia="Times New Roman"/>
        </w:rPr>
        <w:t>will</w:t>
      </w:r>
      <w:r w:rsidRPr="00316DC9">
        <w:rPr>
          <w:rFonts w:eastAsia="Times New Roman"/>
          <w:spacing w:val="-9"/>
        </w:rPr>
        <w:t xml:space="preserve"> </w:t>
      </w:r>
      <w:r w:rsidRPr="00316DC9">
        <w:rPr>
          <w:rFonts w:eastAsia="Times New Roman"/>
        </w:rPr>
        <w:t>boost</w:t>
      </w:r>
      <w:r w:rsidRPr="00316DC9">
        <w:rPr>
          <w:rFonts w:eastAsia="Times New Roman"/>
          <w:spacing w:val="-58"/>
        </w:rPr>
        <w:t xml:space="preserve"> </w:t>
      </w:r>
      <w:r w:rsidRPr="00316DC9">
        <w:rPr>
          <w:rFonts w:eastAsia="Times New Roman"/>
        </w:rPr>
        <w:t>their</w:t>
      </w:r>
      <w:r w:rsidRPr="00316DC9">
        <w:rPr>
          <w:rFonts w:eastAsia="Times New Roman"/>
          <w:spacing w:val="-7"/>
        </w:rPr>
        <w:t xml:space="preserve"> </w:t>
      </w:r>
      <w:r w:rsidRPr="00316DC9">
        <w:rPr>
          <w:rFonts w:eastAsia="Times New Roman"/>
        </w:rPr>
        <w:t>confidence</w:t>
      </w:r>
      <w:r w:rsidRPr="00316DC9">
        <w:rPr>
          <w:rFonts w:eastAsia="Times New Roman"/>
          <w:spacing w:val="-7"/>
        </w:rPr>
        <w:t xml:space="preserve"> </w:t>
      </w:r>
      <w:r w:rsidRPr="00316DC9">
        <w:rPr>
          <w:rFonts w:eastAsia="Times New Roman"/>
        </w:rPr>
        <w:t>i.e.,</w:t>
      </w:r>
      <w:r w:rsidRPr="00316DC9">
        <w:rPr>
          <w:rFonts w:eastAsia="Times New Roman"/>
          <w:spacing w:val="-6"/>
        </w:rPr>
        <w:t xml:space="preserve"> </w:t>
      </w:r>
      <w:r w:rsidRPr="00316DC9">
        <w:rPr>
          <w:rFonts w:eastAsia="Times New Roman"/>
        </w:rPr>
        <w:t>Self-Efficacy</w:t>
      </w:r>
      <w:r w:rsidRPr="00316DC9">
        <w:rPr>
          <w:rFonts w:eastAsia="Times New Roman"/>
          <w:spacing w:val="-5"/>
        </w:rPr>
        <w:t xml:space="preserve"> </w:t>
      </w:r>
      <w:r w:rsidRPr="00316DC9">
        <w:rPr>
          <w:rFonts w:eastAsia="Times New Roman"/>
        </w:rPr>
        <w:t>can</w:t>
      </w:r>
      <w:r w:rsidRPr="00316DC9">
        <w:rPr>
          <w:rFonts w:eastAsia="Times New Roman"/>
          <w:spacing w:val="-6"/>
        </w:rPr>
        <w:t xml:space="preserve"> </w:t>
      </w:r>
      <w:r w:rsidRPr="00316DC9">
        <w:rPr>
          <w:rFonts w:eastAsia="Times New Roman"/>
        </w:rPr>
        <w:t>all</w:t>
      </w:r>
      <w:r w:rsidRPr="00316DC9">
        <w:rPr>
          <w:rFonts w:eastAsia="Times New Roman"/>
          <w:spacing w:val="-9"/>
        </w:rPr>
        <w:t xml:space="preserve"> </w:t>
      </w:r>
      <w:r w:rsidRPr="00316DC9">
        <w:rPr>
          <w:rFonts w:eastAsia="Times New Roman"/>
        </w:rPr>
        <w:t>contribute</w:t>
      </w:r>
      <w:r w:rsidRPr="00316DC9">
        <w:rPr>
          <w:rFonts w:eastAsia="Times New Roman"/>
          <w:spacing w:val="-2"/>
        </w:rPr>
        <w:t xml:space="preserve"> </w:t>
      </w:r>
      <w:r w:rsidRPr="00316DC9">
        <w:rPr>
          <w:rFonts w:eastAsia="Times New Roman"/>
        </w:rPr>
        <w:t>to</w:t>
      </w:r>
      <w:r w:rsidRPr="00316DC9">
        <w:rPr>
          <w:rFonts w:eastAsia="Times New Roman"/>
          <w:spacing w:val="-6"/>
        </w:rPr>
        <w:t xml:space="preserve"> </w:t>
      </w:r>
      <w:r w:rsidRPr="00316DC9">
        <w:rPr>
          <w:rFonts w:eastAsia="Times New Roman"/>
        </w:rPr>
        <w:t>increased</w:t>
      </w:r>
      <w:r w:rsidRPr="00316DC9">
        <w:rPr>
          <w:rFonts w:eastAsia="Times New Roman"/>
          <w:spacing w:val="-6"/>
        </w:rPr>
        <w:t xml:space="preserve"> </w:t>
      </w:r>
      <w:r w:rsidR="00073992">
        <w:rPr>
          <w:rFonts w:eastAsia="Times New Roman"/>
          <w:spacing w:val="-6"/>
        </w:rPr>
        <w:t>employee</w:t>
      </w:r>
      <w:r w:rsidR="00F450A6">
        <w:rPr>
          <w:rFonts w:eastAsia="Times New Roman"/>
          <w:spacing w:val="-6"/>
        </w:rPr>
        <w:t xml:space="preserve">’s </w:t>
      </w:r>
      <w:r w:rsidRPr="00316DC9">
        <w:rPr>
          <w:rFonts w:eastAsia="Times New Roman"/>
        </w:rPr>
        <w:t>career</w:t>
      </w:r>
      <w:r w:rsidRPr="00316DC9">
        <w:rPr>
          <w:rFonts w:eastAsia="Times New Roman"/>
          <w:spacing w:val="-5"/>
        </w:rPr>
        <w:t xml:space="preserve"> </w:t>
      </w:r>
      <w:r w:rsidRPr="00316DC9">
        <w:rPr>
          <w:rFonts w:eastAsia="Times New Roman"/>
        </w:rPr>
        <w:t>commitment.</w:t>
      </w:r>
    </w:p>
    <w:p w14:paraId="24E5BD41" w14:textId="57800D7F" w:rsidR="00316DC9" w:rsidRPr="006D3A97" w:rsidRDefault="00F450A6" w:rsidP="0010276E">
      <w:pPr>
        <w:spacing w:after="0"/>
        <w:rPr>
          <w:rFonts w:eastAsia="Calibri"/>
        </w:rPr>
      </w:pPr>
      <w:r>
        <w:rPr>
          <w:rFonts w:eastAsia="Calibri"/>
        </w:rPr>
        <w:t xml:space="preserve">The result </w:t>
      </w:r>
      <w:r w:rsidR="00B92492">
        <w:rPr>
          <w:rFonts w:eastAsia="Calibri"/>
        </w:rPr>
        <w:t>is</w:t>
      </w:r>
      <w:r w:rsidR="00316DC9" w:rsidRPr="00316DC9">
        <w:rPr>
          <w:rFonts w:eastAsia="Calibri"/>
        </w:rPr>
        <w:t xml:space="preserve"> show</w:t>
      </w:r>
      <w:r>
        <w:rPr>
          <w:rFonts w:eastAsia="Calibri"/>
        </w:rPr>
        <w:t>ing</w:t>
      </w:r>
      <w:r w:rsidR="00316DC9" w:rsidRPr="00316DC9">
        <w:rPr>
          <w:rFonts w:eastAsia="Calibri"/>
        </w:rPr>
        <w:t xml:space="preserve"> the ration of male</w:t>
      </w:r>
      <w:r>
        <w:rPr>
          <w:rFonts w:eastAsia="Calibri"/>
        </w:rPr>
        <w:t xml:space="preserve"> </w:t>
      </w:r>
      <w:r w:rsidR="00316DC9" w:rsidRPr="00316DC9">
        <w:rPr>
          <w:rFonts w:eastAsia="Calibri"/>
        </w:rPr>
        <w:t xml:space="preserve">(177, 55.1) participants is greater than the female (143, 44.5) participants. The maximum and minimum age of participant range from 1965 to 2006, with the standard deviation 7.893, mean 1992.0, and standard error 0.441. The majority of participant belong to the 20-30 age group and had work experience less than 10 years. </w:t>
      </w:r>
      <w:r w:rsidRPr="00F450A6">
        <w:rPr>
          <w:rFonts w:eastAsia="Calibri"/>
        </w:rPr>
        <w:t>Findings using descriptive statistics showed that the minimum range of responds for all variables under study is between the ranges of 1.40 and 1.63, and the maximum value is 5. Support, learning, self-efficacy, and commitment were all evaluated with high mean scores that considerably exceeded the midpoint. The sampled employees' commitment statements had a mean of 4.18 and an SD of 0.71, which suggests that they are extremely enthused and driven at job.</w:t>
      </w:r>
      <w:r w:rsidR="00316DC9" w:rsidRPr="00316DC9">
        <w:rPr>
          <w:rFonts w:eastAsia="Calibri"/>
        </w:rPr>
        <w:t xml:space="preserve"> </w:t>
      </w:r>
      <w:r w:rsidR="00B25064" w:rsidRPr="00B25064">
        <w:rPr>
          <w:rFonts w:eastAsia="Calibri"/>
        </w:rPr>
        <w:t xml:space="preserve">Mean = 4.20 and SD = 0.72 for the managerial support items indicate that survey respondents are driven to help their coworkers and employees and have a good influence on others' lives. Additionally, the mean score on the employee learning tasks was 4.21. The reliability test results for this research and Cronbach's alpha for the scales of all variables met the threshold for acceptable, falling between very good and excellent. </w:t>
      </w:r>
      <w:r w:rsidR="00316DC9" w:rsidRPr="00316DC9">
        <w:rPr>
          <w:rFonts w:eastAsia="Calibri"/>
        </w:rPr>
        <w:t xml:space="preserve">Bivariate correlation </w:t>
      </w:r>
      <w:r w:rsidR="00316DC9" w:rsidRPr="00316DC9">
        <w:rPr>
          <w:rFonts w:eastAsia="Calibri"/>
        </w:rPr>
        <w:lastRenderedPageBreak/>
        <w:t xml:space="preserve">analysis among our study variables revealed that Managerial Support is positively and significantly related to Career Commitment (r=0.827, p0.01). </w:t>
      </w:r>
      <w:r w:rsidR="00B25064" w:rsidRPr="00B25064">
        <w:rPr>
          <w:rFonts w:eastAsia="Calibri"/>
        </w:rPr>
        <w:t>In accordance with findings, managerial support and employee learning are positively and significantly related (r=0.860, p0.0).</w:t>
      </w:r>
    </w:p>
    <w:p w14:paraId="1C9A1F43" w14:textId="61F25B9D" w:rsidR="00316DC9" w:rsidRPr="00316DC9" w:rsidRDefault="00B25064" w:rsidP="0010276E">
      <w:pPr>
        <w:spacing w:after="0"/>
        <w:rPr>
          <w:rFonts w:eastAsia="Times New Roman"/>
        </w:rPr>
      </w:pPr>
      <w:r w:rsidRPr="00B25064">
        <w:rPr>
          <w:rFonts w:eastAsia="Times New Roman"/>
        </w:rPr>
        <w:t>The results supported Hypothesis 1 and showed a mutually beneficial connection between management support and career commitment. The study discovered a strong and substantial relationship between management support and employee commitment. Because of this, higher management must assist employees in their daily tasks if they hope to distinguish their company from rivals in the marketplace</w:t>
      </w:r>
      <w:r>
        <w:rPr>
          <w:rFonts w:eastAsia="Times New Roman"/>
        </w:rPr>
        <w:t xml:space="preserve"> </w:t>
      </w:r>
      <w:r w:rsidRPr="00B25064">
        <w:rPr>
          <w:rFonts w:eastAsia="Times New Roman"/>
        </w:rPr>
        <w:t xml:space="preserve">(Ahmad, 2020). The only way to stifle the competition is in this way. </w:t>
      </w:r>
    </w:p>
    <w:p w14:paraId="2AB0AF4B" w14:textId="204D8622" w:rsidR="00B25064" w:rsidRDefault="00316DC9" w:rsidP="0010276E">
      <w:pPr>
        <w:spacing w:after="0"/>
        <w:rPr>
          <w:rFonts w:eastAsia="Times New Roman"/>
        </w:rPr>
      </w:pPr>
      <w:r w:rsidRPr="00316DC9">
        <w:rPr>
          <w:rFonts w:eastAsia="Times New Roman"/>
        </w:rPr>
        <w:t>In support of hypothesis 2, the results disclosed that managerial support is more effective in promoting</w:t>
      </w:r>
      <w:r w:rsidRPr="00316DC9">
        <w:rPr>
          <w:rFonts w:eastAsia="Times New Roman"/>
          <w:spacing w:val="-57"/>
        </w:rPr>
        <w:t xml:space="preserve"> </w:t>
      </w:r>
      <w:r w:rsidRPr="00316DC9">
        <w:rPr>
          <w:rFonts w:eastAsia="Times New Roman"/>
        </w:rPr>
        <w:t>career commitment through employee learning. The expansion in the skills and knowledge of the employees is really an essential element in increasing the organizational performance, effectiveness and help organization in longer-run. (Wallo, 2021). Favoring hypothesis 3, managerial support that are most effective in promoting career</w:t>
      </w:r>
      <w:r w:rsidRPr="00316DC9">
        <w:rPr>
          <w:rFonts w:eastAsia="Times New Roman"/>
          <w:spacing w:val="1"/>
        </w:rPr>
        <w:t xml:space="preserve"> </w:t>
      </w:r>
      <w:r w:rsidRPr="00316DC9">
        <w:rPr>
          <w:rFonts w:eastAsia="Times New Roman"/>
        </w:rPr>
        <w:t>commitment is mentorship that will help them to boost confidence i.e., self-efficacy. An improved level of confidence in the employees skills motivates them to be devoted to their organizational goals, missions and objectives, a sense of self-efficacy also helps the employees to stay responsible, devoted and loyal to their organization. (Pacheco,</w:t>
      </w:r>
      <w:r w:rsidRPr="00316DC9">
        <w:rPr>
          <w:rFonts w:eastAsia="Times New Roman"/>
          <w:spacing w:val="1"/>
        </w:rPr>
        <w:t xml:space="preserve"> </w:t>
      </w:r>
      <w:r w:rsidRPr="00316DC9">
        <w:rPr>
          <w:rFonts w:eastAsia="Times New Roman"/>
        </w:rPr>
        <w:t xml:space="preserve">2023). </w:t>
      </w:r>
      <w:r w:rsidR="00B25064" w:rsidRPr="00B25064">
        <w:rPr>
          <w:rFonts w:eastAsia="Times New Roman"/>
        </w:rPr>
        <w:t xml:space="preserve">It is also important to keep in mind that other elements, such as an employee's amount of job autonomy, </w:t>
      </w:r>
      <w:r w:rsidR="00B92492" w:rsidRPr="00B25064">
        <w:rPr>
          <w:rFonts w:eastAsia="Times New Roman"/>
        </w:rPr>
        <w:t>organizational</w:t>
      </w:r>
      <w:r w:rsidR="00B25064" w:rsidRPr="00B25064">
        <w:rPr>
          <w:rFonts w:eastAsia="Times New Roman"/>
        </w:rPr>
        <w:t xml:space="preserve"> culture, and personal beliefs, may have an impact on the link between management support and career commitment. Therefore, it could be advantageous to look at these factors more in future studies. Overall, the results of the research point to the importance of management assistance in encouraging employee career commitment. by offering staff the tools and direction they require to succeed, or by providing them with feedback, an evaluation, or appreciation. An engaged and dedicated workforce may be developed with the support of managers.</w:t>
      </w:r>
    </w:p>
    <w:p w14:paraId="3A5CE8F0" w14:textId="71E72FD9" w:rsidR="00316DC9" w:rsidRPr="00316DC9" w:rsidRDefault="00316DC9" w:rsidP="00B25064">
      <w:pPr>
        <w:pStyle w:val="Heading2"/>
        <w:rPr>
          <w:rFonts w:eastAsia="Times New Roman"/>
        </w:rPr>
      </w:pPr>
      <w:bookmarkStart w:id="683" w:name="_Toc135090620"/>
      <w:bookmarkStart w:id="684" w:name="_Toc137667129"/>
      <w:bookmarkStart w:id="685" w:name="_Toc137667380"/>
      <w:r w:rsidRPr="00316DC9">
        <w:rPr>
          <w:rFonts w:eastAsia="Times New Roman"/>
        </w:rPr>
        <w:lastRenderedPageBreak/>
        <w:t>5.2. THEORETICAL CONTRIBUTION</w:t>
      </w:r>
      <w:bookmarkEnd w:id="683"/>
      <w:bookmarkEnd w:id="684"/>
      <w:bookmarkEnd w:id="685"/>
    </w:p>
    <w:p w14:paraId="196108D8" w14:textId="77777777" w:rsidR="00316DC9" w:rsidRPr="00316DC9" w:rsidRDefault="00316DC9" w:rsidP="0010276E">
      <w:pPr>
        <w:spacing w:after="0"/>
        <w:rPr>
          <w:rFonts w:eastAsia="Calibri"/>
        </w:rPr>
      </w:pPr>
      <w:r w:rsidRPr="00316DC9">
        <w:rPr>
          <w:rFonts w:eastAsia="Calibri"/>
        </w:rPr>
        <w:t>In several aspects, our research extends and supports earlier findings, making a significant contribution to the field. Our study enlightens that managers are responsible and in charge of all the coordinated departments and personnel working together in the organization for the sake of its profitability, which clearly states that top management and lower employees have the direct connection with one another.</w:t>
      </w:r>
      <w:r w:rsidRPr="00316DC9">
        <w:rPr>
          <w:rFonts w:eastAsia="Calibri"/>
          <w:spacing w:val="-1"/>
        </w:rPr>
        <w:t xml:space="preserve"> (vroom, 2017). Learning programs have </w:t>
      </w:r>
      <w:r w:rsidRPr="00316DC9">
        <w:rPr>
          <w:rFonts w:eastAsia="Calibri"/>
        </w:rPr>
        <w:t>been found to possess greater levels of organizational commitment and work satisfaction than other programs, as</w:t>
      </w:r>
      <w:r w:rsidRPr="00316DC9">
        <w:rPr>
          <w:rFonts w:eastAsia="Calibri"/>
          <w:spacing w:val="1"/>
        </w:rPr>
        <w:t xml:space="preserve"> </w:t>
      </w:r>
      <w:r w:rsidRPr="00316DC9">
        <w:rPr>
          <w:rFonts w:eastAsia="Calibri"/>
        </w:rPr>
        <w:t>it not only boosts the self-esteem in them but also boosts and enhance their knowledge and skills Learning also helps employees</w:t>
      </w:r>
      <w:r w:rsidRPr="00316DC9">
        <w:rPr>
          <w:rFonts w:eastAsia="Calibri"/>
          <w:spacing w:val="1"/>
        </w:rPr>
        <w:t xml:space="preserve"> </w:t>
      </w:r>
      <w:r w:rsidRPr="00316DC9">
        <w:rPr>
          <w:rFonts w:eastAsia="Calibri"/>
        </w:rPr>
        <w:t>become more open to change, leading to improved profitability and stability of the company.</w:t>
      </w:r>
      <w:r w:rsidRPr="00316DC9">
        <w:rPr>
          <w:rFonts w:eastAsia="Calibri"/>
          <w:spacing w:val="1"/>
        </w:rPr>
        <w:t xml:space="preserve"> </w:t>
      </w:r>
      <w:r w:rsidRPr="00316DC9">
        <w:rPr>
          <w:rFonts w:eastAsia="Calibri"/>
        </w:rPr>
        <w:t>Equity</w:t>
      </w:r>
      <w:r w:rsidRPr="00316DC9">
        <w:rPr>
          <w:rFonts w:eastAsia="Calibri"/>
          <w:spacing w:val="1"/>
        </w:rPr>
        <w:t xml:space="preserve"> </w:t>
      </w:r>
      <w:r w:rsidRPr="00316DC9">
        <w:rPr>
          <w:rFonts w:eastAsia="Calibri"/>
        </w:rPr>
        <w:t>theory</w:t>
      </w:r>
      <w:r w:rsidRPr="00316DC9">
        <w:rPr>
          <w:rFonts w:eastAsia="Calibri"/>
          <w:spacing w:val="1"/>
        </w:rPr>
        <w:t xml:space="preserve"> </w:t>
      </w:r>
      <w:r w:rsidRPr="00316DC9">
        <w:rPr>
          <w:rFonts w:eastAsia="Calibri"/>
        </w:rPr>
        <w:t>suggests</w:t>
      </w:r>
      <w:r w:rsidRPr="00316DC9">
        <w:rPr>
          <w:rFonts w:eastAsia="Calibri"/>
          <w:spacing w:val="1"/>
        </w:rPr>
        <w:t xml:space="preserve"> </w:t>
      </w:r>
      <w:r w:rsidRPr="00316DC9">
        <w:rPr>
          <w:rFonts w:eastAsia="Calibri"/>
        </w:rPr>
        <w:t>that</w:t>
      </w:r>
      <w:r w:rsidRPr="00316DC9">
        <w:rPr>
          <w:rFonts w:eastAsia="Calibri"/>
          <w:spacing w:val="1"/>
        </w:rPr>
        <w:t xml:space="preserve"> </w:t>
      </w:r>
      <w:r w:rsidRPr="00316DC9">
        <w:rPr>
          <w:rFonts w:eastAsia="Calibri"/>
        </w:rPr>
        <w:t>employees</w:t>
      </w:r>
      <w:r w:rsidRPr="00316DC9">
        <w:rPr>
          <w:rFonts w:eastAsia="Calibri"/>
          <w:spacing w:val="1"/>
        </w:rPr>
        <w:t xml:space="preserve"> </w:t>
      </w:r>
      <w:r w:rsidRPr="00316DC9">
        <w:rPr>
          <w:rFonts w:eastAsia="Calibri"/>
        </w:rPr>
        <w:t xml:space="preserve">find </w:t>
      </w:r>
      <w:r w:rsidRPr="00316DC9">
        <w:rPr>
          <w:rFonts w:eastAsia="Calibri"/>
          <w:spacing w:val="1"/>
        </w:rPr>
        <w:t xml:space="preserve">their </w:t>
      </w:r>
      <w:r w:rsidRPr="00316DC9">
        <w:rPr>
          <w:rFonts w:eastAsia="Calibri"/>
        </w:rPr>
        <w:t xml:space="preserve">compensation is good enough </w:t>
      </w:r>
      <w:r w:rsidRPr="00316DC9">
        <w:rPr>
          <w:rFonts w:eastAsia="Calibri"/>
          <w:spacing w:val="60"/>
        </w:rPr>
        <w:t xml:space="preserve">and </w:t>
      </w:r>
      <w:r w:rsidRPr="00316DC9">
        <w:rPr>
          <w:rFonts w:eastAsia="Calibri"/>
        </w:rPr>
        <w:t>that makes them highly satisfied. (Adams,</w:t>
      </w:r>
      <w:r w:rsidRPr="00316DC9">
        <w:rPr>
          <w:rFonts w:eastAsia="Calibri"/>
          <w:spacing w:val="1"/>
        </w:rPr>
        <w:t xml:space="preserve"> </w:t>
      </w:r>
      <w:r w:rsidRPr="00316DC9">
        <w:rPr>
          <w:rFonts w:eastAsia="Calibri"/>
        </w:rPr>
        <w:t>2007).</w:t>
      </w:r>
      <w:r w:rsidRPr="00316DC9">
        <w:rPr>
          <w:rFonts w:eastAsia="Calibri"/>
          <w:spacing w:val="1"/>
        </w:rPr>
        <w:t xml:space="preserve"> Employees adjust their work productivity and performance in relation to their revenue, and those who earn more work harder to achieve high performance levels.</w:t>
      </w:r>
    </w:p>
    <w:p w14:paraId="3A9D0F26" w14:textId="77777777" w:rsidR="00316DC9" w:rsidRPr="00316DC9" w:rsidRDefault="00316DC9" w:rsidP="0010276E">
      <w:pPr>
        <w:spacing w:after="0"/>
        <w:rPr>
          <w:rFonts w:eastAsia="Calibri"/>
        </w:rPr>
      </w:pPr>
      <w:r w:rsidRPr="00316DC9">
        <w:rPr>
          <w:rFonts w:eastAsia="Calibri"/>
        </w:rPr>
        <w:t>Our study examined managerial integrity and employee commitment in organization to</w:t>
      </w:r>
      <w:r w:rsidRPr="00316DC9">
        <w:rPr>
          <w:rFonts w:eastAsia="Calibri"/>
          <w:spacing w:val="1"/>
        </w:rPr>
        <w:t xml:space="preserve"> </w:t>
      </w:r>
      <w:r w:rsidRPr="00316DC9">
        <w:rPr>
          <w:rFonts w:eastAsia="Calibri"/>
        </w:rPr>
        <w:t>identify</w:t>
      </w:r>
      <w:r w:rsidRPr="00316DC9">
        <w:rPr>
          <w:rFonts w:eastAsia="Calibri"/>
          <w:spacing w:val="1"/>
        </w:rPr>
        <w:t xml:space="preserve"> </w:t>
      </w:r>
      <w:r w:rsidRPr="00316DC9">
        <w:rPr>
          <w:rFonts w:eastAsia="Calibri"/>
        </w:rPr>
        <w:t>those</w:t>
      </w:r>
      <w:r w:rsidRPr="00316DC9">
        <w:rPr>
          <w:rFonts w:eastAsia="Calibri"/>
          <w:spacing w:val="1"/>
        </w:rPr>
        <w:t xml:space="preserve"> </w:t>
      </w:r>
      <w:r w:rsidRPr="00316DC9">
        <w:rPr>
          <w:rFonts w:eastAsia="Calibri"/>
        </w:rPr>
        <w:t>integrity</w:t>
      </w:r>
      <w:r w:rsidRPr="00316DC9">
        <w:rPr>
          <w:rFonts w:eastAsia="Calibri"/>
          <w:spacing w:val="1"/>
        </w:rPr>
        <w:t xml:space="preserve"> </w:t>
      </w:r>
      <w:r w:rsidRPr="00316DC9">
        <w:rPr>
          <w:rFonts w:eastAsia="Calibri"/>
        </w:rPr>
        <w:t>variables</w:t>
      </w:r>
      <w:r w:rsidRPr="00316DC9">
        <w:rPr>
          <w:rFonts w:eastAsia="Calibri"/>
          <w:spacing w:val="1"/>
        </w:rPr>
        <w:t xml:space="preserve"> </w:t>
      </w:r>
      <w:r w:rsidRPr="00316DC9">
        <w:rPr>
          <w:rFonts w:eastAsia="Calibri"/>
        </w:rPr>
        <w:t>and</w:t>
      </w:r>
      <w:r w:rsidRPr="00316DC9">
        <w:rPr>
          <w:rFonts w:eastAsia="Calibri"/>
          <w:spacing w:val="1"/>
        </w:rPr>
        <w:t xml:space="preserve"> </w:t>
      </w:r>
      <w:r w:rsidRPr="00316DC9">
        <w:rPr>
          <w:rFonts w:eastAsia="Calibri"/>
        </w:rPr>
        <w:t>their</w:t>
      </w:r>
      <w:r w:rsidRPr="00316DC9">
        <w:rPr>
          <w:rFonts w:eastAsia="Calibri"/>
          <w:spacing w:val="1"/>
        </w:rPr>
        <w:t xml:space="preserve"> </w:t>
      </w:r>
      <w:r w:rsidRPr="00316DC9">
        <w:rPr>
          <w:rFonts w:eastAsia="Calibri"/>
        </w:rPr>
        <w:t>effect</w:t>
      </w:r>
      <w:r w:rsidRPr="00316DC9">
        <w:rPr>
          <w:rFonts w:eastAsia="Calibri"/>
          <w:spacing w:val="1"/>
        </w:rPr>
        <w:t xml:space="preserve"> </w:t>
      </w:r>
      <w:r w:rsidRPr="00316DC9">
        <w:rPr>
          <w:rFonts w:eastAsia="Calibri"/>
        </w:rPr>
        <w:t>on</w:t>
      </w:r>
      <w:r w:rsidRPr="00316DC9">
        <w:rPr>
          <w:rFonts w:eastAsia="Calibri"/>
          <w:spacing w:val="1"/>
        </w:rPr>
        <w:t xml:space="preserve"> </w:t>
      </w:r>
      <w:r w:rsidRPr="00316DC9">
        <w:rPr>
          <w:rFonts w:eastAsia="Calibri"/>
        </w:rPr>
        <w:t>employee</w:t>
      </w:r>
      <w:r w:rsidRPr="00316DC9">
        <w:rPr>
          <w:rFonts w:eastAsia="Calibri"/>
          <w:spacing w:val="1"/>
        </w:rPr>
        <w:t xml:space="preserve"> </w:t>
      </w:r>
      <w:r w:rsidRPr="00316DC9">
        <w:rPr>
          <w:rFonts w:eastAsia="Calibri"/>
        </w:rPr>
        <w:t>commitment</w:t>
      </w:r>
      <w:r w:rsidRPr="00316DC9">
        <w:rPr>
          <w:rFonts w:eastAsia="Calibri"/>
          <w:spacing w:val="60"/>
        </w:rPr>
        <w:t xml:space="preserve"> </w:t>
      </w:r>
      <w:r w:rsidRPr="00316DC9">
        <w:rPr>
          <w:rFonts w:eastAsia="Calibri"/>
        </w:rPr>
        <w:t>(Akpana,</w:t>
      </w:r>
      <w:r w:rsidRPr="00316DC9">
        <w:rPr>
          <w:rFonts w:eastAsia="Calibri"/>
          <w:spacing w:val="60"/>
        </w:rPr>
        <w:t xml:space="preserve"> </w:t>
      </w:r>
      <w:r w:rsidRPr="00316DC9">
        <w:rPr>
          <w:rFonts w:eastAsia="Calibri"/>
        </w:rPr>
        <w:t>2022).</w:t>
      </w:r>
      <w:r w:rsidRPr="00316DC9">
        <w:rPr>
          <w:rFonts w:eastAsia="Calibri"/>
          <w:spacing w:val="1"/>
        </w:rPr>
        <w:t xml:space="preserve"> </w:t>
      </w:r>
      <w:r w:rsidRPr="00316DC9">
        <w:rPr>
          <w:rFonts w:eastAsia="Calibri"/>
        </w:rPr>
        <w:t>Managers must not commit themselves to actions for which they have no power or authority to</w:t>
      </w:r>
      <w:r w:rsidRPr="00316DC9">
        <w:rPr>
          <w:rFonts w:eastAsia="Calibri"/>
          <w:spacing w:val="1"/>
        </w:rPr>
        <w:t xml:space="preserve"> </w:t>
      </w:r>
      <w:r w:rsidRPr="00316DC9">
        <w:rPr>
          <w:rFonts w:eastAsia="Calibri"/>
        </w:rPr>
        <w:t>implement, and should only focus on help employees in employee learning, promote training and</w:t>
      </w:r>
      <w:r w:rsidRPr="00316DC9">
        <w:rPr>
          <w:rFonts w:eastAsia="Calibri"/>
          <w:spacing w:val="1"/>
        </w:rPr>
        <w:t xml:space="preserve"> </w:t>
      </w:r>
      <w:r w:rsidRPr="00316DC9">
        <w:rPr>
          <w:rFonts w:eastAsia="Calibri"/>
        </w:rPr>
        <w:t>development</w:t>
      </w:r>
      <w:r w:rsidRPr="00316DC9">
        <w:rPr>
          <w:rFonts w:eastAsia="Calibri"/>
          <w:spacing w:val="23"/>
        </w:rPr>
        <w:t xml:space="preserve"> </w:t>
      </w:r>
      <w:r w:rsidRPr="00316DC9">
        <w:rPr>
          <w:rFonts w:eastAsia="Calibri"/>
        </w:rPr>
        <w:t>of</w:t>
      </w:r>
      <w:r w:rsidRPr="00316DC9">
        <w:rPr>
          <w:rFonts w:eastAsia="Calibri"/>
          <w:spacing w:val="24"/>
        </w:rPr>
        <w:t xml:space="preserve"> </w:t>
      </w:r>
      <w:r w:rsidRPr="00316DC9">
        <w:rPr>
          <w:rFonts w:eastAsia="Calibri"/>
        </w:rPr>
        <w:t>employees</w:t>
      </w:r>
      <w:r w:rsidRPr="00316DC9">
        <w:rPr>
          <w:rFonts w:eastAsia="Calibri"/>
          <w:spacing w:val="26"/>
        </w:rPr>
        <w:t xml:space="preserve"> </w:t>
      </w:r>
      <w:r w:rsidRPr="00316DC9">
        <w:rPr>
          <w:rFonts w:eastAsia="Calibri"/>
        </w:rPr>
        <w:t>and</w:t>
      </w:r>
      <w:r w:rsidRPr="00316DC9">
        <w:rPr>
          <w:rFonts w:eastAsia="Calibri"/>
          <w:spacing w:val="25"/>
        </w:rPr>
        <w:t xml:space="preserve"> </w:t>
      </w:r>
      <w:r w:rsidRPr="00316DC9">
        <w:rPr>
          <w:rFonts w:eastAsia="Calibri"/>
        </w:rPr>
        <w:t>employee</w:t>
      </w:r>
      <w:r w:rsidRPr="00316DC9">
        <w:rPr>
          <w:rFonts w:eastAsia="Calibri"/>
          <w:spacing w:val="23"/>
        </w:rPr>
        <w:t xml:space="preserve"> </w:t>
      </w:r>
      <w:r w:rsidRPr="00316DC9">
        <w:rPr>
          <w:rFonts w:eastAsia="Calibri"/>
        </w:rPr>
        <w:t>career</w:t>
      </w:r>
      <w:r w:rsidRPr="00316DC9">
        <w:rPr>
          <w:rFonts w:eastAsia="Calibri"/>
          <w:spacing w:val="24"/>
        </w:rPr>
        <w:t xml:space="preserve"> </w:t>
      </w:r>
      <w:r w:rsidRPr="00316DC9">
        <w:rPr>
          <w:rFonts w:eastAsia="Calibri"/>
        </w:rPr>
        <w:t>goals.</w:t>
      </w:r>
    </w:p>
    <w:p w14:paraId="365B05FD" w14:textId="03636811" w:rsidR="00316DC9" w:rsidRPr="00316DC9" w:rsidRDefault="00872451" w:rsidP="0010276E">
      <w:pPr>
        <w:spacing w:after="0"/>
        <w:rPr>
          <w:rFonts w:eastAsia="Calibri"/>
        </w:rPr>
      </w:pPr>
      <w:r w:rsidRPr="00872451">
        <w:rPr>
          <w:rFonts w:eastAsia="Calibri"/>
        </w:rPr>
        <w:t xml:space="preserve">A distinctive feature of the research we conducted is the fact that managerial support may take many different forms, such as good communication between employees and managers, including employees in crucial decisions, meeting with them, and giving them feedback based on their results. </w:t>
      </w:r>
      <w:r w:rsidR="00316DC9" w:rsidRPr="00316DC9">
        <w:rPr>
          <w:rFonts w:eastAsia="Calibri"/>
        </w:rPr>
        <w:t>It promotes and inspires the team members by constructing self-esteem, self-determination and self-confidence in</w:t>
      </w:r>
      <w:r w:rsidR="00316DC9" w:rsidRPr="00316DC9">
        <w:rPr>
          <w:rFonts w:eastAsia="Calibri"/>
          <w:spacing w:val="1"/>
        </w:rPr>
        <w:t xml:space="preserve"> </w:t>
      </w:r>
      <w:r w:rsidR="00316DC9" w:rsidRPr="00316DC9">
        <w:rPr>
          <w:rFonts w:eastAsia="Calibri"/>
        </w:rPr>
        <w:t>them</w:t>
      </w:r>
      <w:r w:rsidR="00316DC9" w:rsidRPr="00316DC9">
        <w:rPr>
          <w:rFonts w:eastAsia="Calibri"/>
          <w:spacing w:val="1"/>
        </w:rPr>
        <w:t xml:space="preserve"> </w:t>
      </w:r>
      <w:r w:rsidR="00316DC9" w:rsidRPr="00316DC9">
        <w:rPr>
          <w:rFonts w:eastAsia="Calibri"/>
        </w:rPr>
        <w:t>and</w:t>
      </w:r>
      <w:r w:rsidR="00316DC9" w:rsidRPr="00316DC9">
        <w:rPr>
          <w:rFonts w:eastAsia="Calibri"/>
          <w:spacing w:val="1"/>
        </w:rPr>
        <w:t xml:space="preserve"> </w:t>
      </w:r>
      <w:r w:rsidR="00316DC9" w:rsidRPr="00316DC9">
        <w:rPr>
          <w:rFonts w:eastAsia="Calibri"/>
        </w:rPr>
        <w:t>providing</w:t>
      </w:r>
      <w:r w:rsidR="00316DC9" w:rsidRPr="00316DC9">
        <w:rPr>
          <w:rFonts w:eastAsia="Calibri"/>
          <w:spacing w:val="1"/>
        </w:rPr>
        <w:t xml:space="preserve"> </w:t>
      </w:r>
      <w:r w:rsidR="00316DC9" w:rsidRPr="00316DC9">
        <w:rPr>
          <w:rFonts w:eastAsia="Calibri"/>
        </w:rPr>
        <w:t xml:space="preserve">equipment </w:t>
      </w:r>
      <w:r w:rsidR="00316DC9" w:rsidRPr="00316DC9">
        <w:rPr>
          <w:rFonts w:eastAsia="Calibri"/>
          <w:spacing w:val="1"/>
        </w:rPr>
        <w:t>for</w:t>
      </w:r>
      <w:r w:rsidR="00316DC9" w:rsidRPr="00316DC9">
        <w:rPr>
          <w:rFonts w:eastAsia="Calibri"/>
        </w:rPr>
        <w:t xml:space="preserve"> </w:t>
      </w:r>
      <w:r w:rsidR="00316DC9" w:rsidRPr="00316DC9">
        <w:rPr>
          <w:rFonts w:eastAsia="Calibri"/>
          <w:spacing w:val="1"/>
        </w:rPr>
        <w:t xml:space="preserve">maintaining </w:t>
      </w:r>
      <w:r w:rsidR="00316DC9" w:rsidRPr="00316DC9">
        <w:rPr>
          <w:rFonts w:eastAsia="Calibri"/>
        </w:rPr>
        <w:t>of</w:t>
      </w:r>
      <w:r w:rsidR="00316DC9" w:rsidRPr="00316DC9">
        <w:rPr>
          <w:rFonts w:eastAsia="Calibri"/>
          <w:spacing w:val="1"/>
        </w:rPr>
        <w:t xml:space="preserve"> </w:t>
      </w:r>
      <w:r w:rsidR="00316DC9" w:rsidRPr="00316DC9">
        <w:rPr>
          <w:rFonts w:eastAsia="Calibri"/>
        </w:rPr>
        <w:t>the</w:t>
      </w:r>
      <w:r w:rsidR="00316DC9" w:rsidRPr="00316DC9">
        <w:rPr>
          <w:rFonts w:eastAsia="Calibri"/>
          <w:spacing w:val="1"/>
        </w:rPr>
        <w:t xml:space="preserve"> </w:t>
      </w:r>
      <w:r w:rsidR="00316DC9" w:rsidRPr="00316DC9">
        <w:rPr>
          <w:rFonts w:eastAsia="Calibri"/>
        </w:rPr>
        <w:t>management</w:t>
      </w:r>
      <w:r w:rsidR="00316DC9" w:rsidRPr="00316DC9">
        <w:rPr>
          <w:rFonts w:eastAsia="Calibri"/>
          <w:spacing w:val="-10"/>
        </w:rPr>
        <w:t xml:space="preserve"> </w:t>
      </w:r>
      <w:r w:rsidR="00316DC9" w:rsidRPr="00316DC9">
        <w:rPr>
          <w:rFonts w:eastAsia="Calibri"/>
        </w:rPr>
        <w:t>system.</w:t>
      </w:r>
      <w:r w:rsidR="00316DC9" w:rsidRPr="00316DC9">
        <w:rPr>
          <w:rFonts w:eastAsia="Calibri"/>
          <w:spacing w:val="-7"/>
        </w:rPr>
        <w:t xml:space="preserve"> </w:t>
      </w:r>
      <w:r w:rsidR="00316DC9" w:rsidRPr="00316DC9">
        <w:rPr>
          <w:rFonts w:eastAsia="Calibri"/>
        </w:rPr>
        <w:t>Supportive</w:t>
      </w:r>
      <w:r w:rsidR="00316DC9" w:rsidRPr="00316DC9">
        <w:rPr>
          <w:rFonts w:eastAsia="Calibri"/>
          <w:spacing w:val="-10"/>
        </w:rPr>
        <w:t xml:space="preserve"> </w:t>
      </w:r>
      <w:r w:rsidR="00316DC9" w:rsidRPr="00316DC9">
        <w:rPr>
          <w:rFonts w:eastAsia="Calibri"/>
        </w:rPr>
        <w:t>managers</w:t>
      </w:r>
      <w:r w:rsidR="00316DC9" w:rsidRPr="00316DC9">
        <w:rPr>
          <w:rFonts w:eastAsia="Calibri"/>
          <w:spacing w:val="-6"/>
        </w:rPr>
        <w:t xml:space="preserve"> </w:t>
      </w:r>
      <w:r w:rsidR="00316DC9" w:rsidRPr="00316DC9">
        <w:rPr>
          <w:rFonts w:eastAsia="Calibri"/>
        </w:rPr>
        <w:t>are</w:t>
      </w:r>
      <w:r w:rsidR="00316DC9" w:rsidRPr="00316DC9">
        <w:rPr>
          <w:rFonts w:eastAsia="Calibri"/>
          <w:spacing w:val="-10"/>
        </w:rPr>
        <w:t xml:space="preserve"> </w:t>
      </w:r>
      <w:r w:rsidR="00316DC9" w:rsidRPr="00316DC9">
        <w:rPr>
          <w:rFonts w:eastAsia="Calibri"/>
        </w:rPr>
        <w:t>valuable</w:t>
      </w:r>
      <w:r w:rsidR="00316DC9" w:rsidRPr="00316DC9">
        <w:rPr>
          <w:rFonts w:eastAsia="Calibri"/>
          <w:spacing w:val="-10"/>
        </w:rPr>
        <w:t xml:space="preserve"> </w:t>
      </w:r>
      <w:r w:rsidR="00316DC9" w:rsidRPr="00316DC9">
        <w:rPr>
          <w:rFonts w:eastAsia="Calibri"/>
        </w:rPr>
        <w:t>for</w:t>
      </w:r>
      <w:r w:rsidR="00316DC9" w:rsidRPr="00316DC9">
        <w:rPr>
          <w:rFonts w:eastAsia="Calibri"/>
          <w:spacing w:val="-8"/>
        </w:rPr>
        <w:t xml:space="preserve"> </w:t>
      </w:r>
      <w:r w:rsidR="00316DC9" w:rsidRPr="00316DC9">
        <w:rPr>
          <w:rFonts w:eastAsia="Calibri"/>
        </w:rPr>
        <w:t>organizations</w:t>
      </w:r>
      <w:r w:rsidR="00316DC9" w:rsidRPr="00316DC9">
        <w:rPr>
          <w:rFonts w:eastAsia="Calibri"/>
          <w:spacing w:val="-6"/>
        </w:rPr>
        <w:t xml:space="preserve"> </w:t>
      </w:r>
      <w:r w:rsidR="00316DC9" w:rsidRPr="00316DC9">
        <w:rPr>
          <w:rFonts w:eastAsia="Calibri"/>
        </w:rPr>
        <w:t>as</w:t>
      </w:r>
      <w:r w:rsidR="00316DC9" w:rsidRPr="00316DC9">
        <w:rPr>
          <w:rFonts w:eastAsia="Calibri"/>
          <w:spacing w:val="-8"/>
        </w:rPr>
        <w:t xml:space="preserve"> </w:t>
      </w:r>
      <w:r w:rsidR="00316DC9" w:rsidRPr="00316DC9">
        <w:rPr>
          <w:rFonts w:eastAsia="Calibri"/>
        </w:rPr>
        <w:t>they</w:t>
      </w:r>
      <w:r w:rsidR="00316DC9" w:rsidRPr="00316DC9">
        <w:rPr>
          <w:rFonts w:eastAsia="Calibri"/>
          <w:spacing w:val="-8"/>
        </w:rPr>
        <w:t xml:space="preserve"> </w:t>
      </w:r>
      <w:r w:rsidR="00316DC9" w:rsidRPr="00316DC9">
        <w:rPr>
          <w:rFonts w:eastAsia="Calibri"/>
        </w:rPr>
        <w:t>make</w:t>
      </w:r>
      <w:r w:rsidR="00316DC9" w:rsidRPr="00316DC9">
        <w:rPr>
          <w:rFonts w:eastAsia="Calibri"/>
          <w:spacing w:val="-10"/>
        </w:rPr>
        <w:t xml:space="preserve"> </w:t>
      </w:r>
      <w:r w:rsidR="00316DC9" w:rsidRPr="00316DC9">
        <w:rPr>
          <w:rFonts w:eastAsia="Calibri"/>
        </w:rPr>
        <w:t>improvement</w:t>
      </w:r>
      <w:r w:rsidR="00316DC9" w:rsidRPr="00316DC9">
        <w:rPr>
          <w:rFonts w:eastAsia="Calibri"/>
          <w:spacing w:val="-10"/>
        </w:rPr>
        <w:t xml:space="preserve"> </w:t>
      </w:r>
      <w:r w:rsidR="00316DC9" w:rsidRPr="00316DC9">
        <w:rPr>
          <w:rFonts w:eastAsia="Calibri"/>
        </w:rPr>
        <w:t>in</w:t>
      </w:r>
      <w:r w:rsidR="00316DC9" w:rsidRPr="00316DC9">
        <w:rPr>
          <w:rFonts w:eastAsia="Calibri"/>
          <w:spacing w:val="-57"/>
        </w:rPr>
        <w:t xml:space="preserve"> </w:t>
      </w:r>
      <w:r w:rsidR="00316DC9" w:rsidRPr="00316DC9">
        <w:rPr>
          <w:rFonts w:eastAsia="Calibri"/>
        </w:rPr>
        <w:t xml:space="preserve">the work area and promote the right attitude. The continuous change in the managerial styles, workplace environments, technological advancements and many other elements have and contributed in the evolution of the career development and the development programs. </w:t>
      </w:r>
    </w:p>
    <w:p w14:paraId="5D0184F0" w14:textId="79329045" w:rsidR="00316DC9" w:rsidRPr="00316DC9" w:rsidRDefault="00316DC9" w:rsidP="0010276E">
      <w:pPr>
        <w:spacing w:after="0"/>
        <w:rPr>
          <w:rFonts w:eastAsia="Calibri"/>
        </w:rPr>
      </w:pPr>
      <w:r w:rsidRPr="00316DC9">
        <w:rPr>
          <w:rFonts w:eastAsia="Calibri"/>
        </w:rPr>
        <w:t>Our</w:t>
      </w:r>
      <w:r w:rsidRPr="00316DC9">
        <w:rPr>
          <w:rFonts w:eastAsia="Calibri"/>
          <w:spacing w:val="1"/>
        </w:rPr>
        <w:t xml:space="preserve"> </w:t>
      </w:r>
      <w:r w:rsidRPr="00316DC9">
        <w:rPr>
          <w:rFonts w:eastAsia="Calibri"/>
        </w:rPr>
        <w:t>study</w:t>
      </w:r>
      <w:r w:rsidRPr="00316DC9">
        <w:rPr>
          <w:rFonts w:eastAsia="Calibri"/>
          <w:spacing w:val="1"/>
        </w:rPr>
        <w:t xml:space="preserve"> </w:t>
      </w:r>
      <w:r w:rsidRPr="00316DC9">
        <w:rPr>
          <w:rFonts w:eastAsia="Calibri"/>
        </w:rPr>
        <w:t>extends</w:t>
      </w:r>
      <w:r w:rsidRPr="00316DC9">
        <w:rPr>
          <w:rFonts w:eastAsia="Calibri"/>
          <w:spacing w:val="1"/>
        </w:rPr>
        <w:t xml:space="preserve"> </w:t>
      </w:r>
      <w:r w:rsidRPr="00316DC9">
        <w:rPr>
          <w:rFonts w:eastAsia="Calibri"/>
        </w:rPr>
        <w:t>that</w:t>
      </w:r>
      <w:r w:rsidRPr="00316DC9">
        <w:rPr>
          <w:rFonts w:eastAsia="Calibri"/>
          <w:spacing w:val="1"/>
        </w:rPr>
        <w:t xml:space="preserve"> </w:t>
      </w:r>
      <w:r w:rsidRPr="00316DC9">
        <w:rPr>
          <w:rFonts w:eastAsia="Calibri"/>
        </w:rPr>
        <w:t>Employee</w:t>
      </w:r>
      <w:r w:rsidRPr="00316DC9">
        <w:rPr>
          <w:rFonts w:eastAsia="Calibri"/>
          <w:spacing w:val="1"/>
        </w:rPr>
        <w:t xml:space="preserve"> </w:t>
      </w:r>
      <w:r w:rsidRPr="00316DC9">
        <w:rPr>
          <w:rFonts w:eastAsia="Calibri"/>
        </w:rPr>
        <w:t>learning</w:t>
      </w:r>
      <w:r w:rsidRPr="00316DC9">
        <w:rPr>
          <w:rFonts w:eastAsia="Calibri"/>
          <w:spacing w:val="1"/>
        </w:rPr>
        <w:t xml:space="preserve"> </w:t>
      </w:r>
      <w:r w:rsidRPr="00316DC9">
        <w:rPr>
          <w:rFonts w:eastAsia="Calibri"/>
        </w:rPr>
        <w:t>is</w:t>
      </w:r>
      <w:r w:rsidRPr="00316DC9">
        <w:rPr>
          <w:rFonts w:eastAsia="Calibri"/>
          <w:spacing w:val="1"/>
        </w:rPr>
        <w:t xml:space="preserve"> </w:t>
      </w:r>
      <w:r w:rsidRPr="00316DC9">
        <w:rPr>
          <w:rFonts w:eastAsia="Calibri"/>
        </w:rPr>
        <w:t>a program</w:t>
      </w:r>
      <w:r w:rsidRPr="00316DC9">
        <w:rPr>
          <w:rFonts w:eastAsia="Calibri"/>
          <w:spacing w:val="1"/>
        </w:rPr>
        <w:t xml:space="preserve"> </w:t>
      </w:r>
      <w:r w:rsidRPr="00316DC9">
        <w:rPr>
          <w:rFonts w:eastAsia="Calibri"/>
        </w:rPr>
        <w:t>that</w:t>
      </w:r>
      <w:r w:rsidRPr="00316DC9">
        <w:rPr>
          <w:rFonts w:eastAsia="Calibri"/>
          <w:spacing w:val="1"/>
        </w:rPr>
        <w:t xml:space="preserve"> </w:t>
      </w:r>
      <w:r w:rsidRPr="00316DC9">
        <w:rPr>
          <w:rFonts w:eastAsia="Calibri"/>
        </w:rPr>
        <w:t xml:space="preserve">helps workers to acquire specialized information, abilities and skills to do their jobs </w:t>
      </w:r>
      <w:r w:rsidR="005D6831" w:rsidRPr="00316DC9">
        <w:rPr>
          <w:rFonts w:eastAsia="Calibri"/>
        </w:rPr>
        <w:t>goodlier</w:t>
      </w:r>
      <w:r w:rsidRPr="00316DC9">
        <w:rPr>
          <w:rFonts w:eastAsia="Calibri"/>
        </w:rPr>
        <w:t xml:space="preserve">. On any position in </w:t>
      </w:r>
      <w:r w:rsidRPr="00316DC9">
        <w:rPr>
          <w:rFonts w:eastAsia="Calibri"/>
        </w:rPr>
        <w:lastRenderedPageBreak/>
        <w:t>which employee working helps him to learn new skills and gain massive experience which will help them increase effectiveness.</w:t>
      </w:r>
      <w:r w:rsidRPr="00316DC9">
        <w:rPr>
          <w:rFonts w:eastAsia="Calibri"/>
          <w:spacing w:val="1"/>
        </w:rPr>
        <w:t xml:space="preserve"> The performance and effectiveness of the employees can only be increased by the assistance of upper management as managerial support and performance of employees are interconnected to each other and have direct relation with one another.</w:t>
      </w:r>
      <w:r w:rsidRPr="00316DC9">
        <w:rPr>
          <w:rFonts w:eastAsia="Calibri"/>
          <w:spacing w:val="39"/>
        </w:rPr>
        <w:t xml:space="preserve"> </w:t>
      </w:r>
      <w:r w:rsidRPr="006D3A97">
        <w:t xml:space="preserve">Upper management needs to guide the lower management to keep them in one track and to remind them to accomplish their respective tasks in order to help organization to make profit. </w:t>
      </w:r>
      <w:r w:rsidRPr="00316DC9">
        <w:rPr>
          <w:rFonts w:eastAsia="Calibri"/>
        </w:rPr>
        <w:t>Career</w:t>
      </w:r>
      <w:r w:rsidRPr="00316DC9">
        <w:rPr>
          <w:rFonts w:eastAsia="Calibri"/>
          <w:spacing w:val="60"/>
        </w:rPr>
        <w:t xml:space="preserve"> </w:t>
      </w:r>
      <w:r w:rsidRPr="00316DC9">
        <w:rPr>
          <w:rFonts w:eastAsia="Calibri"/>
        </w:rPr>
        <w:t>commitment is</w:t>
      </w:r>
      <w:r w:rsidRPr="00316DC9">
        <w:rPr>
          <w:rFonts w:eastAsia="Calibri"/>
          <w:spacing w:val="60"/>
        </w:rPr>
        <w:t xml:space="preserve"> </w:t>
      </w:r>
      <w:r w:rsidRPr="00316DC9">
        <w:rPr>
          <w:rFonts w:eastAsia="Calibri"/>
        </w:rPr>
        <w:t xml:space="preserve">an outcome </w:t>
      </w:r>
      <w:r w:rsidRPr="00872451">
        <w:t>of managerial support and is defined as identification with and participation in one's vocation. Our Research</w:t>
      </w:r>
      <w:r w:rsidR="00872451" w:rsidRPr="00872451">
        <w:t xml:space="preserve"> found that the </w:t>
      </w:r>
      <w:r w:rsidR="00B92492" w:rsidRPr="00872451">
        <w:t>employee who</w:t>
      </w:r>
      <w:r w:rsidR="00872451" w:rsidRPr="00872451">
        <w:t xml:space="preserve"> received support</w:t>
      </w:r>
      <w:r w:rsidRPr="00872451">
        <w:t xml:space="preserve"> from their </w:t>
      </w:r>
      <w:r w:rsidR="00872451" w:rsidRPr="00872451">
        <w:t>supervisors seems to be more inclined</w:t>
      </w:r>
      <w:r w:rsidRPr="00872451">
        <w:t xml:space="preserve"> to the organization </w:t>
      </w:r>
      <w:r w:rsidR="00872451" w:rsidRPr="00872451">
        <w:t xml:space="preserve">then </w:t>
      </w:r>
      <w:r w:rsidR="00B92492" w:rsidRPr="00872451">
        <w:t>those</w:t>
      </w:r>
      <w:r w:rsidR="00872451" w:rsidRPr="00872451">
        <w:t xml:space="preserve"> who </w:t>
      </w:r>
      <w:r w:rsidR="00B92492" w:rsidRPr="00872451">
        <w:t>received</w:t>
      </w:r>
      <w:r w:rsidR="00872451" w:rsidRPr="00872451">
        <w:t xml:space="preserve"> less. Also </w:t>
      </w:r>
      <w:r w:rsidRPr="00872451">
        <w:t xml:space="preserve">, </w:t>
      </w:r>
      <w:r w:rsidR="00872451" w:rsidRPr="00872451">
        <w:t>managerial</w:t>
      </w:r>
      <w:r w:rsidRPr="00872451">
        <w:t xml:space="preserve"> decisions </w:t>
      </w:r>
      <w:r w:rsidR="00B92492" w:rsidRPr="00872451">
        <w:t>have</w:t>
      </w:r>
      <w:r w:rsidR="00872451" w:rsidRPr="00872451">
        <w:t xml:space="preserve"> a direct and </w:t>
      </w:r>
      <w:r w:rsidRPr="00872451">
        <w:t>great impact on commitment, leading to a low level of confidence among the staff. When the company provides ample support in return, the employee will have a positive opinion toward their organization.</w:t>
      </w:r>
      <w:r w:rsidR="00872451" w:rsidRPr="00872451">
        <w:t xml:space="preserve"> </w:t>
      </w:r>
      <w:r w:rsidR="00B92492" w:rsidRPr="00872451">
        <w:t>Since</w:t>
      </w:r>
      <w:r w:rsidR="00872451" w:rsidRPr="00872451">
        <w:t xml:space="preserve"> the</w:t>
      </w:r>
      <w:r w:rsidR="00AB16B5">
        <w:t xml:space="preserve"> </w:t>
      </w:r>
      <w:r w:rsidR="00872451" w:rsidRPr="00872451">
        <w:t xml:space="preserve">social exchange theory (Balu, 2020) framed that employees would give back to management if it displays interest in their professional development. </w:t>
      </w:r>
      <w:r w:rsidRPr="00872451">
        <w:t>Our study states that employee analyses their problem logically before evaluating their ability to handle the obstacle.</w:t>
      </w:r>
    </w:p>
    <w:p w14:paraId="411CD018" w14:textId="77777777" w:rsidR="00316DC9" w:rsidRPr="00316DC9" w:rsidRDefault="00316DC9" w:rsidP="006D3A97">
      <w:pPr>
        <w:pStyle w:val="Heading2"/>
        <w:rPr>
          <w:rFonts w:eastAsia="Calibri"/>
        </w:rPr>
      </w:pPr>
      <w:bookmarkStart w:id="686" w:name="_Toc135090621"/>
      <w:bookmarkStart w:id="687" w:name="_Toc137667130"/>
      <w:bookmarkStart w:id="688" w:name="_Toc137667381"/>
      <w:r w:rsidRPr="00316DC9">
        <w:rPr>
          <w:rFonts w:eastAsia="Calibri"/>
        </w:rPr>
        <w:t>5.3 PRACTICAL IMPLICATIONS</w:t>
      </w:r>
      <w:bookmarkEnd w:id="686"/>
      <w:bookmarkEnd w:id="687"/>
      <w:bookmarkEnd w:id="688"/>
    </w:p>
    <w:p w14:paraId="096801AA" w14:textId="555F60BF" w:rsidR="00316DC9" w:rsidRPr="00316DC9" w:rsidRDefault="00872451" w:rsidP="0010276E">
      <w:pPr>
        <w:spacing w:after="0"/>
        <w:rPr>
          <w:rFonts w:eastAsia="Calibri" w:cs="Times New Roman"/>
          <w:color w:val="auto"/>
          <w:szCs w:val="24"/>
        </w:rPr>
      </w:pPr>
      <w:r w:rsidRPr="00872451">
        <w:rPr>
          <w:rFonts w:eastAsia="Calibri" w:cs="Times New Roman"/>
          <w:color w:val="auto"/>
          <w:szCs w:val="24"/>
        </w:rPr>
        <w:t>For managers and practitioners who wish to develop and maintain their managerial and the employer roles in order</w:t>
      </w:r>
      <w:r w:rsidR="00AB16B5">
        <w:rPr>
          <w:rFonts w:eastAsia="Calibri" w:cs="Times New Roman"/>
          <w:color w:val="auto"/>
          <w:szCs w:val="24"/>
        </w:rPr>
        <w:t xml:space="preserve"> </w:t>
      </w:r>
      <w:r w:rsidRPr="00872451">
        <w:rPr>
          <w:rFonts w:eastAsia="Calibri" w:cs="Times New Roman"/>
          <w:color w:val="auto"/>
          <w:szCs w:val="24"/>
        </w:rPr>
        <w:t xml:space="preserve">to work together and have a shared understanding of the commitment to a career, this study offers a variety of consequences. Employees need managers who will serve as mentors. Establish a culture of learning where each employee feels inspired to pick up a new skill every day. To them, act like a good leader. There </w:t>
      </w:r>
      <w:r w:rsidR="00B92492" w:rsidRPr="00872451">
        <w:rPr>
          <w:rFonts w:eastAsia="Calibri" w:cs="Times New Roman"/>
          <w:color w:val="auto"/>
          <w:szCs w:val="24"/>
        </w:rPr>
        <w:t>are</w:t>
      </w:r>
      <w:r w:rsidRPr="00872451">
        <w:rPr>
          <w:rFonts w:eastAsia="Calibri" w:cs="Times New Roman"/>
          <w:color w:val="auto"/>
          <w:szCs w:val="24"/>
        </w:rPr>
        <w:t xml:space="preserve"> no casualties at all if a manager additionally takes part in other training initiatives </w:t>
      </w:r>
      <w:sdt>
        <w:sdtPr>
          <w:rPr>
            <w:rFonts w:eastAsia="Calibri" w:cs="Times New Roman"/>
            <w:color w:val="auto"/>
            <w:szCs w:val="24"/>
          </w:rPr>
          <w:id w:val="3113372"/>
          <w:citation/>
        </w:sdtPr>
        <w:sdtContent>
          <w:r w:rsidR="00316DC9" w:rsidRPr="00316DC9">
            <w:rPr>
              <w:rFonts w:eastAsia="Calibri" w:cs="Times New Roman"/>
              <w:color w:val="auto"/>
              <w:szCs w:val="24"/>
            </w:rPr>
            <w:fldChar w:fldCharType="begin"/>
          </w:r>
          <w:r w:rsidR="00316DC9" w:rsidRPr="00316DC9">
            <w:rPr>
              <w:rFonts w:eastAsia="Calibri" w:cs="Times New Roman"/>
              <w:color w:val="auto"/>
              <w:szCs w:val="24"/>
            </w:rPr>
            <w:instrText xml:space="preserve"> CITATION DoeJ2022 \l 1033 </w:instrText>
          </w:r>
          <w:r w:rsidR="00316DC9" w:rsidRPr="00316DC9">
            <w:rPr>
              <w:rFonts w:eastAsia="Calibri" w:cs="Times New Roman"/>
              <w:color w:val="auto"/>
              <w:szCs w:val="24"/>
            </w:rPr>
            <w:fldChar w:fldCharType="separate"/>
          </w:r>
          <w:r w:rsidR="00316DC9" w:rsidRPr="00316DC9">
            <w:rPr>
              <w:rFonts w:eastAsia="Calibri" w:cs="Times New Roman"/>
              <w:noProof/>
              <w:color w:val="auto"/>
              <w:szCs w:val="24"/>
            </w:rPr>
            <w:t>(Doe, 2022)</w:t>
          </w:r>
          <w:r w:rsidR="00316DC9" w:rsidRPr="00316DC9">
            <w:rPr>
              <w:rFonts w:eastAsia="Calibri" w:cs="Times New Roman"/>
              <w:color w:val="auto"/>
              <w:szCs w:val="24"/>
            </w:rPr>
            <w:fldChar w:fldCharType="end"/>
          </w:r>
        </w:sdtContent>
      </w:sdt>
      <w:r w:rsidR="00316DC9" w:rsidRPr="00316DC9">
        <w:rPr>
          <w:rFonts w:eastAsia="Calibri" w:cs="Times New Roman"/>
          <w:color w:val="auto"/>
          <w:szCs w:val="24"/>
        </w:rPr>
        <w:t xml:space="preserve"> .</w:t>
      </w:r>
    </w:p>
    <w:p w14:paraId="76147B2C" w14:textId="4B56D6E7" w:rsidR="00316DC9" w:rsidRPr="00316DC9" w:rsidRDefault="00316DC9" w:rsidP="0010276E">
      <w:pPr>
        <w:spacing w:after="0"/>
        <w:rPr>
          <w:rFonts w:eastAsia="Calibri" w:cs="Times New Roman"/>
          <w:color w:val="auto"/>
          <w:szCs w:val="24"/>
        </w:rPr>
      </w:pPr>
      <w:r w:rsidRPr="00316DC9">
        <w:rPr>
          <w:rFonts w:eastAsia="Calibri" w:cs="Times New Roman"/>
          <w:color w:val="auto"/>
          <w:szCs w:val="24"/>
        </w:rPr>
        <w:t xml:space="preserve">The manager's role as a mentor could be effective, especially for young employees who have just begun their careers. They received particular knowledge, critical contacts, or skills from their mentors. A good manager should incorporate coaching into his or her management style in order to guide employee thoroughly. The </w:t>
      </w:r>
      <w:r w:rsidR="004A4000">
        <w:rPr>
          <w:rFonts w:eastAsia="Calibri" w:cs="Times New Roman"/>
          <w:color w:val="auto"/>
          <w:szCs w:val="24"/>
        </w:rPr>
        <w:t>effect</w:t>
      </w:r>
      <w:r w:rsidRPr="00316DC9">
        <w:rPr>
          <w:rFonts w:eastAsia="Calibri" w:cs="Times New Roman"/>
          <w:color w:val="auto"/>
          <w:szCs w:val="24"/>
        </w:rPr>
        <w:t xml:space="preserve"> of managerial</w:t>
      </w:r>
      <w:r w:rsidR="004A4000">
        <w:rPr>
          <w:rFonts w:eastAsia="Calibri" w:cs="Times New Roman"/>
          <w:color w:val="auto"/>
          <w:szCs w:val="24"/>
        </w:rPr>
        <w:t xml:space="preserve"> </w:t>
      </w:r>
      <w:r w:rsidRPr="00316DC9">
        <w:rPr>
          <w:rFonts w:eastAsia="Calibri" w:cs="Times New Roman"/>
          <w:color w:val="auto"/>
          <w:szCs w:val="24"/>
        </w:rPr>
        <w:t xml:space="preserve">style on employee commitment, and suggests that transformational leadership is an effective leadership style in enhancing employee commitment in the </w:t>
      </w:r>
      <w:r w:rsidRPr="00316DC9">
        <w:rPr>
          <w:rFonts w:eastAsia="Calibri" w:cs="Times New Roman"/>
          <w:color w:val="auto"/>
          <w:szCs w:val="24"/>
        </w:rPr>
        <w:lastRenderedPageBreak/>
        <w:t>public sector</w:t>
      </w:r>
      <w:sdt>
        <w:sdtPr>
          <w:rPr>
            <w:rFonts w:eastAsia="Calibri" w:cs="Times New Roman"/>
            <w:color w:val="auto"/>
            <w:szCs w:val="24"/>
          </w:rPr>
          <w:id w:val="3113377"/>
          <w:citation/>
        </w:sdtPr>
        <w:sdtContent>
          <w:r w:rsidRPr="00316DC9">
            <w:rPr>
              <w:rFonts w:eastAsia="Calibri" w:cs="Times New Roman"/>
              <w:color w:val="auto"/>
              <w:szCs w:val="24"/>
            </w:rPr>
            <w:fldChar w:fldCharType="begin"/>
          </w:r>
          <w:r w:rsidRPr="00316DC9">
            <w:rPr>
              <w:rFonts w:eastAsia="Calibri" w:cs="Times New Roman"/>
              <w:color w:val="auto"/>
              <w:szCs w:val="24"/>
            </w:rPr>
            <w:instrText xml:space="preserve"> CITATION OjoN2017 \l 1033  </w:instrText>
          </w:r>
          <w:r w:rsidRPr="00316DC9">
            <w:rPr>
              <w:rFonts w:eastAsia="Calibri" w:cs="Times New Roman"/>
              <w:color w:val="auto"/>
              <w:szCs w:val="24"/>
            </w:rPr>
            <w:fldChar w:fldCharType="separate"/>
          </w:r>
          <w:r w:rsidRPr="00316DC9">
            <w:rPr>
              <w:rFonts w:eastAsia="Calibri" w:cs="Times New Roman"/>
              <w:noProof/>
              <w:color w:val="auto"/>
              <w:szCs w:val="24"/>
            </w:rPr>
            <w:t xml:space="preserve"> (Abayomi, 2017)</w:t>
          </w:r>
          <w:r w:rsidRPr="00316DC9">
            <w:rPr>
              <w:rFonts w:eastAsia="Calibri" w:cs="Times New Roman"/>
              <w:color w:val="auto"/>
              <w:szCs w:val="24"/>
            </w:rPr>
            <w:fldChar w:fldCharType="end"/>
          </w:r>
        </w:sdtContent>
      </w:sdt>
      <w:r w:rsidRPr="00316DC9">
        <w:rPr>
          <w:rFonts w:eastAsia="Calibri" w:cs="Times New Roman"/>
          <w:color w:val="auto"/>
          <w:szCs w:val="24"/>
        </w:rPr>
        <w:t>. The level of support an employee receives can directly impact their level of commitment to their tasks. Clearly communicating objectives and goals by a manager can increase commitment, while inadequate guidance on job requirements can lead to decreased commitment among employees.</w:t>
      </w:r>
    </w:p>
    <w:p w14:paraId="0AC62B77" w14:textId="77777777" w:rsidR="00316DC9" w:rsidRPr="00316DC9" w:rsidRDefault="00316DC9" w:rsidP="0010276E">
      <w:pPr>
        <w:spacing w:after="0"/>
        <w:rPr>
          <w:rFonts w:eastAsia="Calibri" w:cs="Times New Roman"/>
          <w:color w:val="auto"/>
          <w:szCs w:val="24"/>
        </w:rPr>
      </w:pPr>
      <w:r w:rsidRPr="00316DC9">
        <w:rPr>
          <w:rFonts w:eastAsia="Calibri" w:cs="Times New Roman"/>
          <w:color w:val="auto"/>
          <w:szCs w:val="24"/>
        </w:rPr>
        <w:t xml:space="preserve">As our study suggest that the manager who are supportive and motivating towards employees have more satisfied workforce that proven to be more productive for organizational performance. Those managers who adopt transformational leadership practices can enhance employee creativity, leading to improved organizational performance </w:t>
      </w:r>
      <w:sdt>
        <w:sdtPr>
          <w:rPr>
            <w:rFonts w:eastAsia="Calibri" w:cs="Times New Roman"/>
            <w:color w:val="auto"/>
            <w:szCs w:val="24"/>
          </w:rPr>
          <w:id w:val="3113378"/>
          <w:citation/>
        </w:sdtPr>
        <w:sdtContent>
          <w:r w:rsidRPr="00316DC9">
            <w:rPr>
              <w:rFonts w:eastAsia="Calibri" w:cs="Times New Roman"/>
              <w:color w:val="auto"/>
              <w:szCs w:val="24"/>
            </w:rPr>
            <w:fldChar w:fldCharType="begin"/>
          </w:r>
          <w:r w:rsidRPr="00316DC9">
            <w:rPr>
              <w:rFonts w:eastAsia="Calibri" w:cs="Times New Roman"/>
              <w:color w:val="auto"/>
              <w:szCs w:val="24"/>
            </w:rPr>
            <w:instrText xml:space="preserve"> CITATION Ahmed2018 \l 1033  </w:instrText>
          </w:r>
          <w:r w:rsidRPr="00316DC9">
            <w:rPr>
              <w:rFonts w:eastAsia="Calibri" w:cs="Times New Roman"/>
              <w:color w:val="auto"/>
              <w:szCs w:val="24"/>
            </w:rPr>
            <w:fldChar w:fldCharType="separate"/>
          </w:r>
          <w:r w:rsidRPr="00316DC9">
            <w:rPr>
              <w:rFonts w:eastAsia="Calibri" w:cs="Times New Roman"/>
              <w:noProof/>
              <w:color w:val="auto"/>
              <w:szCs w:val="24"/>
            </w:rPr>
            <w:t>(Sultana, 2018)</w:t>
          </w:r>
          <w:r w:rsidRPr="00316DC9">
            <w:rPr>
              <w:rFonts w:eastAsia="Calibri" w:cs="Times New Roman"/>
              <w:color w:val="auto"/>
              <w:szCs w:val="24"/>
            </w:rPr>
            <w:fldChar w:fldCharType="end"/>
          </w:r>
        </w:sdtContent>
      </w:sdt>
      <w:r w:rsidRPr="00316DC9">
        <w:rPr>
          <w:rFonts w:eastAsia="Calibri" w:cs="Times New Roman"/>
          <w:vanish/>
          <w:color w:val="auto"/>
          <w:szCs w:val="24"/>
        </w:rPr>
        <w:t>Top of Form</w:t>
      </w:r>
      <w:r w:rsidRPr="00316DC9">
        <w:rPr>
          <w:rFonts w:eastAsia="Calibri" w:cs="Times New Roman"/>
          <w:color w:val="auto"/>
          <w:szCs w:val="24"/>
        </w:rPr>
        <w:t>. Furthermore, managers that offer employees with rewards have highly motivated workforce, which has a favorable impact on the firm's overall profitability. Managers may achieve organizational success only when they recognize the value of employee productivity and dedication. Getting supportive managers contributes to a sense of community and professionalism, as well as to the collective experience. Manager support has also been proven to lower role stress, which is a negative predictor of career commitment, as well as to boost job satisfaction.</w:t>
      </w:r>
    </w:p>
    <w:p w14:paraId="6F7E3E08" w14:textId="77777777" w:rsidR="00316DC9" w:rsidRPr="00316DC9" w:rsidRDefault="00316DC9" w:rsidP="0010276E">
      <w:pPr>
        <w:spacing w:after="0"/>
        <w:rPr>
          <w:rFonts w:eastAsia="Calibri" w:cs="Times New Roman"/>
          <w:color w:val="auto"/>
          <w:szCs w:val="24"/>
        </w:rPr>
      </w:pPr>
      <w:r w:rsidRPr="00316DC9">
        <w:rPr>
          <w:rFonts w:eastAsia="Calibri" w:cs="Times New Roman"/>
          <w:color w:val="auto"/>
          <w:szCs w:val="24"/>
        </w:rPr>
        <w:t>As our findings suggest that career committed workers are much more flexible than organizationally committed workers due to Self-driven factors like satisfaction so poor manager role in a work setting will lead to a loss of valuable organizational employees. As a result, practitioners must grasp the importance and pervasiveness of career commitment, as well as how to motivate and retain career-committed employees.</w:t>
      </w:r>
    </w:p>
    <w:p w14:paraId="591EB5E3" w14:textId="77777777" w:rsidR="00316DC9" w:rsidRPr="00316DC9" w:rsidRDefault="00316DC9" w:rsidP="006D3A97">
      <w:pPr>
        <w:pStyle w:val="Heading2"/>
        <w:rPr>
          <w:rFonts w:eastAsia="Calibri"/>
        </w:rPr>
      </w:pPr>
      <w:bookmarkStart w:id="689" w:name="_Toc135090622"/>
      <w:bookmarkStart w:id="690" w:name="_Toc137667131"/>
      <w:bookmarkStart w:id="691" w:name="_Toc137667382"/>
      <w:r w:rsidRPr="00316DC9">
        <w:rPr>
          <w:rFonts w:eastAsia="Calibri"/>
        </w:rPr>
        <w:t>5.4 LIMITATIONS AND FUTURE DIRECTIONS</w:t>
      </w:r>
      <w:bookmarkEnd w:id="689"/>
      <w:bookmarkEnd w:id="690"/>
      <w:bookmarkEnd w:id="691"/>
    </w:p>
    <w:p w14:paraId="7C782A8F" w14:textId="77777777" w:rsidR="004A4000" w:rsidRPr="004A4000" w:rsidRDefault="004A4000" w:rsidP="0010276E">
      <w:pPr>
        <w:spacing w:after="0"/>
        <w:rPr>
          <w:rFonts w:eastAsia="Calibri"/>
        </w:rPr>
      </w:pPr>
      <w:r w:rsidRPr="004A4000">
        <w:rPr>
          <w:rFonts w:eastAsia="Calibri"/>
        </w:rPr>
        <w:t>Future research can solve a few shortcomings that should be taken into account when evaluating the results of our study.</w:t>
      </w:r>
    </w:p>
    <w:p w14:paraId="1FADC690" w14:textId="32C7A441" w:rsidR="00316DC9" w:rsidRPr="00316DC9" w:rsidRDefault="004A4000" w:rsidP="0010276E">
      <w:pPr>
        <w:spacing w:after="0"/>
        <w:rPr>
          <w:rFonts w:eastAsia="Calibri" w:cs="Times New Roman"/>
          <w:color w:val="auto"/>
          <w:szCs w:val="24"/>
        </w:rPr>
      </w:pPr>
      <w:r w:rsidRPr="004A4000">
        <w:rPr>
          <w:rFonts w:eastAsia="Calibri" w:cs="Times New Roman"/>
          <w:color w:val="auto"/>
          <w:szCs w:val="24"/>
        </w:rPr>
        <w:t xml:space="preserve">The individuals were recruited using an easy sample technique, which is the first constraint. Because it is impossible to establish a causal relationship between the research variables, the conclusions cannot be </w:t>
      </w:r>
      <w:r w:rsidR="00B92492" w:rsidRPr="004A4000">
        <w:rPr>
          <w:rFonts w:eastAsia="Calibri" w:cs="Times New Roman"/>
          <w:color w:val="auto"/>
          <w:szCs w:val="24"/>
        </w:rPr>
        <w:t>generalized</w:t>
      </w:r>
      <w:r w:rsidRPr="004A4000">
        <w:rPr>
          <w:rFonts w:eastAsia="Calibri" w:cs="Times New Roman"/>
          <w:color w:val="auto"/>
          <w:szCs w:val="24"/>
        </w:rPr>
        <w:t xml:space="preserve"> widely. Generalizability is the degree to whose research findings may be used on individuals, environments, and eras other than those that were the subject of the study.</w:t>
      </w:r>
      <w:sdt>
        <w:sdtPr>
          <w:rPr>
            <w:rFonts w:eastAsia="Calibri" w:cs="Times New Roman"/>
            <w:color w:val="auto"/>
            <w:szCs w:val="24"/>
          </w:rPr>
          <w:id w:val="11009724"/>
          <w:citation/>
        </w:sdtPr>
        <w:sdtContent>
          <w:r w:rsidR="00316DC9" w:rsidRPr="00316DC9">
            <w:rPr>
              <w:rFonts w:eastAsia="Calibri" w:cs="Times New Roman"/>
              <w:color w:val="auto"/>
              <w:szCs w:val="24"/>
            </w:rPr>
            <w:fldChar w:fldCharType="begin"/>
          </w:r>
          <w:r w:rsidR="00316DC9" w:rsidRPr="00316DC9">
            <w:rPr>
              <w:rFonts w:eastAsia="Calibri" w:cs="Times New Roman"/>
              <w:color w:val="auto"/>
              <w:szCs w:val="24"/>
            </w:rPr>
            <w:instrText xml:space="preserve"> CITATION Bab16 \l 1033  </w:instrText>
          </w:r>
          <w:r w:rsidR="00316DC9" w:rsidRPr="00316DC9">
            <w:rPr>
              <w:rFonts w:eastAsia="Calibri" w:cs="Times New Roman"/>
              <w:color w:val="auto"/>
              <w:szCs w:val="24"/>
            </w:rPr>
            <w:fldChar w:fldCharType="separate"/>
          </w:r>
          <w:r w:rsidR="00316DC9" w:rsidRPr="00316DC9">
            <w:rPr>
              <w:rFonts w:eastAsia="Calibri" w:cs="Times New Roman"/>
              <w:noProof/>
              <w:color w:val="auto"/>
              <w:szCs w:val="24"/>
            </w:rPr>
            <w:t xml:space="preserve"> (Babbie, 2016)</w:t>
          </w:r>
          <w:r w:rsidR="00316DC9" w:rsidRPr="00316DC9">
            <w:rPr>
              <w:rFonts w:eastAsia="Calibri" w:cs="Times New Roman"/>
              <w:color w:val="auto"/>
              <w:szCs w:val="24"/>
            </w:rPr>
            <w:fldChar w:fldCharType="end"/>
          </w:r>
        </w:sdtContent>
      </w:sdt>
      <w:r w:rsidR="00316DC9" w:rsidRPr="00316DC9">
        <w:rPr>
          <w:rFonts w:eastAsia="Calibri" w:cs="Times New Roman"/>
          <w:color w:val="auto"/>
          <w:szCs w:val="24"/>
        </w:rPr>
        <w:t xml:space="preserve"> . The unique traits of an organization, including its culture and the individuals who manage it, may deviate from those of other settings, thus restricting the generalizability of our conclusions. As </w:t>
      </w:r>
      <w:r w:rsidR="00316DC9" w:rsidRPr="00316DC9">
        <w:rPr>
          <w:rFonts w:eastAsia="Calibri" w:cs="Times New Roman"/>
          <w:color w:val="auto"/>
          <w:szCs w:val="24"/>
        </w:rPr>
        <w:lastRenderedPageBreak/>
        <w:t>a result, future research efforts could explore the causal relationships between the variables under investigation by employing longitudinal and experimental methods.</w:t>
      </w:r>
    </w:p>
    <w:p w14:paraId="68A7406D" w14:textId="76E68400" w:rsidR="00316DC9" w:rsidRPr="00316DC9" w:rsidRDefault="00316DC9" w:rsidP="0010276E">
      <w:pPr>
        <w:spacing w:after="0"/>
        <w:rPr>
          <w:rFonts w:eastAsia="Calibri" w:cs="Times New Roman"/>
          <w:color w:val="auto"/>
          <w:szCs w:val="24"/>
        </w:rPr>
      </w:pPr>
      <w:r w:rsidRPr="00316DC9">
        <w:rPr>
          <w:rFonts w:eastAsia="Calibri" w:cs="Times New Roman"/>
          <w:color w:val="auto"/>
          <w:szCs w:val="24"/>
        </w:rPr>
        <w:t xml:space="preserve">The second possible limitation is that because this is </w:t>
      </w:r>
      <w:r w:rsidR="005D6831" w:rsidRPr="00316DC9">
        <w:rPr>
          <w:rFonts w:eastAsia="Calibri" w:cs="Times New Roman"/>
          <w:color w:val="auto"/>
          <w:szCs w:val="24"/>
        </w:rPr>
        <w:t>cross-sectional research</w:t>
      </w:r>
      <w:r w:rsidRPr="00316DC9">
        <w:rPr>
          <w:rFonts w:eastAsia="Calibri" w:cs="Times New Roman"/>
          <w:color w:val="auto"/>
          <w:szCs w:val="24"/>
        </w:rPr>
        <w:t xml:space="preserve">, any generalization of the results must be done with caution. Future studies should solicit responses from a broader geographical range. </w:t>
      </w:r>
      <w:r w:rsidR="004A4000" w:rsidRPr="004A4000">
        <w:rPr>
          <w:rFonts w:eastAsia="Calibri" w:cs="Times New Roman"/>
          <w:color w:val="auto"/>
          <w:szCs w:val="24"/>
        </w:rPr>
        <w:t xml:space="preserve">The association between managerial support and professional commitment has been found to be considerable, although it is impossible to say if the support preceded the commitment or if other variables had a role. </w:t>
      </w:r>
      <w:r w:rsidRPr="00316DC9">
        <w:rPr>
          <w:rFonts w:eastAsia="Calibri" w:cs="Times New Roman"/>
          <w:color w:val="auto"/>
          <w:szCs w:val="24"/>
        </w:rPr>
        <w:t xml:space="preserve">Effective leadership is crucial for successful organizational outcomes </w:t>
      </w:r>
      <w:sdt>
        <w:sdtPr>
          <w:rPr>
            <w:rFonts w:eastAsia="Calibri" w:cs="Times New Roman"/>
            <w:color w:val="auto"/>
            <w:szCs w:val="24"/>
          </w:rPr>
          <w:id w:val="4181763"/>
          <w:citation/>
        </w:sdtPr>
        <w:sdtContent>
          <w:r w:rsidRPr="00316DC9">
            <w:rPr>
              <w:rFonts w:eastAsia="Calibri" w:cs="Times New Roman"/>
              <w:color w:val="auto"/>
              <w:szCs w:val="24"/>
            </w:rPr>
            <w:fldChar w:fldCharType="begin"/>
          </w:r>
          <w:r w:rsidRPr="00316DC9">
            <w:rPr>
              <w:rFonts w:eastAsia="Calibri" w:cs="Times New Roman"/>
              <w:color w:val="auto"/>
              <w:szCs w:val="24"/>
            </w:rPr>
            <w:instrText xml:space="preserve"> CITATION Bro21 \l 1033 </w:instrText>
          </w:r>
          <w:r w:rsidRPr="00316DC9">
            <w:rPr>
              <w:rFonts w:eastAsia="Calibri" w:cs="Times New Roman"/>
              <w:color w:val="auto"/>
              <w:szCs w:val="24"/>
            </w:rPr>
            <w:fldChar w:fldCharType="separate"/>
          </w:r>
          <w:r w:rsidRPr="00316DC9">
            <w:rPr>
              <w:rFonts w:eastAsia="Calibri" w:cs="Times New Roman"/>
              <w:noProof/>
              <w:color w:val="auto"/>
              <w:szCs w:val="24"/>
            </w:rPr>
            <w:t>(Johnson, 2021)</w:t>
          </w:r>
          <w:r w:rsidRPr="00316DC9">
            <w:rPr>
              <w:rFonts w:eastAsia="Calibri" w:cs="Times New Roman"/>
              <w:color w:val="auto"/>
              <w:szCs w:val="24"/>
            </w:rPr>
            <w:fldChar w:fldCharType="end"/>
          </w:r>
        </w:sdtContent>
      </w:sdt>
      <w:r w:rsidRPr="00316DC9">
        <w:rPr>
          <w:rFonts w:eastAsia="Calibri" w:cs="Times New Roman"/>
          <w:color w:val="auto"/>
          <w:szCs w:val="24"/>
        </w:rPr>
        <w:t>.</w:t>
      </w:r>
    </w:p>
    <w:p w14:paraId="309C29D7" w14:textId="1E572D96" w:rsidR="004A4000" w:rsidRDefault="004A4000" w:rsidP="0010276E">
      <w:pPr>
        <w:spacing w:after="0"/>
        <w:rPr>
          <w:rFonts w:eastAsia="Calibri"/>
        </w:rPr>
      </w:pPr>
      <w:r w:rsidRPr="004A4000">
        <w:rPr>
          <w:rFonts w:eastAsia="Calibri"/>
        </w:rPr>
        <w:t xml:space="preserve">Third, Pakistan—a non-Western nation—is the location of this investigation. Urban and rural areas have profoundly different cultures, and these variations have an impact on both commercial </w:t>
      </w:r>
      <w:r w:rsidR="00B92492" w:rsidRPr="004A4000">
        <w:rPr>
          <w:rFonts w:eastAsia="Calibri"/>
        </w:rPr>
        <w:t>practices</w:t>
      </w:r>
      <w:r w:rsidRPr="004A4000">
        <w:rPr>
          <w:rFonts w:eastAsia="Calibri"/>
        </w:rPr>
        <w:t xml:space="preserve"> and human relationships (Malik, 2020). The working setting and customs in Pakistan are different from those in Western countries like Europe and North America, which makes </w:t>
      </w:r>
      <w:r w:rsidR="00B92492" w:rsidRPr="004A4000">
        <w:rPr>
          <w:rFonts w:eastAsia="Calibri"/>
        </w:rPr>
        <w:t>generalizing</w:t>
      </w:r>
      <w:r w:rsidRPr="004A4000">
        <w:rPr>
          <w:rFonts w:eastAsia="Calibri"/>
        </w:rPr>
        <w:t xml:space="preserve"> this challenging. In order to confirm the results of our study, other studies that replicate our work in Western contexts are needed. The association between management support and career commitment has been found to be considerable, although it is impossible to say if the support preceded the commitment or if other variables had a role.</w:t>
      </w:r>
    </w:p>
    <w:p w14:paraId="0EF58268" w14:textId="75439C5F" w:rsidR="004A4000" w:rsidRDefault="004A4000" w:rsidP="004A4000">
      <w:pPr>
        <w:rPr>
          <w:rFonts w:eastAsia="Calibri"/>
          <w:b/>
        </w:rPr>
      </w:pPr>
      <w:r w:rsidRPr="004A4000">
        <w:rPr>
          <w:rFonts w:eastAsia="Calibri"/>
        </w:rPr>
        <w:t xml:space="preserve">Fourth, because only workers of telecommunications businesses with offices in Lahore City participated in the survey, the sample may not accurately reflect the situation across the entire nation. The generalizability of our findings can be improved by repeating the current study in different locations and with businesses from different industries. Additionally, self-report questionnaires were used to collect data from respondents. However, these surveys are susceptible to biases in response and social desirability as well as other forms of measurement error (Jones, 2021). It is advised that future research collect data </w:t>
      </w:r>
      <w:r w:rsidR="00B92492" w:rsidRPr="004A4000">
        <w:rPr>
          <w:rFonts w:eastAsia="Calibri"/>
        </w:rPr>
        <w:t>utilizing</w:t>
      </w:r>
      <w:r w:rsidRPr="004A4000">
        <w:rPr>
          <w:rFonts w:eastAsia="Calibri"/>
        </w:rPr>
        <w:t xml:space="preserve"> a variety of methods, including telephone or in-person interviews. After removing any potential ambiguity and providing clarification, this may help in gathering more accurate data. </w:t>
      </w:r>
    </w:p>
    <w:p w14:paraId="12F5D4E2" w14:textId="63B4177A" w:rsidR="00316DC9" w:rsidRPr="00316DC9" w:rsidRDefault="00316DC9" w:rsidP="006D3A97">
      <w:pPr>
        <w:pStyle w:val="Heading2"/>
        <w:rPr>
          <w:rFonts w:eastAsia="Calibri"/>
        </w:rPr>
      </w:pPr>
      <w:bookmarkStart w:id="692" w:name="_Toc135090623"/>
      <w:bookmarkStart w:id="693" w:name="_Toc137667132"/>
      <w:bookmarkStart w:id="694" w:name="_Toc137667383"/>
      <w:r w:rsidRPr="00316DC9">
        <w:rPr>
          <w:rFonts w:eastAsia="Calibri"/>
        </w:rPr>
        <w:lastRenderedPageBreak/>
        <w:t>5.5 CONCLUSION</w:t>
      </w:r>
      <w:bookmarkEnd w:id="692"/>
      <w:bookmarkEnd w:id="693"/>
      <w:bookmarkEnd w:id="694"/>
    </w:p>
    <w:p w14:paraId="7BF49F9D" w14:textId="461FDB75" w:rsidR="00316DC9" w:rsidRPr="00316DC9" w:rsidRDefault="00316DC9" w:rsidP="00316DC9">
      <w:pPr>
        <w:spacing w:after="200"/>
        <w:rPr>
          <w:rFonts w:ascii="Calibri" w:eastAsia="Calibri" w:hAnsi="Calibri" w:cs="Times New Roman"/>
          <w:color w:val="auto"/>
          <w:sz w:val="22"/>
        </w:rPr>
      </w:pPr>
      <w:r w:rsidRPr="00316DC9">
        <w:rPr>
          <w:rFonts w:eastAsia="Calibri" w:cs="Times New Roman"/>
          <w:color w:val="auto"/>
          <w:szCs w:val="24"/>
        </w:rPr>
        <w:tab/>
        <w:t>This research sheds light on the significance of support from managers with reference to the positive impact on the career growth of employees and their consistency in a career that is led by self-efficacy and employee learning that helps them to stay committed to their career. The study is about how employees feel about the support they receive from their bosses and how this affects their commitment to their job. Many organizations nowadays focus more on their goals rather than their employees' needs, making it difficult for managers to support their staff. This study aims to find out how managers can support their employees better, so they feel committed to staying in the organization. This is important because it can help organizations keep talented staff and make their employees happier. The study emphasizes the need for organizations to prioritize their employees' well-being and career development. The research leads us to believe that employees work in a pleasant environment, but that due to the large number of employees, individual tasks can be difficult at times. The main issue is a lack of loyalty or commitment to a career. Employees at Jazz must meet targets or goals in order to advance in their careers. They need the support of a top manager to stay on track with their career. If top management did not show support and belief in them, they would eventually give up and have no opportunities for advancement. It also sheds light when</w:t>
      </w:r>
      <w:r w:rsidR="00B92492">
        <w:rPr>
          <w:rFonts w:eastAsia="Calibri" w:cs="Times New Roman"/>
          <w:color w:val="auto"/>
          <w:szCs w:val="24"/>
        </w:rPr>
        <w:t xml:space="preserve"> employee is trusted and backed by organization </w:t>
      </w:r>
      <w:r w:rsidRPr="00316DC9">
        <w:rPr>
          <w:rFonts w:eastAsia="Calibri" w:cs="Times New Roman"/>
          <w:color w:val="auto"/>
          <w:szCs w:val="24"/>
        </w:rPr>
        <w:t>they become more confident in their abilities. This confidence can lead to a sense of accomplishment and achievement, which can foster greater career commitment.</w:t>
      </w:r>
      <w:r w:rsidR="006D3A97">
        <w:rPr>
          <w:rFonts w:eastAsia="Calibri" w:cs="Times New Roman"/>
          <w:color w:val="auto"/>
          <w:szCs w:val="24"/>
        </w:rPr>
        <w:t xml:space="preserve"> Learning</w:t>
      </w:r>
      <w:r w:rsidR="00AB16B5">
        <w:rPr>
          <w:rFonts w:eastAsia="Calibri" w:cs="Times New Roman"/>
          <w:color w:val="auto"/>
          <w:szCs w:val="24"/>
        </w:rPr>
        <w:t xml:space="preserve"> </w:t>
      </w:r>
      <w:r w:rsidRPr="00316DC9">
        <w:rPr>
          <w:rFonts w:eastAsia="Calibri" w:cs="Times New Roman"/>
          <w:color w:val="auto"/>
          <w:szCs w:val="24"/>
        </w:rPr>
        <w:t>and development opportunities can help employees perform better in their current roles. When employees feel supported and equipped to handle their job responsibilities, they are more likely to succeed and feel fulfilled in their work. This sense of satisfaction can lead to increased career commitment.</w:t>
      </w:r>
    </w:p>
    <w:p w14:paraId="38DB6AB5" w14:textId="77777777" w:rsidR="00316DC9" w:rsidRDefault="00316DC9" w:rsidP="00316DC9"/>
    <w:p w14:paraId="003E9781" w14:textId="77777777" w:rsidR="0010276E" w:rsidRDefault="0010276E" w:rsidP="00316DC9"/>
    <w:p w14:paraId="554BDFC2" w14:textId="77777777" w:rsidR="00B92492" w:rsidRDefault="00B92492" w:rsidP="00316DC9">
      <w:bookmarkStart w:id="695" w:name="_Hlk134285086"/>
    </w:p>
    <w:bookmarkStart w:id="696" w:name="_Toc135090624" w:displacedByCustomXml="next"/>
    <w:sdt>
      <w:sdtPr>
        <w:rPr>
          <w:rFonts w:eastAsia="Times New Roman" w:cs="Times New Roman"/>
          <w:color w:val="auto"/>
          <w:sz w:val="22"/>
        </w:rPr>
        <w:id w:val="-2073503722"/>
        <w:docPartObj>
          <w:docPartGallery w:val="Bibliographies"/>
          <w:docPartUnique/>
        </w:docPartObj>
      </w:sdtPr>
      <w:sdtEndPr>
        <w:rPr>
          <w:sz w:val="26"/>
          <w:szCs w:val="24"/>
        </w:rPr>
      </w:sdtEndPr>
      <w:sdtContent>
        <w:bookmarkEnd w:id="696" w:displacedByCustomXml="prev"/>
        <w:p w14:paraId="6674F04E" w14:textId="639FDCD2" w:rsidR="006D3A97" w:rsidRPr="00812C16" w:rsidRDefault="006D3A97" w:rsidP="00C54599">
          <w:pPr>
            <w:widowControl w:val="0"/>
            <w:autoSpaceDE w:val="0"/>
            <w:autoSpaceDN w:val="0"/>
            <w:spacing w:before="59" w:after="0"/>
            <w:ind w:left="720"/>
            <w:outlineLvl w:val="0"/>
            <w:rPr>
              <w:rFonts w:eastAsia="Times New Roman" w:cs="Times New Roman"/>
              <w:b/>
              <w:bCs/>
              <w:color w:val="auto"/>
              <w:sz w:val="32"/>
              <w:szCs w:val="32"/>
            </w:rPr>
          </w:pPr>
        </w:p>
        <w:bookmarkStart w:id="697" w:name="_Toc137667384" w:displacedByCustomXml="next"/>
        <w:bookmarkStart w:id="698" w:name="_Toc137667133" w:displacedByCustomXml="next"/>
        <w:bookmarkStart w:id="699" w:name="_Toc137663215" w:displacedByCustomXml="next"/>
        <w:sdt>
          <w:sdtPr>
            <w:rPr>
              <w:rFonts w:eastAsia="Times New Roman" w:cs="Times New Roman"/>
              <w:color w:val="auto"/>
              <w:sz w:val="22"/>
            </w:rPr>
            <w:id w:val="-820270027"/>
            <w:docPartObj>
              <w:docPartGallery w:val="Bibliographies"/>
              <w:docPartUnique/>
            </w:docPartObj>
          </w:sdtPr>
          <w:sdtEndPr>
            <w:rPr>
              <w:sz w:val="26"/>
              <w:szCs w:val="24"/>
            </w:rPr>
          </w:sdtEndPr>
          <w:sdtContent>
            <w:p w14:paraId="256905AC" w14:textId="77777777" w:rsidR="009D4FB1" w:rsidRPr="00B92492" w:rsidRDefault="009D4FB1" w:rsidP="00C54599">
              <w:pPr>
                <w:widowControl w:val="0"/>
                <w:autoSpaceDE w:val="0"/>
                <w:autoSpaceDN w:val="0"/>
                <w:spacing w:before="59" w:after="0"/>
                <w:jc w:val="center"/>
                <w:outlineLvl w:val="0"/>
                <w:rPr>
                  <w:rFonts w:eastAsia="Times New Roman" w:cs="Times New Roman"/>
                  <w:b/>
                  <w:bCs/>
                  <w:color w:val="auto"/>
                  <w:sz w:val="32"/>
                  <w:szCs w:val="32"/>
                </w:rPr>
              </w:pPr>
              <w:r w:rsidRPr="00B92492">
                <w:rPr>
                  <w:rFonts w:eastAsia="Times New Roman" w:cs="Times New Roman"/>
                  <w:b/>
                  <w:bCs/>
                  <w:color w:val="auto"/>
                  <w:sz w:val="32"/>
                  <w:szCs w:val="32"/>
                </w:rPr>
                <w:t>REFERENCES</w:t>
              </w:r>
            </w:p>
          </w:sdtContent>
        </w:sdt>
        <w:bookmarkEnd w:id="697" w:displacedByCustomXml="prev"/>
        <w:bookmarkEnd w:id="698" w:displacedByCustomXml="prev"/>
        <w:bookmarkEnd w:id="699" w:displacedByCustomXml="prev"/>
        <w:p w14:paraId="490B6E07" w14:textId="77777777" w:rsidR="009D4FB1" w:rsidRPr="00C51C19" w:rsidRDefault="009D4FB1" w:rsidP="00C54599">
          <w:pPr>
            <w:ind w:left="720"/>
            <w:jc w:val="center"/>
          </w:pPr>
        </w:p>
        <w:p w14:paraId="5688D483" w14:textId="5468D007" w:rsidR="009D4FB1" w:rsidRPr="00C51C19" w:rsidRDefault="009D4FB1" w:rsidP="00C54599">
          <w:pPr>
            <w:ind w:left="720" w:hanging="720"/>
          </w:pPr>
          <w:r w:rsidRPr="00C51C19">
            <w:t xml:space="preserve">Abayomi, S. (2017). The influence of managerial leadership style on employee commitment in the   public sector. </w:t>
          </w:r>
          <w:r w:rsidRPr="00C51C19">
            <w:rPr>
              <w:i/>
              <w:iCs/>
            </w:rPr>
            <w:t>International Journal of Academic Research in Business and Social Sciences</w:t>
          </w:r>
          <w:r w:rsidRPr="00C51C19">
            <w:t>.</w:t>
          </w:r>
        </w:p>
        <w:p w14:paraId="5A4D9ADA" w14:textId="77777777" w:rsidR="009D4FB1" w:rsidRPr="00C51C19" w:rsidRDefault="009D4FB1" w:rsidP="00C54599">
          <w:pPr>
            <w:ind w:left="720" w:hanging="720"/>
          </w:pPr>
          <w:r w:rsidRPr="00C51C19">
            <w:t>Abid, G. (2016). Multifaceted Thriving Scale (MTS): Theoretical Refinement, Measurement, and Construct Validation. Ph.D. Thesis, National College of Business Administration &amp; Economics, Lahore, Pakistan.</w:t>
          </w:r>
        </w:p>
        <w:p w14:paraId="6E3A814C" w14:textId="351C73FD" w:rsidR="009D4FB1" w:rsidRPr="00C51C19" w:rsidRDefault="009D4FB1" w:rsidP="00C54599">
          <w:pPr>
            <w:ind w:left="720" w:hanging="720"/>
            <w:rPr>
              <w:i/>
              <w:iCs/>
            </w:rPr>
          </w:pPr>
          <w:r w:rsidRPr="00C51C19">
            <w:t xml:space="preserve">Acker, j. (2012). Hierarchies, jobs and bodies: a theory of gendered organizations.”. </w:t>
          </w:r>
          <w:r w:rsidRPr="00C51C19">
            <w:rPr>
              <w:i/>
              <w:iCs/>
            </w:rPr>
            <w:t>Gender &amp;    Society</w:t>
          </w:r>
          <w:r w:rsidR="00812C16">
            <w:rPr>
              <w:i/>
              <w:iCs/>
            </w:rPr>
            <w:t xml:space="preserve">, </w:t>
          </w:r>
          <w:r w:rsidR="00812C16">
            <w:t>3(1), 71–92.</w:t>
          </w:r>
        </w:p>
        <w:p w14:paraId="557F3439" w14:textId="77777777" w:rsidR="009D4FB1" w:rsidRPr="00C51C19" w:rsidRDefault="009D4FB1" w:rsidP="00C54599">
          <w:pPr>
            <w:ind w:left="720" w:hanging="720"/>
          </w:pPr>
          <w:r w:rsidRPr="00C51C19">
            <w:t>Akpan. (2022). Managerial integrity and employee commitment in organization.</w:t>
          </w:r>
        </w:p>
        <w:p w14:paraId="0C03530A" w14:textId="019222AF" w:rsidR="009D4FB1" w:rsidRPr="00C51C19" w:rsidRDefault="009D4FB1" w:rsidP="00C54599">
          <w:pPr>
            <w:ind w:left="720" w:hanging="720"/>
          </w:pPr>
          <w:r w:rsidRPr="00C51C19">
            <w:t xml:space="preserve">Andreas Wallo, H. K.-E. (2021). How do managers promote workplace learning? Learning-oriented leadership in daily work. </w:t>
          </w:r>
          <w:r w:rsidRPr="00C51C19">
            <w:rPr>
              <w:i/>
              <w:iCs/>
            </w:rPr>
            <w:t>Journal of Workplace Learning.</w:t>
          </w:r>
        </w:p>
        <w:p w14:paraId="7695626C" w14:textId="77777777" w:rsidR="009D4FB1" w:rsidRPr="00C51C19" w:rsidRDefault="009D4FB1" w:rsidP="00C54599">
          <w:pPr>
            <w:ind w:left="720" w:hanging="720"/>
          </w:pPr>
          <w:r w:rsidRPr="00C51C19">
            <w:t xml:space="preserve">Andrew, S., &amp; León-Cázares, F. (2016). Mediating effects of organizational citizenship behavior on organizational performance: </w:t>
          </w:r>
          <w:r w:rsidRPr="00C51C19">
            <w:rPr>
              <w:i/>
              <w:iCs/>
            </w:rPr>
            <w:t xml:space="preserve">Empirical analysis of public employees in Guadalajara, </w:t>
          </w:r>
          <w:r w:rsidRPr="00C51C19">
            <w:t>Mexico</w:t>
          </w:r>
          <w:r w:rsidRPr="00C51C19">
            <w:rPr>
              <w:i/>
              <w:iCs/>
            </w:rPr>
            <w:t>.</w:t>
          </w:r>
        </w:p>
        <w:p w14:paraId="5BEDC77D" w14:textId="71B0C59B" w:rsidR="009D4FB1" w:rsidRPr="00C51C19" w:rsidRDefault="009D4FB1" w:rsidP="00C54599">
          <w:pPr>
            <w:ind w:left="720" w:hanging="720"/>
          </w:pPr>
          <w:r w:rsidRPr="00C51C19">
            <w:t>Ashfaq, P. B. (2020). Impact of management support on employee commitment in hotel Sector.</w:t>
          </w:r>
        </w:p>
        <w:p w14:paraId="4C0AE2CC" w14:textId="701AF98C" w:rsidR="009D4FB1" w:rsidRPr="00C51C19" w:rsidRDefault="009D4FB1" w:rsidP="00C54599">
          <w:pPr>
            <w:ind w:left="720" w:hanging="720"/>
          </w:pPr>
          <w:r w:rsidRPr="00C51C19">
            <w:t xml:space="preserve">Babbie, E. (2016). </w:t>
          </w:r>
          <w:r w:rsidRPr="00C51C19">
            <w:t>Basics of social research</w:t>
          </w:r>
          <w:r w:rsidRPr="00C51C19">
            <w:t xml:space="preserve">. </w:t>
          </w:r>
          <w:r w:rsidRPr="00C51C19">
            <w:rPr>
              <w:i/>
              <w:iCs/>
            </w:rPr>
            <w:t>Journal of Management Research</w:t>
          </w:r>
          <w:r w:rsidRPr="00C51C19">
            <w:t xml:space="preserve"> 2014.</w:t>
          </w:r>
        </w:p>
        <w:p w14:paraId="58AB8486" w14:textId="77777777" w:rsidR="009D4FB1" w:rsidRPr="00C51C19" w:rsidRDefault="009D4FB1" w:rsidP="00C54599">
          <w:pPr>
            <w:ind w:left="720" w:hanging="720"/>
          </w:pPr>
          <w:r w:rsidRPr="00C51C19">
            <w:t>Bakker, A. B. (2018). Towards a model of work . Career Development International.</w:t>
          </w:r>
        </w:p>
        <w:p w14:paraId="4707EF68" w14:textId="2599AED1" w:rsidR="009D4FB1" w:rsidRPr="00C51C19" w:rsidRDefault="009D4FB1" w:rsidP="00C54599">
          <w:pPr>
            <w:ind w:left="720" w:hanging="720"/>
          </w:pPr>
          <w:r w:rsidRPr="00C51C19">
            <w:t xml:space="preserve">Bal, P. &amp;. (2011). The relations between work centrality, psychological contracts, and job attitudes: the influence of age. </w:t>
          </w:r>
          <w:r w:rsidRPr="00C51C19">
            <w:rPr>
              <w:i/>
              <w:iCs/>
            </w:rPr>
            <w:t>European Journal of Work and Organizational</w:t>
          </w:r>
          <w:r w:rsidRPr="00C51C19">
            <w:t>.</w:t>
          </w:r>
        </w:p>
        <w:p w14:paraId="167843BF" w14:textId="7FB174C5" w:rsidR="009D4FB1" w:rsidRPr="00C51C19" w:rsidRDefault="009D4FB1" w:rsidP="00C54599">
          <w:pPr>
            <w:ind w:left="720" w:hanging="720"/>
          </w:pPr>
          <w:r w:rsidRPr="00C51C19">
            <w:t xml:space="preserve">Balu. (2020). Impact of management support on employee commitment in hotel sector. </w:t>
          </w:r>
          <w:r w:rsidRPr="00C51C19">
            <w:rPr>
              <w:i/>
              <w:iCs/>
            </w:rPr>
            <w:t>Review of Applied Management and Social Sciences (RAMSS)Vol. 3</w:t>
          </w:r>
          <w:r w:rsidRPr="00C51C19">
            <w:t>,</w:t>
          </w:r>
          <w:r>
            <w:t xml:space="preserve"> </w:t>
          </w:r>
          <w:r w:rsidRPr="00C51C19">
            <w:t>391-397.</w:t>
          </w:r>
        </w:p>
        <w:p w14:paraId="1ECBBD7F" w14:textId="4DC9BB0E" w:rsidR="009D4FB1" w:rsidRPr="00C51C19" w:rsidRDefault="009D4FB1" w:rsidP="00C54599">
          <w:pPr>
            <w:ind w:left="720" w:hanging="720"/>
          </w:pPr>
          <w:r w:rsidRPr="00C51C19">
            <w:lastRenderedPageBreak/>
            <w:t xml:space="preserve">Bandura. (2017). Exploring the Relationship between Self-Efficacy and Career Commitment among Early Career Agriculture Teachers. </w:t>
          </w:r>
          <w:r w:rsidRPr="00C51C19">
            <w:rPr>
              <w:i/>
              <w:iCs/>
            </w:rPr>
            <w:t>Journal of Agricultural Educatio</w:t>
          </w:r>
          <w:r w:rsidR="00812C16">
            <w:rPr>
              <w:i/>
              <w:iCs/>
            </w:rPr>
            <w:t>n</w:t>
          </w:r>
          <w:r w:rsidRPr="00C51C19">
            <w:rPr>
              <w:i/>
              <w:iCs/>
            </w:rPr>
            <w:t xml:space="preserve">. </w:t>
          </w:r>
        </w:p>
        <w:p w14:paraId="09317314" w14:textId="77777777" w:rsidR="009D4FB1" w:rsidRPr="00C51C19" w:rsidRDefault="009D4FB1" w:rsidP="00C54599">
          <w:pPr>
            <w:ind w:left="720" w:hanging="720"/>
          </w:pPr>
          <w:r w:rsidRPr="00C51C19">
            <w:t>Buckley, C. (2004). Trénink a Školen. Computer Press: Brno, Czech Republic, 168-278.</w:t>
          </w:r>
        </w:p>
        <w:p w14:paraId="491873BF" w14:textId="593842EC" w:rsidR="009D4FB1" w:rsidRPr="00C51C19" w:rsidRDefault="009D4FB1" w:rsidP="00C54599">
          <w:pPr>
            <w:ind w:left="720" w:hanging="720"/>
          </w:pPr>
          <w:r w:rsidRPr="00C51C19">
            <w:t xml:space="preserve">Carson, B. (2018). Career commitment, subjective career success and career satisfaction in the context of hazelnut processing industry in Giresun/Turkey. </w:t>
          </w:r>
          <w:r w:rsidRPr="00C51C19">
            <w:rPr>
              <w:i/>
              <w:iCs/>
            </w:rPr>
            <w:t>International Journal of Business and Management;</w:t>
          </w:r>
          <w:bookmarkStart w:id="700" w:name="_Hlk134285305"/>
          <w:r>
            <w:rPr>
              <w:i/>
              <w:iCs/>
            </w:rPr>
            <w:t xml:space="preserve"> </w:t>
          </w:r>
          <w:r w:rsidRPr="00C51C19">
            <w:rPr>
              <w:i/>
              <w:iCs/>
            </w:rPr>
            <w:t>Vol. 9</w:t>
          </w:r>
          <w:r w:rsidRPr="00C51C19">
            <w:t xml:space="preserve">. </w:t>
          </w:r>
          <w:bookmarkEnd w:id="700"/>
        </w:p>
        <w:p w14:paraId="4A1D4A0B" w14:textId="28F7E904" w:rsidR="009D4FB1" w:rsidRPr="00C51C19" w:rsidRDefault="009D4FB1" w:rsidP="00C54599">
          <w:pPr>
            <w:ind w:left="720" w:hanging="720"/>
          </w:pPr>
          <w:r w:rsidRPr="00C51C19">
            <w:t xml:space="preserve">Chen, C. a. (2008). An integrative model linking supervisor support and organizational citizenship behavior. </w:t>
          </w:r>
          <w:r w:rsidRPr="00C51C19">
            <w:rPr>
              <w:i/>
              <w:iCs/>
            </w:rPr>
            <w:t>Journal of Business and Psychology Vol. 2</w:t>
          </w:r>
          <w:r>
            <w:rPr>
              <w:i/>
              <w:iCs/>
            </w:rPr>
            <w:t>3</w:t>
          </w:r>
          <w:r w:rsidRPr="00C51C19">
            <w:t>.</w:t>
          </w:r>
        </w:p>
        <w:p w14:paraId="60AE51CC" w14:textId="33CEBF13" w:rsidR="009D4FB1" w:rsidRPr="00C51C19" w:rsidRDefault="009D4FB1" w:rsidP="00C54599">
          <w:pPr>
            <w:ind w:left="720" w:hanging="720"/>
          </w:pPr>
          <w:r w:rsidRPr="00C51C19">
            <w:t xml:space="preserve">Cherif, f. (2020). The role of human resource management practices and employee job satisfaction in predicting organizational commitment in Saudi Arabian banking sector. </w:t>
          </w:r>
          <w:r w:rsidRPr="00C51C19">
            <w:rPr>
              <w:i/>
              <w:iCs/>
            </w:rPr>
            <w:t xml:space="preserve">International Journal </w:t>
          </w:r>
          <w:r>
            <w:rPr>
              <w:i/>
              <w:iCs/>
            </w:rPr>
            <w:t>o</w:t>
          </w:r>
          <w:r w:rsidRPr="00C51C19">
            <w:rPr>
              <w:i/>
              <w:iCs/>
            </w:rPr>
            <w:t>f Sociology And Social Policy,</w:t>
          </w:r>
          <w:r w:rsidR="00812C16" w:rsidRPr="00812C16">
            <w:t xml:space="preserve"> </w:t>
          </w:r>
          <w:r w:rsidR="00812C16">
            <w:t>57(2), 173-203</w:t>
          </w:r>
          <w:r w:rsidR="00812C16">
            <w:rPr>
              <w:i/>
              <w:iCs/>
            </w:rPr>
            <w:t>.</w:t>
          </w:r>
        </w:p>
        <w:p w14:paraId="1A84FC18" w14:textId="77777777" w:rsidR="009D4FB1" w:rsidRPr="00C51C19" w:rsidRDefault="009D4FB1" w:rsidP="00C54599">
          <w:pPr>
            <w:ind w:left="720" w:hanging="720"/>
            <w:rPr>
              <w:i/>
              <w:iCs/>
            </w:rPr>
          </w:pPr>
          <w:r w:rsidRPr="00C51C19">
            <w:t xml:space="preserve">Chughti,(2016). Career Commitment among Pakistani academics :Examining the mediating role of perceived organizational support and employee engagement. </w:t>
          </w:r>
          <w:r w:rsidRPr="00C51C19">
            <w:rPr>
              <w:i/>
              <w:iCs/>
            </w:rPr>
            <w:t>Journal of Applied Research in Higher Education., 8</w:t>
          </w:r>
          <w:r w:rsidRPr="00C51C19">
            <w:t>(1),34-48</w:t>
          </w:r>
          <w:r w:rsidRPr="00C51C19">
            <w:rPr>
              <w:i/>
              <w:iCs/>
            </w:rPr>
            <w:t>.</w:t>
          </w:r>
        </w:p>
        <w:p w14:paraId="7AC7D74B" w14:textId="77777777" w:rsidR="009D4FB1" w:rsidRPr="00C51C19" w:rsidRDefault="009D4FB1" w:rsidP="00C54599">
          <w:pPr>
            <w:ind w:left="720" w:hanging="720"/>
          </w:pPr>
          <w:r w:rsidRPr="00C51C19">
            <w:t xml:space="preserve">Coetzer, A. (2017). Employee perceptions of their workplaces as learning environments. </w:t>
          </w:r>
          <w:r w:rsidRPr="00C51C19">
            <w:rPr>
              <w:i/>
              <w:iCs/>
            </w:rPr>
            <w:t>Journal of Workplace Learning 19(7)</w:t>
          </w:r>
          <w:r w:rsidRPr="00C51C19">
            <w:t>:417-434, 19.</w:t>
          </w:r>
        </w:p>
        <w:p w14:paraId="5F9B4963" w14:textId="7BD92041" w:rsidR="009D4FB1" w:rsidRPr="00C51C19" w:rsidRDefault="009D4FB1" w:rsidP="00C54599">
          <w:pPr>
            <w:ind w:left="720" w:hanging="720"/>
          </w:pPr>
          <w:r w:rsidRPr="00C51C19">
            <w:t>Colarelli, a. B. (</w:t>
          </w:r>
          <w:r w:rsidR="004A641F">
            <w:t>2005</w:t>
          </w:r>
          <w:r w:rsidRPr="00C51C19">
            <w:t>). Career commitment: functions, correlates, and management. Group Or</w:t>
          </w:r>
          <w:r>
            <w:t>ganization</w:t>
          </w:r>
          <w:r w:rsidR="001E191B">
            <w:t xml:space="preserve"> study </w:t>
          </w:r>
          <w:r w:rsidRPr="00812C16">
            <w:rPr>
              <w:i/>
              <w:iCs/>
            </w:rPr>
            <w:t>15</w:t>
          </w:r>
          <w:r w:rsidR="00812C16">
            <w:rPr>
              <w:i/>
              <w:iCs/>
            </w:rPr>
            <w:t>,</w:t>
          </w:r>
          <w:r w:rsidRPr="00C51C19">
            <w:t xml:space="preserve"> 158–176.</w:t>
          </w:r>
        </w:p>
        <w:p w14:paraId="635B3F97" w14:textId="077D56E3" w:rsidR="009D4FB1" w:rsidRPr="00C51C19" w:rsidRDefault="009D4FB1" w:rsidP="00C54599">
          <w:pPr>
            <w:ind w:left="720" w:hanging="720"/>
          </w:pPr>
          <w:r w:rsidRPr="00C51C19">
            <w:t xml:space="preserve">Doe, J. (2022). The role of managers in employee development: creating a positive work environment for growth and learning. </w:t>
          </w:r>
          <w:r w:rsidRPr="00C51C19">
            <w:rPr>
              <w:i/>
              <w:iCs/>
            </w:rPr>
            <w:t>Journal of Management and Leadership</w:t>
          </w:r>
          <w:r w:rsidRPr="00C51C19">
            <w:t>.</w:t>
          </w:r>
        </w:p>
        <w:p w14:paraId="3EA381E3" w14:textId="77777777" w:rsidR="009D4FB1" w:rsidRPr="00C51C19" w:rsidRDefault="009D4FB1" w:rsidP="00C54599">
          <w:pPr>
            <w:ind w:left="720" w:hanging="720"/>
          </w:pPr>
          <w:r w:rsidRPr="00C51C19">
            <w:t xml:space="preserve">Donaldson, S. I. (2011). Applied positive psychology: Improving everyday life, health, . New York, NY: Routledge. </w:t>
          </w:r>
        </w:p>
        <w:p w14:paraId="21BAA8E0" w14:textId="77777777" w:rsidR="009D4FB1" w:rsidRPr="00C51C19" w:rsidRDefault="009D4FB1" w:rsidP="00C54599">
          <w:pPr>
            <w:ind w:left="720" w:hanging="720"/>
            <w:rPr>
              <w:i/>
              <w:iCs/>
            </w:rPr>
          </w:pPr>
          <w:r w:rsidRPr="00C51C19">
            <w:t xml:space="preserve">Eisenberger. (2020). Perceived supervisor support: contributions to perceived organizational support and employee retention. . </w:t>
          </w:r>
          <w:r w:rsidRPr="00C51C19">
            <w:rPr>
              <w:i/>
              <w:iCs/>
            </w:rPr>
            <w:t xml:space="preserve">Journal of Applied Psychology. </w:t>
          </w:r>
        </w:p>
        <w:p w14:paraId="10ED50D3" w14:textId="4A9D4822" w:rsidR="009D4FB1" w:rsidRPr="00C51C19" w:rsidRDefault="009D4FB1" w:rsidP="00C54599">
          <w:pPr>
            <w:ind w:left="720" w:hanging="720"/>
          </w:pPr>
          <w:r w:rsidRPr="00C51C19">
            <w:lastRenderedPageBreak/>
            <w:t xml:space="preserve">Emerson, R. M. (2008). Social exchange theory. </w:t>
          </w:r>
          <w:r w:rsidRPr="00C51C19">
            <w:rPr>
              <w:i/>
              <w:iCs/>
            </w:rPr>
            <w:t>Annual Review of Sociology, 2:</w:t>
          </w:r>
          <w:r w:rsidRPr="00C51C19">
            <w:t xml:space="preserve"> 335-362.</w:t>
          </w:r>
        </w:p>
        <w:p w14:paraId="7B427202" w14:textId="1D6D51B2" w:rsidR="009D4FB1" w:rsidRPr="00C51C19" w:rsidRDefault="009D4FB1" w:rsidP="00C54599">
          <w:pPr>
            <w:ind w:left="720" w:hanging="720"/>
          </w:pPr>
          <w:r w:rsidRPr="00C51C19">
            <w:t xml:space="preserve">Gouldner, A. (2001). The norm of reciprocity: </w:t>
          </w:r>
          <w:r w:rsidRPr="00C51C19">
            <w:rPr>
              <w:i/>
              <w:iCs/>
            </w:rPr>
            <w:t>A preliminary statement. Am. Soc. Rev</w:t>
          </w:r>
          <w:r w:rsidR="001E191B">
            <w:rPr>
              <w:i/>
              <w:iCs/>
            </w:rPr>
            <w:t>.</w:t>
          </w:r>
        </w:p>
        <w:p w14:paraId="3F1CC23E" w14:textId="77777777" w:rsidR="009D4FB1" w:rsidRPr="00C51C19" w:rsidRDefault="009D4FB1" w:rsidP="00C54599">
          <w:pPr>
            <w:ind w:left="720" w:hanging="720"/>
          </w:pPr>
          <w:r w:rsidRPr="00C51C19">
            <w:t xml:space="preserve">Gursory,(2008). General differences: An Examination of work values and generation gaps in the hospitality workforce. </w:t>
          </w:r>
          <w:r w:rsidRPr="00C51C19">
            <w:rPr>
              <w:i/>
              <w:iCs/>
            </w:rPr>
            <w:t>International Journal of Hospitality Management, 27</w:t>
          </w:r>
          <w:r w:rsidRPr="00C51C19">
            <w:t>(3),448-458.</w:t>
          </w:r>
        </w:p>
        <w:p w14:paraId="4D54A6C1" w14:textId="2FB4BFF9" w:rsidR="009D4FB1" w:rsidRPr="00C51C19" w:rsidRDefault="009D4FB1" w:rsidP="00C54599">
          <w:pPr>
            <w:ind w:left="720" w:hanging="720"/>
          </w:pPr>
          <w:r w:rsidRPr="00C51C19">
            <w:t>Hall, 1. (2019). Career commitment, subjective career success and career satisfaction in the context of hazelnut processing industry in Giresun/Turkey</w:t>
          </w:r>
          <w:r w:rsidRPr="00C51C19">
            <w:rPr>
              <w:i/>
              <w:iCs/>
            </w:rPr>
            <w:t>. International Journal of Business and Management; Vol. 9</w:t>
          </w:r>
          <w:r w:rsidRPr="00C51C19">
            <w:t>.</w:t>
          </w:r>
        </w:p>
        <w:p w14:paraId="438E18F9" w14:textId="03E4448B" w:rsidR="009D4FB1" w:rsidRPr="00C51C19" w:rsidRDefault="009D4FB1" w:rsidP="00C54599">
          <w:pPr>
            <w:ind w:left="720" w:hanging="720"/>
          </w:pPr>
          <w:r w:rsidRPr="00C51C19">
            <w:t xml:space="preserve">Hall, D. T. (2019). A theoretical model of career sub identity development in organizational settings. </w:t>
          </w:r>
          <w:r w:rsidRPr="00C51C19">
            <w:rPr>
              <w:i/>
              <w:iCs/>
            </w:rPr>
            <w:t>Organizational Behavior and Human Performance, vol. 6</w:t>
          </w:r>
          <w:r w:rsidR="001E191B">
            <w:rPr>
              <w:i/>
              <w:iCs/>
            </w:rPr>
            <w:t>,</w:t>
          </w:r>
          <w:r w:rsidRPr="00C51C19">
            <w:t>pp. 50–76.</w:t>
          </w:r>
        </w:p>
        <w:p w14:paraId="3D60E0A6" w14:textId="23B3F592" w:rsidR="009D4FB1" w:rsidRPr="00C51C19" w:rsidRDefault="009D4FB1" w:rsidP="00C54599">
          <w:pPr>
            <w:ind w:left="720" w:hanging="720"/>
          </w:pPr>
          <w:r w:rsidRPr="00C51C19">
            <w:t xml:space="preserve">Harrison, J. (2000). Changes in technology, teamwork and diversity; new directions for new century of absenteeism research. </w:t>
          </w:r>
          <w:r w:rsidRPr="00C51C19">
            <w:rPr>
              <w:i/>
              <w:iCs/>
            </w:rPr>
            <w:t>Research in personal and human resource management</w:t>
          </w:r>
          <w:r w:rsidRPr="00C51C19">
            <w:t>.</w:t>
          </w:r>
        </w:p>
        <w:p w14:paraId="48971220" w14:textId="1101D771" w:rsidR="009D4FB1" w:rsidRPr="00C51C19" w:rsidRDefault="009D4FB1" w:rsidP="00C54599">
          <w:pPr>
            <w:ind w:left="720" w:hanging="720"/>
            <w:rPr>
              <w:i/>
              <w:iCs/>
            </w:rPr>
          </w:pPr>
          <w:r w:rsidRPr="00C51C19">
            <w:t xml:space="preserve">Hayday, S. (2003). Questions to Measure Commitment and Job Satisfaction. </w:t>
          </w:r>
          <w:r w:rsidRPr="00C51C19">
            <w:rPr>
              <w:i/>
              <w:iCs/>
            </w:rPr>
            <w:t>The Institute for Employment Studies.</w:t>
          </w:r>
        </w:p>
        <w:p w14:paraId="669F3CF3" w14:textId="0B69F294" w:rsidR="009D4FB1" w:rsidRPr="00C51C19" w:rsidRDefault="009D4FB1" w:rsidP="00C54599">
          <w:pPr>
            <w:ind w:left="720" w:hanging="720"/>
          </w:pPr>
          <w:r w:rsidRPr="00C51C19">
            <w:t xml:space="preserve">He., L. K. (2011). Linking organizational support to employee commitment: Evidence from hotel industry of China. </w:t>
          </w:r>
          <w:r w:rsidRPr="00C51C19">
            <w:rPr>
              <w:i/>
              <w:iCs/>
            </w:rPr>
            <w:t>International Journal of Human Resource Management</w:t>
          </w:r>
          <w:r w:rsidRPr="00C51C19">
            <w:t>.</w:t>
          </w:r>
        </w:p>
        <w:p w14:paraId="05F222A1" w14:textId="21DF176C" w:rsidR="009D4FB1" w:rsidRPr="00C51C19" w:rsidRDefault="009D4FB1" w:rsidP="00C54599">
          <w:pPr>
            <w:ind w:left="720" w:hanging="720"/>
          </w:pPr>
          <w:r w:rsidRPr="00C51C19">
            <w:t xml:space="preserve">Holtom,(2008 ). Turnover and retention research: A glance at the past, a closer review of the present, and a venture into the future. . </w:t>
          </w:r>
          <w:r w:rsidRPr="00C51C19">
            <w:rPr>
              <w:i/>
              <w:iCs/>
            </w:rPr>
            <w:t>Academy of Management Annuals</w:t>
          </w:r>
          <w:r w:rsidRPr="00C51C19">
            <w:t>.</w:t>
          </w:r>
        </w:p>
        <w:p w14:paraId="352720A1" w14:textId="1FAA9746" w:rsidR="009D4FB1" w:rsidRPr="00C51C19" w:rsidRDefault="009D4FB1" w:rsidP="00C54599">
          <w:pPr>
            <w:ind w:left="720" w:hanging="720"/>
          </w:pPr>
          <w:r w:rsidRPr="00C51C19">
            <w:t>Hroník. (2007). Rozvoj a Vzdˇelávaní Pracovníkú;. Grada Publishing: Prgue, Czech Republic.</w:t>
          </w:r>
        </w:p>
        <w:p w14:paraId="391B856C" w14:textId="2156DBC0" w:rsidR="009D4FB1" w:rsidRPr="00C51C19" w:rsidRDefault="009D4FB1" w:rsidP="00C54599">
          <w:pPr>
            <w:ind w:left="720" w:hanging="720"/>
          </w:pPr>
          <w:r w:rsidRPr="00C51C19">
            <w:t xml:space="preserve">Johnson, B. (2021). Transformational leadership and employee engagement: A multilevel examination. </w:t>
          </w:r>
          <w:r w:rsidRPr="00C51C19">
            <w:rPr>
              <w:i/>
              <w:iCs/>
            </w:rPr>
            <w:t>Journal of Organizational Behavior</w:t>
          </w:r>
          <w:r w:rsidRPr="00C51C19">
            <w:t>.</w:t>
          </w:r>
        </w:p>
        <w:p w14:paraId="6FDA5E44" w14:textId="779800A4" w:rsidR="009D4FB1" w:rsidRPr="00C51C19" w:rsidRDefault="009D4FB1" w:rsidP="00C54599">
          <w:pPr>
            <w:ind w:left="720" w:hanging="720"/>
          </w:pPr>
          <w:r w:rsidRPr="00C51C19">
            <w:lastRenderedPageBreak/>
            <w:t xml:space="preserve">Jones, S. (2021). Limitations of self-report questionnaires in psychological research. </w:t>
          </w:r>
          <w:r w:rsidRPr="00C51C19">
            <w:rPr>
              <w:i/>
              <w:iCs/>
            </w:rPr>
            <w:t>Journal of Personality Assessment</w:t>
          </w:r>
          <w:r w:rsidRPr="00C51C19">
            <w:t>.</w:t>
          </w:r>
        </w:p>
        <w:p w14:paraId="275F5555" w14:textId="0E7EB466" w:rsidR="009D4FB1" w:rsidRPr="00C51C19" w:rsidRDefault="009D4FB1" w:rsidP="00C54599">
          <w:pPr>
            <w:ind w:left="720" w:hanging="720"/>
          </w:pPr>
          <w:r w:rsidRPr="00C51C19">
            <w:t>Katz, D., &amp; Kahn, R. (1978). The social psychology of organizations; Wiley: New York, USA.</w:t>
          </w:r>
        </w:p>
        <w:p w14:paraId="0F5976D2" w14:textId="77777777" w:rsidR="009D4FB1" w:rsidRPr="00C51C19" w:rsidRDefault="009D4FB1" w:rsidP="00C54599">
          <w:pPr>
            <w:ind w:left="720" w:hanging="720"/>
          </w:pPr>
          <w:r w:rsidRPr="00C51C19">
            <w:t xml:space="preserve"> Kautish, P. W. (2021). The moderating influence of social support on career anxiety and career commitment: an empirical investigation. Travel Tour. Mark. . </w:t>
          </w:r>
          <w:r w:rsidRPr="00C51C19">
            <w:rPr>
              <w:i/>
              <w:iCs/>
            </w:rPr>
            <w:t>38</w:t>
          </w:r>
          <w:r w:rsidRPr="00C51C19">
            <w:t>, 782–801.</w:t>
          </w:r>
        </w:p>
        <w:p w14:paraId="76302111" w14:textId="77777777" w:rsidR="009D4FB1" w:rsidRPr="00C51C19" w:rsidRDefault="009D4FB1" w:rsidP="00C54599">
          <w:pPr>
            <w:ind w:left="720" w:hanging="720"/>
          </w:pPr>
          <w:r w:rsidRPr="00C51C19">
            <w:t>Khalid, K. (2020). The impact of managerial support on the association between pay satisfaction, continuance and affective commitment, and employee task performance.</w:t>
          </w:r>
        </w:p>
        <w:p w14:paraId="2F716DA8" w14:textId="77777777" w:rsidR="009D4FB1" w:rsidRPr="00C51C19" w:rsidRDefault="009D4FB1" w:rsidP="00C54599">
          <w:pPr>
            <w:ind w:left="720" w:hanging="720"/>
          </w:pPr>
          <w:r w:rsidRPr="00C51C19">
            <w:t xml:space="preserve">Kim, T. &amp;. (2016). How does supervisor support and diversity management affect employee participation in work/ family policies? </w:t>
          </w:r>
          <w:r w:rsidRPr="00C51C19">
            <w:rPr>
              <w:i/>
              <w:iCs/>
            </w:rPr>
            <w:t>Review of Public Personnel Administration,36</w:t>
          </w:r>
          <w:r w:rsidRPr="00C51C19">
            <w:t>(1).</w:t>
          </w:r>
        </w:p>
        <w:p w14:paraId="2D888FD6" w14:textId="5D319440" w:rsidR="009D4FB1" w:rsidRPr="00C51C19" w:rsidRDefault="009D4FB1" w:rsidP="00C54599">
          <w:pPr>
            <w:ind w:left="720" w:hanging="720"/>
          </w:pPr>
          <w:r w:rsidRPr="00C51C19">
            <w:t>Krishna, C. N. (2019). Employer branding: perceived organizational support and employee retention – the mediating role of organizational commitment.</w:t>
          </w:r>
        </w:p>
        <w:p w14:paraId="6B02DB5B" w14:textId="33A1D64D" w:rsidR="009D4FB1" w:rsidRPr="00C51C19" w:rsidRDefault="009D4FB1" w:rsidP="00C54599">
          <w:pPr>
            <w:ind w:left="720" w:hanging="720"/>
          </w:pPr>
          <w:r w:rsidRPr="00C51C19">
            <w:t xml:space="preserve">Kwenin., M. &amp;. (2013). The influence of employee rewards, human resource policies and job satisfaction on the retention of employees in Vodafone Ghana limited. European. </w:t>
          </w:r>
          <w:r w:rsidRPr="00C51C19">
            <w:rPr>
              <w:i/>
              <w:iCs/>
            </w:rPr>
            <w:t>Journal of Business and Management, 5</w:t>
          </w:r>
          <w:r w:rsidRPr="00C51C19">
            <w:t>(12),13-20.</w:t>
          </w:r>
        </w:p>
        <w:p w14:paraId="67A6315C" w14:textId="23E1181B" w:rsidR="009D4FB1" w:rsidRPr="00C51C19" w:rsidRDefault="009D4FB1" w:rsidP="00C54599">
          <w:pPr>
            <w:ind w:left="720" w:hanging="720"/>
          </w:pPr>
          <w:r w:rsidRPr="00C51C19">
            <w:t xml:space="preserve">Lee &amp; Park. (2020). The mediating role of career self-efficacy in the relationship between supervisor support and career commitment. </w:t>
          </w:r>
          <w:r w:rsidRPr="00C51C19">
            <w:rPr>
              <w:i/>
              <w:iCs/>
            </w:rPr>
            <w:t>Journal of Career Development</w:t>
          </w:r>
          <w:r w:rsidRPr="00C51C19">
            <w:t>.</w:t>
          </w:r>
        </w:p>
        <w:p w14:paraId="6DC087A3" w14:textId="77777777" w:rsidR="009D4FB1" w:rsidRPr="00C51C19" w:rsidRDefault="009D4FB1" w:rsidP="00C54599">
          <w:pPr>
            <w:ind w:left="720" w:hanging="720"/>
          </w:pPr>
          <w:r w:rsidRPr="00C51C19">
            <w:t xml:space="preserve">Luthans,(1998). Self-efficacy and work-related performance: A meta-analysis. </w:t>
          </w:r>
          <w:r w:rsidRPr="00C51C19">
            <w:rPr>
              <w:i/>
              <w:iCs/>
            </w:rPr>
            <w:t>Psychological Bulletin. 124</w:t>
          </w:r>
          <w:r w:rsidRPr="00C51C19">
            <w:t>(2),240-261.</w:t>
          </w:r>
        </w:p>
        <w:p w14:paraId="0E2063AA" w14:textId="77777777" w:rsidR="009D4FB1" w:rsidRPr="00C51C19" w:rsidRDefault="009D4FB1" w:rsidP="00C54599">
          <w:pPr>
            <w:ind w:left="720" w:hanging="720"/>
          </w:pPr>
          <w:r w:rsidRPr="00C51C19">
            <w:t>Malik, Z. (2020). Cross-cultural differences in business practices and interpersonal relationships in Pakistan</w:t>
          </w:r>
          <w:r w:rsidRPr="00C51C19">
            <w:rPr>
              <w:i/>
              <w:iCs/>
            </w:rPr>
            <w:t xml:space="preserve">. Journal of Cross-Cultural Management , 7 </w:t>
          </w:r>
          <w:r w:rsidRPr="00C51C19">
            <w:t>(1), 95-107.</w:t>
          </w:r>
        </w:p>
        <w:p w14:paraId="0B9C3685" w14:textId="77777777" w:rsidR="009D4FB1" w:rsidRPr="00C51C19" w:rsidRDefault="009D4FB1" w:rsidP="00C54599">
          <w:pPr>
            <w:ind w:left="720" w:hanging="720"/>
          </w:pPr>
          <w:r w:rsidRPr="00C51C19">
            <w:lastRenderedPageBreak/>
            <w:t>Mazzetti, e. A. (2019). Managerial support and innovative work behavior in B corps: Examining the effect of female employee work engagement and corporate reputation. 809- 831.</w:t>
          </w:r>
        </w:p>
        <w:p w14:paraId="02E443EB" w14:textId="30127C98" w:rsidR="009D4FB1" w:rsidRPr="00C51C19" w:rsidRDefault="009D4FB1" w:rsidP="00C54599">
          <w:pPr>
            <w:ind w:left="720" w:hanging="720"/>
          </w:pPr>
          <w:r w:rsidRPr="00C51C19">
            <w:t>Meyer, J., &amp; Allen, N. (</w:t>
          </w:r>
          <w:r w:rsidR="0028176F">
            <w:t>2018</w:t>
          </w:r>
          <w:r w:rsidRPr="00C51C19">
            <w:t>). Commitment in the Workplace: Theory, Research, and Application. Sage: Thousand Oaks, CA, USA.</w:t>
          </w:r>
        </w:p>
        <w:p w14:paraId="0A0E394F" w14:textId="56425AAB" w:rsidR="009D4FB1" w:rsidRPr="00C51C19" w:rsidRDefault="009D4FB1" w:rsidP="00C54599">
          <w:pPr>
            <w:ind w:left="720" w:hanging="720"/>
          </w:pPr>
          <w:r w:rsidRPr="00C51C19">
            <w:t xml:space="preserve">Meyer, J., Stanley, D., Herscovitch, L., &amp; Topolnytsky, L. (2002). Affective, continuance, and normative commitment to the organization: </w:t>
          </w:r>
          <w:r w:rsidRPr="00C51C19">
            <w:rPr>
              <w:i/>
              <w:iCs/>
            </w:rPr>
            <w:t xml:space="preserve">A </w:t>
          </w:r>
          <w:r w:rsidR="001E191B" w:rsidRPr="00C51C19">
            <w:rPr>
              <w:i/>
              <w:iCs/>
            </w:rPr>
            <w:t xml:space="preserve">Meta-Analysis </w:t>
          </w:r>
          <w:r w:rsidR="001E191B">
            <w:rPr>
              <w:i/>
              <w:iCs/>
            </w:rPr>
            <w:t>o</w:t>
          </w:r>
          <w:r w:rsidR="001E191B" w:rsidRPr="00C51C19">
            <w:rPr>
              <w:i/>
              <w:iCs/>
            </w:rPr>
            <w:t xml:space="preserve">f Antecedents, Correlates, </w:t>
          </w:r>
          <w:r w:rsidR="001E191B">
            <w:rPr>
              <w:i/>
              <w:iCs/>
            </w:rPr>
            <w:t>a</w:t>
          </w:r>
          <w:r w:rsidR="001E191B" w:rsidRPr="00C51C19">
            <w:rPr>
              <w:i/>
              <w:iCs/>
            </w:rPr>
            <w:t>nd Consequences.</w:t>
          </w:r>
        </w:p>
        <w:p w14:paraId="5EB9423F" w14:textId="57982BFB" w:rsidR="009D4FB1" w:rsidRPr="00C51C19" w:rsidRDefault="009D4FB1" w:rsidP="00C54599">
          <w:pPr>
            <w:ind w:left="720" w:hanging="720"/>
          </w:pPr>
          <w:r w:rsidRPr="00C51C19">
            <w:t>Micheal, G. a. (2004). “Outcomes of Perceived Supervisor Support for Wood Production Employees”.</w:t>
          </w:r>
        </w:p>
        <w:p w14:paraId="29377203" w14:textId="77777777" w:rsidR="009D4FB1" w:rsidRPr="00C51C19" w:rsidRDefault="009D4FB1" w:rsidP="00C54599">
          <w:pPr>
            <w:ind w:left="720" w:hanging="720"/>
          </w:pPr>
          <w:r w:rsidRPr="00C51C19">
            <w:t>Paola Ochoa Pacheco, D. C.-M. (2023). Psychological Empowerment and Job Performance: Examining Serial Mediation Effects of Self-Efficacy and Affective Commitment. 777-780.</w:t>
          </w:r>
        </w:p>
        <w:p w14:paraId="4F1D930A" w14:textId="77777777" w:rsidR="009D4FB1" w:rsidRPr="00C51C19" w:rsidRDefault="009D4FB1" w:rsidP="00C54599">
          <w:pPr>
            <w:ind w:left="720" w:hanging="720"/>
          </w:pPr>
          <w:r w:rsidRPr="00C51C19">
            <w:t>Parker, W. &amp;. (2006). Modelling the antecedents of proactive behavior. journal of Management, 636-652.</w:t>
          </w:r>
        </w:p>
        <w:p w14:paraId="3C9EB815" w14:textId="494ECDAA" w:rsidR="009D4FB1" w:rsidRPr="00C51C19" w:rsidRDefault="009D4FB1" w:rsidP="00C54599">
          <w:pPr>
            <w:ind w:left="720" w:hanging="720"/>
          </w:pPr>
          <w:r w:rsidRPr="00C51C19">
            <w:t xml:space="preserve">Pei, ,. a. (2015). Study on knowledge workers’ calling, career commitment and job attitudes. </w:t>
          </w:r>
          <w:r w:rsidRPr="00812C16">
            <w:rPr>
              <w:i/>
              <w:iCs/>
            </w:rPr>
            <w:t>28</w:t>
          </w:r>
          <w:r w:rsidRPr="00C51C19">
            <w:t xml:space="preserve">, 103–114. </w:t>
          </w:r>
        </w:p>
        <w:p w14:paraId="3008C21D" w14:textId="0760C6E0" w:rsidR="009D4FB1" w:rsidRPr="00C51C19" w:rsidRDefault="009D4FB1" w:rsidP="00C54599">
          <w:pPr>
            <w:ind w:left="720" w:hanging="720"/>
          </w:pPr>
          <w:r w:rsidRPr="00C51C19">
            <w:t xml:space="preserve">Podsakoff, O. (2003). Common method biases in behavioral research. </w:t>
          </w:r>
          <w:r w:rsidRPr="00C51C19">
            <w:rPr>
              <w:i/>
              <w:iCs/>
            </w:rPr>
            <w:t>Applied Psychology, Vol 88</w:t>
          </w:r>
          <w:r w:rsidRPr="00C51C19">
            <w:t>(5), 879-903.</w:t>
          </w:r>
        </w:p>
        <w:p w14:paraId="5B0BAD1F" w14:textId="172BD53C" w:rsidR="009D4FB1" w:rsidRPr="00C51C19" w:rsidRDefault="009D4FB1" w:rsidP="00C54599">
          <w:pPr>
            <w:ind w:left="720" w:hanging="720"/>
          </w:pPr>
          <w:r w:rsidRPr="00C51C19">
            <w:t xml:space="preserve">Reynolds, R. (2021). The Transfer of Learning, Handbook of Research on Advancements in Organizational Data Collection and Measurements,. </w:t>
          </w:r>
        </w:p>
        <w:p w14:paraId="69FD6F40" w14:textId="3DBE3775" w:rsidR="009D4FB1" w:rsidRPr="00C51C19" w:rsidRDefault="009D4FB1" w:rsidP="00C54599">
          <w:pPr>
            <w:ind w:left="720" w:hanging="720"/>
            <w:rPr>
              <w:i/>
              <w:iCs/>
            </w:rPr>
          </w:pPr>
          <w:r w:rsidRPr="00C51C19">
            <w:t xml:space="preserve">Russell Cropanzano, M. S. (2005). Social Exchange Theory: An Interdisciplinary Review. </w:t>
          </w:r>
          <w:r w:rsidRPr="00C51C19">
            <w:rPr>
              <w:i/>
              <w:iCs/>
            </w:rPr>
            <w:t>Journal of Management</w:t>
          </w:r>
          <w:r w:rsidRPr="00812C16">
            <w:rPr>
              <w:i/>
              <w:iCs/>
            </w:rPr>
            <w:t xml:space="preserve">, </w:t>
          </w:r>
          <w:r w:rsidR="001E191B" w:rsidRPr="00812C16">
            <w:rPr>
              <w:i/>
              <w:iCs/>
            </w:rPr>
            <w:t>36</w:t>
          </w:r>
          <w:r w:rsidR="001E191B">
            <w:t>(1), 77- 93.</w:t>
          </w:r>
        </w:p>
        <w:p w14:paraId="3AA1E728" w14:textId="043AD6C4" w:rsidR="009D4FB1" w:rsidRPr="00C51C19" w:rsidRDefault="009D4FB1" w:rsidP="00C54599">
          <w:pPr>
            <w:ind w:left="720" w:hanging="720"/>
            <w:rPr>
              <w:i/>
              <w:iCs/>
            </w:rPr>
          </w:pPr>
          <w:r w:rsidRPr="00C51C19">
            <w:t xml:space="preserve">Saridakis, L. (2018). Exploring the relationship between job satisfaction and organizational commitment: An instrumental variable approach. </w:t>
          </w:r>
          <w:r w:rsidRPr="00C51C19">
            <w:rPr>
              <w:i/>
              <w:iCs/>
            </w:rPr>
            <w:t>The International Journal of Human Resource Management. Advance online publication.</w:t>
          </w:r>
        </w:p>
        <w:p w14:paraId="702DBB80" w14:textId="77777777" w:rsidR="009D4FB1" w:rsidRPr="00C51C19" w:rsidRDefault="009D4FB1" w:rsidP="00C54599">
          <w:pPr>
            <w:ind w:left="720" w:hanging="720"/>
          </w:pPr>
          <w:r w:rsidRPr="00C51C19">
            <w:lastRenderedPageBreak/>
            <w:t xml:space="preserve">Schwarzer, R. (2012). Is General Self-Efficacy a Universal Construct? </w:t>
          </w:r>
          <w:r w:rsidRPr="00C51C19">
            <w:rPr>
              <w:i/>
              <w:iCs/>
            </w:rPr>
            <w:t>European Journal of psychological assessment</w:t>
          </w:r>
          <w:r w:rsidRPr="00C51C19">
            <w:t>, 242-251.</w:t>
          </w:r>
        </w:p>
        <w:p w14:paraId="257F12C4" w14:textId="77777777" w:rsidR="009D4FB1" w:rsidRPr="00C51C19" w:rsidRDefault="009D4FB1" w:rsidP="00C54599">
          <w:pPr>
            <w:ind w:left="720" w:hanging="720"/>
          </w:pPr>
          <w:r w:rsidRPr="00C51C19">
            <w:t xml:space="preserve">Schwarzer, R. (2012). The general self-efficacy scale (gse). </w:t>
          </w:r>
          <w:r w:rsidRPr="00C51C19">
            <w:rPr>
              <w:i/>
              <w:iCs/>
            </w:rPr>
            <w:t>The General Self-Efficacy Scale (GSE),</w:t>
          </w:r>
          <w:r w:rsidRPr="00C51C19">
            <w:t xml:space="preserve"> 4.</w:t>
          </w:r>
        </w:p>
        <w:p w14:paraId="16FFA706" w14:textId="77777777" w:rsidR="009D4FB1" w:rsidRPr="00C51C19" w:rsidRDefault="009D4FB1" w:rsidP="00C54599">
          <w:pPr>
            <w:ind w:left="720" w:hanging="720"/>
          </w:pPr>
          <w:r w:rsidRPr="00C51C19">
            <w:t>Sekaran, U. a. (2016). Research method for business: A skill-building approach . (6th ed.), New York, NY: John Wiley and Sons.</w:t>
          </w:r>
        </w:p>
        <w:p w14:paraId="68B73F09" w14:textId="24F877B2" w:rsidR="009D4FB1" w:rsidRPr="00C51C19" w:rsidRDefault="009D4FB1" w:rsidP="00C54599">
          <w:pPr>
            <w:ind w:left="720" w:hanging="720"/>
          </w:pPr>
          <w:r w:rsidRPr="00C51C19">
            <w:t xml:space="preserve">Stephen M., C. (2012). . Career commitment. </w:t>
          </w:r>
          <w:r w:rsidRPr="00C51C19">
            <w:rPr>
              <w:i/>
              <w:iCs/>
            </w:rPr>
            <w:t>Research Journal of Human Resource</w:t>
          </w:r>
          <w:r w:rsidR="001E191B">
            <w:rPr>
              <w:i/>
              <w:iCs/>
            </w:rPr>
            <w:t xml:space="preserve">, </w:t>
          </w:r>
          <w:r w:rsidR="001E191B" w:rsidRPr="001E191B">
            <w:t>1(7), 38-47.</w:t>
          </w:r>
        </w:p>
        <w:p w14:paraId="58FA1C67" w14:textId="103FF183" w:rsidR="009D4FB1" w:rsidRPr="00C51C19" w:rsidRDefault="009D4FB1" w:rsidP="00C54599">
          <w:pPr>
            <w:ind w:left="720" w:hanging="720"/>
          </w:pPr>
          <w:r w:rsidRPr="00C51C19">
            <w:t>Sultana, N. (2018). Transformational leadership and its impact on employee creativity</w:t>
          </w:r>
          <w:r w:rsidRPr="00C51C19">
            <w:rPr>
              <w:i/>
              <w:iCs/>
            </w:rPr>
            <w:t>. Journal of Innovation and Entrepreneurship ,</w:t>
          </w:r>
          <w:r w:rsidRPr="00C51C19">
            <w:t xml:space="preserve"> </w:t>
          </w:r>
          <w:r w:rsidR="001E191B">
            <w:t>15(4), 957-977.</w:t>
          </w:r>
        </w:p>
        <w:p w14:paraId="0E2076FC" w14:textId="0FDF1FFA" w:rsidR="009D4FB1" w:rsidRPr="00C51C19" w:rsidRDefault="009D4FB1" w:rsidP="00C54599">
          <w:pPr>
            <w:ind w:left="720" w:hanging="720"/>
          </w:pPr>
          <w:r w:rsidRPr="00C51C19">
            <w:t xml:space="preserve">Torp, S. &amp;. (2015). The mediating effect of top management support on the relationship between organizational culture and enterprise risk management effectiveness among Malaysian public listed companies: </w:t>
          </w:r>
          <w:r w:rsidRPr="00C51C19">
            <w:rPr>
              <w:i/>
              <w:iCs/>
            </w:rPr>
            <w:t>A Conceptual Framework. Research Journal of Finance and Accounting</w:t>
          </w:r>
          <w:r w:rsidR="00812C16">
            <w:rPr>
              <w:i/>
              <w:iCs/>
            </w:rPr>
            <w:t xml:space="preserve">, </w:t>
          </w:r>
          <w:r w:rsidRPr="00C51C19">
            <w:rPr>
              <w:i/>
              <w:iCs/>
            </w:rPr>
            <w:t>10</w:t>
          </w:r>
          <w:r w:rsidRPr="00C51C19">
            <w:t>(2):103-111.</w:t>
          </w:r>
        </w:p>
        <w:p w14:paraId="0E8153AD" w14:textId="17DACB49" w:rsidR="009D4FB1" w:rsidRPr="00C51C19" w:rsidRDefault="009D4FB1" w:rsidP="00C54599">
          <w:pPr>
            <w:ind w:left="720" w:hanging="720"/>
          </w:pPr>
          <w:r w:rsidRPr="00C51C19">
            <w:t>Tsarenko. (2018). When and why do social resources influence employee advocacy? The role of personal investment and perceived recognition. business research</w:t>
          </w:r>
          <w:r w:rsidR="00812C16">
            <w:t>,</w:t>
          </w:r>
          <w:r w:rsidRPr="00C51C19">
            <w:t xml:space="preserve"> </w:t>
          </w:r>
          <w:r w:rsidRPr="00C51C19">
            <w:rPr>
              <w:i/>
              <w:iCs/>
            </w:rPr>
            <w:t>vol.82</w:t>
          </w:r>
          <w:r w:rsidRPr="00C51C19">
            <w:t>, pp. 260-8.</w:t>
          </w:r>
        </w:p>
        <w:p w14:paraId="1273DB2F" w14:textId="77777777" w:rsidR="009D4FB1" w:rsidRPr="00C51C19" w:rsidRDefault="009D4FB1" w:rsidP="00C54599">
          <w:pPr>
            <w:ind w:left="720" w:hanging="720"/>
          </w:pPr>
          <w:r w:rsidRPr="00C51C19">
            <w:t xml:space="preserve">Turk. (2007). Manager or leader? . Defense at and L, </w:t>
          </w:r>
          <w:r w:rsidRPr="00812C16">
            <w:rPr>
              <w:i/>
              <w:iCs/>
            </w:rPr>
            <w:t>36</w:t>
          </w:r>
          <w:r w:rsidRPr="00C51C19">
            <w:t>(4), 20.</w:t>
          </w:r>
        </w:p>
        <w:p w14:paraId="01AC4A8F" w14:textId="77777777" w:rsidR="009D4FB1" w:rsidRPr="00C51C19" w:rsidRDefault="009D4FB1" w:rsidP="00C54599">
          <w:pPr>
            <w:ind w:left="720" w:hanging="720"/>
          </w:pPr>
          <w:r w:rsidRPr="00C51C19">
            <w:t xml:space="preserve">Tziner, ,. &amp;. (2015). The impact of self-efficacy and career success on turnover intentions. </w:t>
          </w:r>
          <w:r w:rsidRPr="00C51C19">
            <w:rPr>
              <w:i/>
              <w:iCs/>
            </w:rPr>
            <w:t>Journal of Managerial Psychology, 30</w:t>
          </w:r>
          <w:r w:rsidRPr="00C51C19">
            <w:t>(8), 1022-1034.</w:t>
          </w:r>
        </w:p>
        <w:p w14:paraId="49B4F111" w14:textId="7681CB29" w:rsidR="009D4FB1" w:rsidRPr="00C51C19" w:rsidRDefault="009D4FB1" w:rsidP="00C54599">
          <w:pPr>
            <w:ind w:left="720" w:hanging="720"/>
          </w:pPr>
          <w:r w:rsidRPr="00C51C19">
            <w:t>Vanburen. (2017). Managerial support: Renewing the role of managers amidst declining union support for employees</w:t>
          </w:r>
          <w:r w:rsidR="00812C16">
            <w:t>,</w:t>
          </w:r>
          <w:r w:rsidRPr="00C51C19">
            <w:t>24-32.</w:t>
          </w:r>
        </w:p>
        <w:p w14:paraId="3D90FDF5" w14:textId="33F0DFD7" w:rsidR="009D4FB1" w:rsidRPr="00C51C19" w:rsidRDefault="009D4FB1" w:rsidP="00C54599">
          <w:pPr>
            <w:ind w:left="720" w:hanging="720"/>
          </w:pPr>
          <w:r w:rsidRPr="00C51C19">
            <w:t xml:space="preserve">vroom, v. (2017). Work and motivation. Wiley. </w:t>
          </w:r>
          <w:r w:rsidRPr="00C51C19">
            <w:rPr>
              <w:i/>
              <w:iCs/>
            </w:rPr>
            <w:t>Journal of General Management</w:t>
          </w:r>
          <w:r w:rsidR="00812C16">
            <w:rPr>
              <w:i/>
              <w:iCs/>
            </w:rPr>
            <w:t>,</w:t>
          </w:r>
          <w:r w:rsidRPr="00C51C19">
            <w:rPr>
              <w:i/>
              <w:iCs/>
            </w:rPr>
            <w:t xml:space="preserve"> 43</w:t>
          </w:r>
          <w:r w:rsidRPr="00C51C19">
            <w:t>(1)</w:t>
          </w:r>
          <w:r w:rsidR="00812C16">
            <w:t xml:space="preserve">, </w:t>
          </w:r>
          <w:r w:rsidRPr="00C51C19">
            <w:t>24-32</w:t>
          </w:r>
          <w:r w:rsidR="00812C16">
            <w:t>.</w:t>
          </w:r>
        </w:p>
        <w:p w14:paraId="7E6B763E" w14:textId="27F543CE" w:rsidR="009D4FB1" w:rsidRPr="00C51C19" w:rsidRDefault="009D4FB1" w:rsidP="00C54599">
          <w:pPr>
            <w:ind w:left="720" w:hanging="720"/>
          </w:pPr>
          <w:r w:rsidRPr="00C51C19">
            <w:t>Wesarat, ,. S. (2014). A Review of Organizational and Individual Career Management: A Dual Perspective</w:t>
          </w:r>
          <w:r w:rsidRPr="00C51C19">
            <w:rPr>
              <w:i/>
              <w:iCs/>
            </w:rPr>
            <w:t>. International Journal of Human Resource Studies, 4(1),</w:t>
          </w:r>
          <w:r w:rsidRPr="00C51C19">
            <w:t xml:space="preserve"> 101.</w:t>
          </w:r>
        </w:p>
        <w:p w14:paraId="7BA42B58" w14:textId="40E36EDA" w:rsidR="009D4FB1" w:rsidRPr="00C51C19" w:rsidRDefault="009D4FB1" w:rsidP="00C54599">
          <w:pPr>
            <w:ind w:left="720" w:hanging="720"/>
          </w:pPr>
          <w:r w:rsidRPr="00C51C19">
            <w:lastRenderedPageBreak/>
            <w:t xml:space="preserve">Yan, ,. &amp;. (2021). Perceived managerial support and employee career commitment: A moderated mediation model of perceived employability and proactive personality. </w:t>
          </w:r>
          <w:r w:rsidRPr="00C51C19">
            <w:rPr>
              <w:i/>
              <w:iCs/>
            </w:rPr>
            <w:t>Journal of Management &amp; Organization,</w:t>
          </w:r>
          <w:r w:rsidRPr="00C51C19">
            <w:t xml:space="preserve"> </w:t>
          </w:r>
          <w:r w:rsidR="00812C16" w:rsidRPr="00812C16">
            <w:t>82(4), 582–593.</w:t>
          </w:r>
        </w:p>
        <w:p w14:paraId="641FD4DD" w14:textId="77777777" w:rsidR="009D4FB1" w:rsidRPr="00C51C19" w:rsidRDefault="009D4FB1" w:rsidP="00C54599">
          <w:pPr>
            <w:ind w:left="720" w:hanging="720"/>
          </w:pPr>
          <w:r w:rsidRPr="00C51C19">
            <w:t xml:space="preserve">Zeffane, &amp;. B. (2017). Trust, job satisfaction, perceived organizational performance and turnover intention: A public-private sector comparison in the United Arab Emirates. </w:t>
          </w:r>
          <w:r w:rsidRPr="00C51C19">
            <w:rPr>
              <w:i/>
              <w:iCs/>
            </w:rPr>
            <w:t>Employee Relations, 39(7)</w:t>
          </w:r>
          <w:r w:rsidRPr="00C51C19">
            <w:t>, 1148–1167.</w:t>
          </w:r>
        </w:p>
        <w:p w14:paraId="343612E7" w14:textId="77777777" w:rsidR="009D4FB1" w:rsidRPr="00C51C19" w:rsidRDefault="009D4FB1" w:rsidP="00C54599">
          <w:pPr>
            <w:ind w:left="720" w:hanging="720"/>
          </w:pPr>
          <w:r w:rsidRPr="00C51C19">
            <w:t>Zhou,(2022). Understanding the influence of supervisor support on employee career commitment: The roles of self-efficacy and perceived employability</w:t>
          </w:r>
          <w:r w:rsidRPr="00C51C19">
            <w:rPr>
              <w:i/>
              <w:iCs/>
            </w:rPr>
            <w:t xml:space="preserve">. Journal of Business Research , </w:t>
          </w:r>
          <w:r w:rsidRPr="00812C16">
            <w:rPr>
              <w:i/>
              <w:iCs/>
            </w:rPr>
            <w:t>145</w:t>
          </w:r>
          <w:r w:rsidRPr="00C51C19">
            <w:t>,328-338.</w:t>
          </w:r>
        </w:p>
        <w:p w14:paraId="198001FC" w14:textId="77777777" w:rsidR="009D4FB1" w:rsidRPr="00C51C19" w:rsidRDefault="009D4FB1" w:rsidP="00C54599">
          <w:pPr>
            <w:ind w:left="720"/>
          </w:pPr>
          <w:sdt>
            <w:sdtPr>
              <w:id w:val="-791216689"/>
              <w:bibliography/>
            </w:sdtPr>
            <w:sdtContent/>
          </w:sdt>
        </w:p>
        <w:p w14:paraId="5ED8E0C2" w14:textId="77777777" w:rsidR="009D4FB1" w:rsidRDefault="009D4FB1" w:rsidP="00C54599">
          <w:pPr>
            <w:ind w:left="720"/>
          </w:pPr>
        </w:p>
        <w:p w14:paraId="413365DE" w14:textId="77777777" w:rsidR="009D4FB1" w:rsidRDefault="009D4FB1" w:rsidP="00C54599">
          <w:pPr>
            <w:ind w:left="720"/>
          </w:pPr>
        </w:p>
        <w:p w14:paraId="6BD7C4FF" w14:textId="77777777" w:rsidR="009D4FB1" w:rsidRDefault="009D4FB1" w:rsidP="00C54599">
          <w:pPr>
            <w:ind w:left="720"/>
          </w:pPr>
        </w:p>
        <w:p w14:paraId="5688ED4E" w14:textId="7AD20EC9" w:rsidR="006D3A97" w:rsidRDefault="006D3A97" w:rsidP="00C54599">
          <w:pPr>
            <w:ind w:left="720"/>
          </w:pPr>
        </w:p>
        <w:sdt>
          <w:sdtPr>
            <w:rPr>
              <w:rFonts w:eastAsia="Times New Roman" w:cs="Times New Roman"/>
              <w:color w:val="auto"/>
              <w:szCs w:val="24"/>
            </w:rPr>
            <w:id w:val="-573587230"/>
            <w:showingPlcHdr/>
            <w:bibliography/>
          </w:sdtPr>
          <w:sdtContent>
            <w:p w14:paraId="72EC4765" w14:textId="346F7921" w:rsidR="00316DC9" w:rsidRPr="00316DC9" w:rsidRDefault="00D5018D" w:rsidP="00C54599">
              <w:pPr>
                <w:widowControl w:val="0"/>
                <w:autoSpaceDE w:val="0"/>
                <w:autoSpaceDN w:val="0"/>
                <w:spacing w:after="0"/>
                <w:ind w:left="720"/>
                <w:jc w:val="left"/>
                <w:rPr>
                  <w:rFonts w:eastAsia="Times New Roman" w:cs="Times New Roman"/>
                  <w:color w:val="auto"/>
                  <w:szCs w:val="24"/>
                </w:rPr>
              </w:pPr>
              <w:r>
                <w:rPr>
                  <w:rFonts w:eastAsia="Times New Roman" w:cs="Times New Roman"/>
                  <w:color w:val="auto"/>
                  <w:szCs w:val="24"/>
                </w:rPr>
                <w:t xml:space="preserve">     </w:t>
              </w:r>
            </w:p>
          </w:sdtContent>
        </w:sdt>
      </w:sdtContent>
    </w:sdt>
    <w:bookmarkEnd w:id="695" w:displacedByCustomXml="prev"/>
    <w:p w14:paraId="113A126F" w14:textId="77777777" w:rsidR="00316DC9" w:rsidRDefault="00316DC9" w:rsidP="00316DC9"/>
    <w:p w14:paraId="2564755A" w14:textId="77777777" w:rsidR="00316DC9" w:rsidRDefault="00316DC9" w:rsidP="00316DC9"/>
    <w:p w14:paraId="3541D5E7" w14:textId="77777777" w:rsidR="003649A2" w:rsidRDefault="003649A2" w:rsidP="00316DC9"/>
    <w:p w14:paraId="55F62700" w14:textId="27ECCDC4" w:rsidR="0097150D" w:rsidRDefault="0097150D" w:rsidP="00316DC9"/>
    <w:p w14:paraId="1AAA6986" w14:textId="6000BC04" w:rsidR="003649A2" w:rsidRDefault="0097150D" w:rsidP="00C87969">
      <w:pPr>
        <w:spacing w:line="259" w:lineRule="auto"/>
        <w:jc w:val="left"/>
      </w:pPr>
      <w:r>
        <w:br w:type="page"/>
      </w:r>
    </w:p>
    <w:p w14:paraId="0D8DDAA9" w14:textId="77777777" w:rsidR="00B268B1" w:rsidRPr="00B268B1" w:rsidRDefault="00B268B1" w:rsidP="00B268B1">
      <w:pPr>
        <w:pStyle w:val="Heading1"/>
      </w:pPr>
      <w:bookmarkStart w:id="701" w:name="_Toc137667134"/>
      <w:bookmarkStart w:id="702" w:name="_Toc137667385"/>
      <w:r w:rsidRPr="0097150D">
        <w:lastRenderedPageBreak/>
        <w:t>APPENDICE</w:t>
      </w:r>
      <w:r>
        <w:t>S</w:t>
      </w:r>
      <w:bookmarkEnd w:id="701"/>
      <w:bookmarkEnd w:id="702"/>
    </w:p>
    <w:p w14:paraId="58B4076E" w14:textId="77777777" w:rsidR="00B268B1" w:rsidRDefault="00B268B1" w:rsidP="00C87969">
      <w:pPr>
        <w:spacing w:line="259" w:lineRule="auto"/>
        <w:jc w:val="left"/>
      </w:pPr>
    </w:p>
    <w:tbl>
      <w:tblPr>
        <w:tblStyle w:val="TableGrid"/>
        <w:tblW w:w="5000" w:type="pct"/>
        <w:tblBorders>
          <w:top w:val="none" w:sz="0" w:space="0" w:color="auto"/>
          <w:left w:val="none" w:sz="0" w:space="0" w:color="auto"/>
          <w:bottom w:val="single" w:sz="8" w:space="0" w:color="61721F" w:themeColor="accent1" w:themeShade="BF"/>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7470"/>
        <w:gridCol w:w="1556"/>
      </w:tblGrid>
      <w:tr w:rsidR="003649A2" w14:paraId="5E57D6CB" w14:textId="77777777" w:rsidTr="003649A2">
        <w:tc>
          <w:tcPr>
            <w:tcW w:w="7681" w:type="dxa"/>
            <w:tcBorders>
              <w:top w:val="double" w:sz="4" w:space="0" w:color="83992A" w:themeColor="accent1"/>
              <w:bottom w:val="single" w:sz="12" w:space="0" w:color="auto"/>
            </w:tcBorders>
            <w:vAlign w:val="bottom"/>
          </w:tcPr>
          <w:p w14:paraId="1BE4A337" w14:textId="0500CB29" w:rsidR="003649A2" w:rsidRPr="003649A2" w:rsidRDefault="003649A2" w:rsidP="00B268B1">
            <w:pPr>
              <w:pStyle w:val="Heading1"/>
              <w:ind w:left="2880"/>
            </w:pPr>
            <w:bookmarkStart w:id="703" w:name="_Toc135090627"/>
            <w:bookmarkStart w:id="704" w:name="_Toc137667135"/>
            <w:bookmarkStart w:id="705" w:name="_Toc137667386"/>
            <w:r w:rsidRPr="0097150D">
              <w:t>Employees Survey Questionnaire</w:t>
            </w:r>
            <w:bookmarkEnd w:id="703"/>
            <w:bookmarkEnd w:id="704"/>
            <w:bookmarkEnd w:id="705"/>
          </w:p>
        </w:tc>
        <w:tc>
          <w:tcPr>
            <w:tcW w:w="1679" w:type="dxa"/>
            <w:tcBorders>
              <w:top w:val="double" w:sz="4" w:space="0" w:color="83992A" w:themeColor="accent1"/>
              <w:bottom w:val="single" w:sz="12" w:space="0" w:color="auto"/>
            </w:tcBorders>
            <w:vAlign w:val="bottom"/>
          </w:tcPr>
          <w:p w14:paraId="2D562F0D" w14:textId="77777777" w:rsidR="003649A2" w:rsidRDefault="003649A2" w:rsidP="00BE770E">
            <w:pPr>
              <w:jc w:val="right"/>
            </w:pPr>
          </w:p>
        </w:tc>
      </w:tr>
    </w:tbl>
    <w:p w14:paraId="6AD8181D" w14:textId="6FEA51EB" w:rsidR="003649A2" w:rsidRDefault="003649A2" w:rsidP="003649A2">
      <w:pPr>
        <w:pStyle w:val="Introduction"/>
      </w:pPr>
      <w:r w:rsidRPr="003649A2">
        <w:t>The purpose of this survey is to better understand employee commitment to the organization and the mediating role of manager coaching behavior. This data is only used for research purposes. The information will be kept private.</w:t>
      </w:r>
    </w:p>
    <w:tbl>
      <w:tblPr>
        <w:tblStyle w:val="TableGridLight"/>
        <w:tblW w:w="10070" w:type="dxa"/>
        <w:jc w:val="center"/>
        <w:tblLook w:val="04A0" w:firstRow="1" w:lastRow="0" w:firstColumn="1" w:lastColumn="0" w:noHBand="0" w:noVBand="1"/>
      </w:tblPr>
      <w:tblGrid>
        <w:gridCol w:w="1696"/>
        <w:gridCol w:w="2578"/>
        <w:gridCol w:w="2525"/>
        <w:gridCol w:w="3271"/>
      </w:tblGrid>
      <w:tr w:rsidR="003649A2" w:rsidRPr="008E5EAC" w14:paraId="42453C6B" w14:textId="77777777" w:rsidTr="00BE770E">
        <w:trPr>
          <w:trHeight w:val="359"/>
          <w:jc w:val="center"/>
        </w:trPr>
        <w:tc>
          <w:tcPr>
            <w:tcW w:w="1696" w:type="dxa"/>
            <w:tcBorders>
              <w:top w:val="double" w:sz="4" w:space="0" w:color="83992A" w:themeColor="accent1"/>
              <w:right w:val="single" w:sz="12" w:space="0" w:color="auto"/>
            </w:tcBorders>
            <w:vAlign w:val="center"/>
          </w:tcPr>
          <w:p w14:paraId="7F21FFBA" w14:textId="77777777" w:rsidR="003649A2" w:rsidRPr="008E5EAC" w:rsidRDefault="003649A2" w:rsidP="00BE770E">
            <w:pPr>
              <w:jc w:val="center"/>
              <w:rPr>
                <w:rFonts w:ascii="Calibri" w:eastAsia="Calibri" w:hAnsi="Calibri"/>
                <w:b/>
                <w:bCs/>
                <w:sz w:val="22"/>
                <w:szCs w:val="22"/>
              </w:rPr>
            </w:pPr>
            <w:r>
              <w:rPr>
                <w:rFonts w:ascii="Calibri" w:eastAsia="Calibri" w:hAnsi="Calibri"/>
                <w:b/>
                <w:bCs/>
                <w:sz w:val="22"/>
                <w:szCs w:val="22"/>
              </w:rPr>
              <w:t>Gender</w:t>
            </w:r>
          </w:p>
        </w:tc>
        <w:tc>
          <w:tcPr>
            <w:tcW w:w="2578" w:type="dxa"/>
            <w:tcBorders>
              <w:top w:val="double" w:sz="4" w:space="0" w:color="83992A" w:themeColor="accent1"/>
              <w:left w:val="single" w:sz="12" w:space="0" w:color="auto"/>
              <w:right w:val="single" w:sz="12" w:space="0" w:color="auto"/>
            </w:tcBorders>
            <w:vAlign w:val="center"/>
          </w:tcPr>
          <w:p w14:paraId="565C71B0" w14:textId="77777777" w:rsidR="003649A2" w:rsidRPr="008E5EAC" w:rsidRDefault="003649A2" w:rsidP="00BE770E">
            <w:pPr>
              <w:jc w:val="center"/>
              <w:rPr>
                <w:rFonts w:ascii="Calibri" w:eastAsia="Calibri" w:hAnsi="Calibri"/>
                <w:sz w:val="22"/>
                <w:szCs w:val="22"/>
              </w:rPr>
            </w:pPr>
          </w:p>
        </w:tc>
        <w:tc>
          <w:tcPr>
            <w:tcW w:w="2525" w:type="dxa"/>
            <w:tcBorders>
              <w:top w:val="double" w:sz="4" w:space="0" w:color="83992A" w:themeColor="accent1"/>
              <w:left w:val="single" w:sz="12" w:space="0" w:color="auto"/>
              <w:right w:val="single" w:sz="12" w:space="0" w:color="auto"/>
            </w:tcBorders>
            <w:vAlign w:val="center"/>
          </w:tcPr>
          <w:p w14:paraId="3382552A" w14:textId="77777777" w:rsidR="003649A2" w:rsidRPr="00857DCB" w:rsidRDefault="003649A2" w:rsidP="00BE770E">
            <w:pPr>
              <w:jc w:val="center"/>
              <w:rPr>
                <w:rFonts w:ascii="Calibri" w:eastAsia="Calibri" w:hAnsi="Calibri"/>
                <w:b/>
                <w:bCs/>
                <w:sz w:val="22"/>
                <w:szCs w:val="22"/>
              </w:rPr>
            </w:pPr>
            <w:r>
              <w:rPr>
                <w:rFonts w:ascii="Calibri" w:eastAsia="Calibri" w:hAnsi="Calibri"/>
                <w:b/>
                <w:bCs/>
                <w:sz w:val="22"/>
                <w:szCs w:val="22"/>
              </w:rPr>
              <w:t>Working place</w:t>
            </w:r>
          </w:p>
          <w:p w14:paraId="2A09F923" w14:textId="77777777" w:rsidR="003649A2" w:rsidRPr="008E5EAC" w:rsidRDefault="003649A2" w:rsidP="00BE770E">
            <w:pPr>
              <w:jc w:val="center"/>
              <w:rPr>
                <w:rFonts w:ascii="Calibri" w:eastAsia="Calibri" w:hAnsi="Calibri"/>
                <w:sz w:val="22"/>
                <w:szCs w:val="22"/>
              </w:rPr>
            </w:pPr>
          </w:p>
        </w:tc>
        <w:tc>
          <w:tcPr>
            <w:tcW w:w="3271" w:type="dxa"/>
            <w:tcBorders>
              <w:top w:val="double" w:sz="4" w:space="0" w:color="83992A" w:themeColor="accent1"/>
              <w:left w:val="single" w:sz="12" w:space="0" w:color="auto"/>
              <w:right w:val="single" w:sz="12" w:space="0" w:color="auto"/>
            </w:tcBorders>
            <w:vAlign w:val="center"/>
          </w:tcPr>
          <w:p w14:paraId="5BA77520" w14:textId="77777777" w:rsidR="003649A2" w:rsidRPr="008E5EAC" w:rsidRDefault="003649A2" w:rsidP="00BE770E">
            <w:pPr>
              <w:jc w:val="center"/>
              <w:rPr>
                <w:rFonts w:ascii="Calibri" w:eastAsia="Calibri" w:hAnsi="Calibri"/>
                <w:sz w:val="22"/>
                <w:szCs w:val="22"/>
              </w:rPr>
            </w:pPr>
          </w:p>
        </w:tc>
      </w:tr>
      <w:tr w:rsidR="003649A2" w:rsidRPr="008E5EAC" w14:paraId="15195C8B" w14:textId="77777777" w:rsidTr="00BE770E">
        <w:trPr>
          <w:trHeight w:val="575"/>
          <w:jc w:val="center"/>
        </w:trPr>
        <w:tc>
          <w:tcPr>
            <w:tcW w:w="1696" w:type="dxa"/>
            <w:tcBorders>
              <w:right w:val="single" w:sz="12" w:space="0" w:color="auto"/>
            </w:tcBorders>
            <w:vAlign w:val="center"/>
          </w:tcPr>
          <w:p w14:paraId="752BAF02" w14:textId="77777777" w:rsidR="003649A2" w:rsidRPr="008E5EAC" w:rsidRDefault="003649A2" w:rsidP="00BE770E">
            <w:pPr>
              <w:jc w:val="center"/>
              <w:rPr>
                <w:rFonts w:ascii="Calibri" w:eastAsia="Calibri" w:hAnsi="Calibri"/>
                <w:b/>
                <w:bCs/>
                <w:sz w:val="22"/>
                <w:szCs w:val="22"/>
              </w:rPr>
            </w:pPr>
            <w:r>
              <w:rPr>
                <w:rFonts w:ascii="Calibri" w:eastAsia="Calibri" w:hAnsi="Calibri"/>
                <w:b/>
                <w:bCs/>
                <w:sz w:val="22"/>
                <w:szCs w:val="22"/>
              </w:rPr>
              <w:t>Income level</w:t>
            </w:r>
          </w:p>
        </w:tc>
        <w:tc>
          <w:tcPr>
            <w:tcW w:w="2578" w:type="dxa"/>
            <w:tcBorders>
              <w:left w:val="single" w:sz="12" w:space="0" w:color="auto"/>
              <w:right w:val="single" w:sz="12" w:space="0" w:color="auto"/>
            </w:tcBorders>
            <w:vAlign w:val="center"/>
          </w:tcPr>
          <w:p w14:paraId="27E5CD46" w14:textId="77777777" w:rsidR="003649A2" w:rsidRPr="008E5EAC" w:rsidRDefault="003649A2" w:rsidP="00BE770E">
            <w:pPr>
              <w:jc w:val="center"/>
              <w:rPr>
                <w:rFonts w:ascii="Calibri" w:eastAsia="Calibri" w:hAnsi="Calibri"/>
                <w:sz w:val="22"/>
                <w:szCs w:val="22"/>
              </w:rPr>
            </w:pPr>
          </w:p>
        </w:tc>
        <w:tc>
          <w:tcPr>
            <w:tcW w:w="2525" w:type="dxa"/>
            <w:tcBorders>
              <w:left w:val="single" w:sz="12" w:space="0" w:color="auto"/>
              <w:right w:val="single" w:sz="12" w:space="0" w:color="auto"/>
            </w:tcBorders>
            <w:vAlign w:val="center"/>
          </w:tcPr>
          <w:p w14:paraId="3600BF7C" w14:textId="77777777" w:rsidR="003649A2" w:rsidRPr="00CB401E" w:rsidRDefault="003649A2" w:rsidP="00BE770E">
            <w:pPr>
              <w:jc w:val="center"/>
              <w:rPr>
                <w:rFonts w:ascii="Calibri" w:eastAsia="Calibri" w:hAnsi="Calibri"/>
                <w:b/>
                <w:bCs/>
                <w:sz w:val="22"/>
                <w:szCs w:val="22"/>
              </w:rPr>
            </w:pPr>
            <w:r>
              <w:rPr>
                <w:rFonts w:ascii="Calibri" w:eastAsia="Calibri" w:hAnsi="Calibri"/>
                <w:b/>
                <w:bCs/>
                <w:sz w:val="22"/>
                <w:szCs w:val="22"/>
              </w:rPr>
              <w:t>Tenure of working</w:t>
            </w:r>
          </w:p>
        </w:tc>
        <w:tc>
          <w:tcPr>
            <w:tcW w:w="3271" w:type="dxa"/>
            <w:tcBorders>
              <w:left w:val="single" w:sz="12" w:space="0" w:color="auto"/>
              <w:right w:val="single" w:sz="12" w:space="0" w:color="auto"/>
            </w:tcBorders>
            <w:vAlign w:val="center"/>
          </w:tcPr>
          <w:p w14:paraId="55BED5B5" w14:textId="77777777" w:rsidR="003649A2" w:rsidRPr="008E5EAC" w:rsidRDefault="003649A2" w:rsidP="00BE770E">
            <w:pPr>
              <w:jc w:val="center"/>
              <w:rPr>
                <w:rFonts w:ascii="Calibri" w:eastAsia="Calibri" w:hAnsi="Calibri"/>
                <w:sz w:val="22"/>
                <w:szCs w:val="22"/>
              </w:rPr>
            </w:pPr>
          </w:p>
        </w:tc>
      </w:tr>
      <w:tr w:rsidR="003649A2" w:rsidRPr="008E5EAC" w14:paraId="0A0F3F4B" w14:textId="77777777" w:rsidTr="00BE770E">
        <w:trPr>
          <w:trHeight w:val="557"/>
          <w:jc w:val="center"/>
        </w:trPr>
        <w:tc>
          <w:tcPr>
            <w:tcW w:w="1696" w:type="dxa"/>
            <w:tcBorders>
              <w:right w:val="single" w:sz="12" w:space="0" w:color="auto"/>
            </w:tcBorders>
            <w:vAlign w:val="center"/>
          </w:tcPr>
          <w:p w14:paraId="09000788" w14:textId="77777777" w:rsidR="003649A2" w:rsidRDefault="003649A2" w:rsidP="00BE770E">
            <w:pPr>
              <w:jc w:val="center"/>
              <w:rPr>
                <w:rFonts w:ascii="Calibri" w:eastAsia="Calibri" w:hAnsi="Calibri"/>
                <w:b/>
                <w:bCs/>
                <w:sz w:val="22"/>
                <w:szCs w:val="22"/>
              </w:rPr>
            </w:pPr>
            <w:r>
              <w:rPr>
                <w:rFonts w:ascii="Calibri" w:eastAsia="Calibri" w:hAnsi="Calibri"/>
                <w:b/>
                <w:bCs/>
                <w:sz w:val="22"/>
                <w:szCs w:val="22"/>
              </w:rPr>
              <w:t>Qualification</w:t>
            </w:r>
          </w:p>
        </w:tc>
        <w:tc>
          <w:tcPr>
            <w:tcW w:w="2578" w:type="dxa"/>
            <w:tcBorders>
              <w:left w:val="single" w:sz="12" w:space="0" w:color="auto"/>
              <w:right w:val="single" w:sz="12" w:space="0" w:color="auto"/>
            </w:tcBorders>
            <w:vAlign w:val="center"/>
          </w:tcPr>
          <w:p w14:paraId="612DA760" w14:textId="77777777" w:rsidR="003649A2" w:rsidRPr="008E5EAC" w:rsidRDefault="003649A2" w:rsidP="00BE770E">
            <w:pPr>
              <w:jc w:val="center"/>
              <w:rPr>
                <w:rFonts w:ascii="Calibri" w:eastAsia="Calibri" w:hAnsi="Calibri"/>
                <w:sz w:val="22"/>
                <w:szCs w:val="22"/>
              </w:rPr>
            </w:pPr>
          </w:p>
        </w:tc>
        <w:tc>
          <w:tcPr>
            <w:tcW w:w="2525" w:type="dxa"/>
            <w:tcBorders>
              <w:left w:val="single" w:sz="12" w:space="0" w:color="auto"/>
              <w:right w:val="single" w:sz="12" w:space="0" w:color="auto"/>
            </w:tcBorders>
            <w:vAlign w:val="center"/>
          </w:tcPr>
          <w:p w14:paraId="2F7AE5D8" w14:textId="77777777" w:rsidR="003649A2" w:rsidRPr="00857DCB" w:rsidRDefault="003649A2" w:rsidP="00BE770E">
            <w:pPr>
              <w:jc w:val="center"/>
              <w:rPr>
                <w:rFonts w:ascii="Calibri" w:hAnsi="Calibri"/>
                <w:b/>
                <w:bCs/>
                <w:szCs w:val="22"/>
              </w:rPr>
            </w:pPr>
            <w:r>
              <w:rPr>
                <w:rFonts w:ascii="Calibri" w:hAnsi="Calibri"/>
                <w:b/>
                <w:bCs/>
                <w:szCs w:val="22"/>
              </w:rPr>
              <w:t>Working as</w:t>
            </w:r>
          </w:p>
        </w:tc>
        <w:tc>
          <w:tcPr>
            <w:tcW w:w="3271" w:type="dxa"/>
            <w:tcBorders>
              <w:left w:val="single" w:sz="12" w:space="0" w:color="auto"/>
              <w:right w:val="single" w:sz="12" w:space="0" w:color="auto"/>
            </w:tcBorders>
            <w:vAlign w:val="center"/>
          </w:tcPr>
          <w:p w14:paraId="18D04C63" w14:textId="77777777" w:rsidR="003649A2" w:rsidRPr="008E5EAC" w:rsidRDefault="003649A2" w:rsidP="00BE770E">
            <w:pPr>
              <w:jc w:val="center"/>
              <w:rPr>
                <w:rFonts w:ascii="Calibri" w:eastAsia="Calibri" w:hAnsi="Calibri"/>
                <w:sz w:val="22"/>
                <w:szCs w:val="22"/>
              </w:rPr>
            </w:pPr>
          </w:p>
        </w:tc>
      </w:tr>
      <w:tr w:rsidR="003649A2" w:rsidRPr="008E5EAC" w14:paraId="77B454C2" w14:textId="77777777" w:rsidTr="00BE770E">
        <w:trPr>
          <w:gridAfter w:val="2"/>
          <w:wAfter w:w="5796" w:type="dxa"/>
          <w:trHeight w:val="593"/>
          <w:jc w:val="center"/>
        </w:trPr>
        <w:tc>
          <w:tcPr>
            <w:tcW w:w="1696" w:type="dxa"/>
            <w:tcBorders>
              <w:bottom w:val="double" w:sz="4" w:space="0" w:color="83992A" w:themeColor="accent1"/>
              <w:right w:val="single" w:sz="12" w:space="0" w:color="auto"/>
            </w:tcBorders>
            <w:vAlign w:val="center"/>
          </w:tcPr>
          <w:p w14:paraId="05FBE51C" w14:textId="77777777" w:rsidR="003649A2" w:rsidRDefault="003649A2" w:rsidP="00BE770E">
            <w:pPr>
              <w:jc w:val="center"/>
              <w:rPr>
                <w:rFonts w:ascii="Calibri" w:eastAsia="Calibri" w:hAnsi="Calibri"/>
                <w:b/>
                <w:bCs/>
                <w:sz w:val="22"/>
                <w:szCs w:val="22"/>
              </w:rPr>
            </w:pPr>
            <w:r>
              <w:rPr>
                <w:rFonts w:ascii="Calibri" w:eastAsia="Calibri" w:hAnsi="Calibri"/>
                <w:b/>
                <w:bCs/>
                <w:sz w:val="22"/>
                <w:szCs w:val="22"/>
              </w:rPr>
              <w:t>Year of birth</w:t>
            </w:r>
          </w:p>
        </w:tc>
        <w:tc>
          <w:tcPr>
            <w:tcW w:w="2578" w:type="dxa"/>
            <w:tcBorders>
              <w:left w:val="single" w:sz="12" w:space="0" w:color="auto"/>
              <w:bottom w:val="double" w:sz="4" w:space="0" w:color="83992A" w:themeColor="accent1"/>
              <w:right w:val="single" w:sz="12" w:space="0" w:color="auto"/>
            </w:tcBorders>
            <w:vAlign w:val="center"/>
          </w:tcPr>
          <w:p w14:paraId="2B9113E0" w14:textId="77777777" w:rsidR="003649A2" w:rsidRPr="008E5EAC" w:rsidRDefault="003649A2" w:rsidP="00BE770E">
            <w:pPr>
              <w:jc w:val="center"/>
              <w:rPr>
                <w:rFonts w:ascii="Calibri" w:eastAsia="Calibri" w:hAnsi="Calibri"/>
                <w:sz w:val="22"/>
                <w:szCs w:val="22"/>
              </w:rPr>
            </w:pPr>
          </w:p>
        </w:tc>
      </w:tr>
    </w:tbl>
    <w:p w14:paraId="5C249541" w14:textId="00B19D65" w:rsidR="003649A2" w:rsidRPr="004B13D0" w:rsidRDefault="003649A2" w:rsidP="003649A2">
      <w:pPr>
        <w:pStyle w:val="Introduction"/>
      </w:pPr>
    </w:p>
    <w:tbl>
      <w:tblPr>
        <w:tblStyle w:val="TableGrid"/>
        <w:tblW w:w="5246" w:type="pct"/>
        <w:tblInd w:w="-5" w:type="dxa"/>
        <w:tblBorders>
          <w:top w:val="single" w:sz="4" w:space="0" w:color="C0D66A" w:themeColor="accent1" w:themeTint="99"/>
          <w:left w:val="single" w:sz="4" w:space="0" w:color="C0D66A" w:themeColor="accent1" w:themeTint="99"/>
          <w:bottom w:val="single" w:sz="4" w:space="0" w:color="C0D66A" w:themeColor="accent1" w:themeTint="99"/>
          <w:right w:val="single" w:sz="4" w:space="0" w:color="C0D66A" w:themeColor="accent1" w:themeTint="99"/>
          <w:insideH w:val="single" w:sz="4" w:space="0" w:color="C0D66A" w:themeColor="accent1" w:themeTint="99"/>
          <w:insideV w:val="single" w:sz="4" w:space="0" w:color="C0D66A" w:themeColor="accent1" w:themeTint="99"/>
        </w:tblBorders>
        <w:tblLayout w:type="fixed"/>
        <w:tblCellMar>
          <w:top w:w="29" w:type="dxa"/>
          <w:left w:w="115" w:type="dxa"/>
          <w:bottom w:w="29" w:type="dxa"/>
          <w:right w:w="115" w:type="dxa"/>
        </w:tblCellMar>
        <w:tblLook w:val="01E0" w:firstRow="1" w:lastRow="1" w:firstColumn="1" w:lastColumn="1" w:noHBand="0" w:noVBand="0"/>
      </w:tblPr>
      <w:tblGrid>
        <w:gridCol w:w="3889"/>
        <w:gridCol w:w="1171"/>
        <w:gridCol w:w="920"/>
        <w:gridCol w:w="1099"/>
        <w:gridCol w:w="1164"/>
        <w:gridCol w:w="1217"/>
      </w:tblGrid>
      <w:tr w:rsidR="003649A2" w14:paraId="4ACA9464" w14:textId="77777777" w:rsidTr="003649A2">
        <w:trPr>
          <w:trHeight w:val="882"/>
        </w:trPr>
        <w:tc>
          <w:tcPr>
            <w:tcW w:w="4050" w:type="dxa"/>
            <w:tcBorders>
              <w:bottom w:val="single" w:sz="4" w:space="0" w:color="C0D66A" w:themeColor="accent1" w:themeTint="99"/>
            </w:tcBorders>
            <w:shd w:val="clear" w:color="auto" w:fill="EAF1CD" w:themeFill="accent1" w:themeFillTint="33"/>
            <w:vAlign w:val="center"/>
          </w:tcPr>
          <w:p w14:paraId="027EC558" w14:textId="77777777" w:rsidR="003649A2" w:rsidRPr="005B4A6A" w:rsidRDefault="003649A2" w:rsidP="00BE770E">
            <w:pPr>
              <w:rPr>
                <w:b/>
                <w:bCs/>
              </w:rPr>
            </w:pPr>
            <w:r w:rsidRPr="005B4A6A">
              <w:rPr>
                <w:b/>
                <w:bCs/>
                <w:sz w:val="22"/>
                <w:szCs w:val="32"/>
              </w:rPr>
              <w:t>Statement</w:t>
            </w:r>
          </w:p>
        </w:tc>
        <w:tc>
          <w:tcPr>
            <w:tcW w:w="1211" w:type="dxa"/>
            <w:tcBorders>
              <w:bottom w:val="single" w:sz="4" w:space="0" w:color="C0D66A" w:themeColor="accent1" w:themeTint="99"/>
            </w:tcBorders>
            <w:shd w:val="clear" w:color="auto" w:fill="EAF1CD" w:themeFill="accent1" w:themeFillTint="33"/>
            <w:vAlign w:val="center"/>
          </w:tcPr>
          <w:p w14:paraId="54657591" w14:textId="77777777" w:rsidR="003649A2" w:rsidRPr="005B4A6A" w:rsidRDefault="003649A2" w:rsidP="00BE770E">
            <w:pPr>
              <w:jc w:val="center"/>
              <w:rPr>
                <w:b/>
                <w:bCs/>
              </w:rPr>
            </w:pPr>
            <w:r w:rsidRPr="005B4A6A">
              <w:rPr>
                <w:b/>
                <w:bCs/>
              </w:rPr>
              <w:t>Strongly Agree</w:t>
            </w:r>
          </w:p>
        </w:tc>
        <w:tc>
          <w:tcPr>
            <w:tcW w:w="949" w:type="dxa"/>
            <w:tcBorders>
              <w:bottom w:val="single" w:sz="4" w:space="0" w:color="C0D66A" w:themeColor="accent1" w:themeTint="99"/>
            </w:tcBorders>
            <w:shd w:val="clear" w:color="auto" w:fill="EAF1CD" w:themeFill="accent1" w:themeFillTint="33"/>
            <w:vAlign w:val="center"/>
          </w:tcPr>
          <w:p w14:paraId="535C2926" w14:textId="77777777" w:rsidR="003649A2" w:rsidRPr="005B4A6A" w:rsidRDefault="003649A2" w:rsidP="00BE770E">
            <w:pPr>
              <w:jc w:val="center"/>
              <w:rPr>
                <w:b/>
                <w:bCs/>
              </w:rPr>
            </w:pPr>
            <w:r w:rsidRPr="005B4A6A">
              <w:rPr>
                <w:b/>
                <w:bCs/>
              </w:rPr>
              <w:t>Agree</w:t>
            </w:r>
          </w:p>
        </w:tc>
        <w:tc>
          <w:tcPr>
            <w:tcW w:w="1136" w:type="dxa"/>
            <w:tcBorders>
              <w:bottom w:val="single" w:sz="4" w:space="0" w:color="C0D66A" w:themeColor="accent1" w:themeTint="99"/>
            </w:tcBorders>
            <w:shd w:val="clear" w:color="auto" w:fill="EAF1CD" w:themeFill="accent1" w:themeFillTint="33"/>
            <w:vAlign w:val="center"/>
          </w:tcPr>
          <w:p w14:paraId="11A36FBF" w14:textId="77777777" w:rsidR="003649A2" w:rsidRPr="005B4A6A" w:rsidRDefault="003649A2" w:rsidP="00BE770E">
            <w:pPr>
              <w:jc w:val="center"/>
              <w:rPr>
                <w:b/>
                <w:bCs/>
              </w:rPr>
            </w:pPr>
            <w:r w:rsidRPr="005B4A6A">
              <w:rPr>
                <w:b/>
                <w:bCs/>
              </w:rPr>
              <w:t>Neutral</w:t>
            </w:r>
          </w:p>
        </w:tc>
        <w:tc>
          <w:tcPr>
            <w:tcW w:w="1204" w:type="dxa"/>
            <w:tcBorders>
              <w:bottom w:val="single" w:sz="4" w:space="0" w:color="C0D66A" w:themeColor="accent1" w:themeTint="99"/>
            </w:tcBorders>
            <w:shd w:val="clear" w:color="auto" w:fill="EAF1CD" w:themeFill="accent1" w:themeFillTint="33"/>
            <w:vAlign w:val="center"/>
          </w:tcPr>
          <w:p w14:paraId="4602BD2A" w14:textId="77777777" w:rsidR="003649A2" w:rsidRPr="005B4A6A" w:rsidRDefault="003649A2" w:rsidP="00BE770E">
            <w:pPr>
              <w:jc w:val="center"/>
              <w:rPr>
                <w:b/>
                <w:bCs/>
              </w:rPr>
            </w:pPr>
            <w:r w:rsidRPr="005B4A6A">
              <w:rPr>
                <w:b/>
                <w:bCs/>
              </w:rPr>
              <w:t>Disagree</w:t>
            </w:r>
          </w:p>
        </w:tc>
        <w:tc>
          <w:tcPr>
            <w:tcW w:w="1260" w:type="dxa"/>
            <w:tcBorders>
              <w:bottom w:val="single" w:sz="4" w:space="0" w:color="C0D66A" w:themeColor="accent1" w:themeTint="99"/>
            </w:tcBorders>
            <w:shd w:val="clear" w:color="auto" w:fill="EAF1CD" w:themeFill="accent1" w:themeFillTint="33"/>
            <w:vAlign w:val="center"/>
          </w:tcPr>
          <w:p w14:paraId="721FD8BC" w14:textId="77777777" w:rsidR="003649A2" w:rsidRPr="005B4A6A" w:rsidRDefault="003649A2" w:rsidP="00BE770E">
            <w:pPr>
              <w:jc w:val="center"/>
              <w:rPr>
                <w:b/>
                <w:bCs/>
              </w:rPr>
            </w:pPr>
            <w:r w:rsidRPr="005B4A6A">
              <w:rPr>
                <w:b/>
                <w:bCs/>
              </w:rPr>
              <w:t>Strongly Disagree</w:t>
            </w:r>
          </w:p>
        </w:tc>
      </w:tr>
      <w:tr w:rsidR="003649A2" w14:paraId="6D0F1681" w14:textId="77777777" w:rsidTr="003649A2">
        <w:trPr>
          <w:trHeight w:val="347"/>
        </w:trPr>
        <w:tc>
          <w:tcPr>
            <w:tcW w:w="9810" w:type="dxa"/>
            <w:gridSpan w:val="6"/>
            <w:shd w:val="clear" w:color="auto" w:fill="F2F2F2" w:themeFill="background1" w:themeFillShade="F2"/>
            <w:vAlign w:val="center"/>
          </w:tcPr>
          <w:p w14:paraId="58AB8FFA" w14:textId="77777777" w:rsidR="003649A2" w:rsidRDefault="003649A2" w:rsidP="00BE770E">
            <w:pPr>
              <w:pStyle w:val="Heading3"/>
            </w:pPr>
            <w:bookmarkStart w:id="706" w:name="_Toc135019689"/>
            <w:bookmarkStart w:id="707" w:name="_Toc135090628"/>
            <w:bookmarkStart w:id="708" w:name="_Toc137667136"/>
            <w:bookmarkStart w:id="709" w:name="_Toc137667387"/>
            <w:r>
              <w:t>Managerial Support</w:t>
            </w:r>
            <w:bookmarkEnd w:id="706"/>
            <w:bookmarkEnd w:id="707"/>
            <w:bookmarkEnd w:id="708"/>
            <w:bookmarkEnd w:id="709"/>
          </w:p>
          <w:p w14:paraId="48BF46E2" w14:textId="77777777" w:rsidR="003649A2" w:rsidRPr="00AB3071" w:rsidRDefault="003649A2" w:rsidP="00BE770E">
            <w:pPr>
              <w:pStyle w:val="Heading3"/>
            </w:pPr>
            <w:bookmarkStart w:id="710" w:name="_Toc135019690"/>
            <w:bookmarkStart w:id="711" w:name="_Toc135090629"/>
            <w:bookmarkStart w:id="712" w:name="_Toc137667137"/>
            <w:bookmarkStart w:id="713" w:name="_Toc137667388"/>
            <w:r w:rsidRPr="00850435">
              <w:t>Managerial support is the extent to which managers appreciate employees' contributions, care about their subordinates' well-being and are attentive to employee needs (Eisenberger, 2002).</w:t>
            </w:r>
            <w:bookmarkEnd w:id="710"/>
            <w:bookmarkEnd w:id="711"/>
            <w:bookmarkEnd w:id="712"/>
            <w:bookmarkEnd w:id="713"/>
          </w:p>
        </w:tc>
      </w:tr>
      <w:tr w:rsidR="003649A2" w14:paraId="2DB3AA97" w14:textId="77777777" w:rsidTr="003649A2">
        <w:trPr>
          <w:trHeight w:val="495"/>
        </w:trPr>
        <w:tc>
          <w:tcPr>
            <w:tcW w:w="4050" w:type="dxa"/>
          </w:tcPr>
          <w:p w14:paraId="76DF3ADC" w14:textId="77777777" w:rsidR="003649A2" w:rsidRPr="00921E60" w:rsidRDefault="003649A2" w:rsidP="003649A2">
            <w:pPr>
              <w:pStyle w:val="ListParagraph"/>
              <w:numPr>
                <w:ilvl w:val="0"/>
                <w:numId w:val="33"/>
              </w:numPr>
              <w:jc w:val="left"/>
            </w:pPr>
            <w:r w:rsidRPr="00921E60">
              <w:t>My manager actively seeks employee opinions and ideas on strategic issues.</w:t>
            </w:r>
          </w:p>
        </w:tc>
        <w:tc>
          <w:tcPr>
            <w:tcW w:w="1211" w:type="dxa"/>
            <w:vAlign w:val="center"/>
          </w:tcPr>
          <w:p w14:paraId="6CE20E9E" w14:textId="77777777" w:rsidR="003649A2" w:rsidRDefault="003649A2" w:rsidP="00BE770E">
            <w:pPr>
              <w:jc w:val="center"/>
            </w:pPr>
          </w:p>
        </w:tc>
        <w:tc>
          <w:tcPr>
            <w:tcW w:w="949" w:type="dxa"/>
            <w:vAlign w:val="center"/>
          </w:tcPr>
          <w:p w14:paraId="3757B79D" w14:textId="77777777" w:rsidR="003649A2" w:rsidRDefault="003649A2" w:rsidP="00BE770E">
            <w:pPr>
              <w:jc w:val="center"/>
            </w:pPr>
          </w:p>
        </w:tc>
        <w:tc>
          <w:tcPr>
            <w:tcW w:w="1136" w:type="dxa"/>
            <w:vAlign w:val="center"/>
          </w:tcPr>
          <w:p w14:paraId="3B2BD163" w14:textId="77777777" w:rsidR="003649A2" w:rsidRDefault="003649A2" w:rsidP="00BE770E">
            <w:pPr>
              <w:jc w:val="center"/>
            </w:pPr>
          </w:p>
        </w:tc>
        <w:tc>
          <w:tcPr>
            <w:tcW w:w="1204" w:type="dxa"/>
            <w:vAlign w:val="center"/>
          </w:tcPr>
          <w:p w14:paraId="1B0C8428" w14:textId="77777777" w:rsidR="003649A2" w:rsidRDefault="003649A2" w:rsidP="00BE770E">
            <w:pPr>
              <w:jc w:val="center"/>
            </w:pPr>
          </w:p>
        </w:tc>
        <w:tc>
          <w:tcPr>
            <w:tcW w:w="1260" w:type="dxa"/>
            <w:vAlign w:val="center"/>
          </w:tcPr>
          <w:p w14:paraId="4A36A70E" w14:textId="77777777" w:rsidR="003649A2" w:rsidRDefault="003649A2" w:rsidP="00BE770E">
            <w:pPr>
              <w:jc w:val="center"/>
            </w:pPr>
          </w:p>
        </w:tc>
      </w:tr>
      <w:tr w:rsidR="003649A2" w14:paraId="03B3ABAF" w14:textId="77777777" w:rsidTr="003649A2">
        <w:trPr>
          <w:trHeight w:val="495"/>
        </w:trPr>
        <w:tc>
          <w:tcPr>
            <w:tcW w:w="4050" w:type="dxa"/>
          </w:tcPr>
          <w:p w14:paraId="60A428E9" w14:textId="77777777" w:rsidR="003649A2" w:rsidRPr="00921E60" w:rsidRDefault="003649A2" w:rsidP="003649A2">
            <w:pPr>
              <w:pStyle w:val="ListParagraph"/>
              <w:numPr>
                <w:ilvl w:val="0"/>
                <w:numId w:val="33"/>
              </w:numPr>
              <w:jc w:val="left"/>
            </w:pPr>
            <w:r w:rsidRPr="00921E60">
              <w:t>My manager is open to new ideas and initiatives from team member.</w:t>
            </w:r>
          </w:p>
        </w:tc>
        <w:tc>
          <w:tcPr>
            <w:tcW w:w="1211" w:type="dxa"/>
            <w:vAlign w:val="center"/>
          </w:tcPr>
          <w:p w14:paraId="14C26C7B" w14:textId="77777777" w:rsidR="003649A2" w:rsidRDefault="003649A2" w:rsidP="00BE770E">
            <w:pPr>
              <w:jc w:val="center"/>
            </w:pPr>
          </w:p>
        </w:tc>
        <w:tc>
          <w:tcPr>
            <w:tcW w:w="949" w:type="dxa"/>
            <w:vAlign w:val="center"/>
          </w:tcPr>
          <w:p w14:paraId="01C86B80" w14:textId="77777777" w:rsidR="003649A2" w:rsidRDefault="003649A2" w:rsidP="00BE770E">
            <w:pPr>
              <w:jc w:val="center"/>
            </w:pPr>
          </w:p>
        </w:tc>
        <w:tc>
          <w:tcPr>
            <w:tcW w:w="1136" w:type="dxa"/>
            <w:vAlign w:val="center"/>
          </w:tcPr>
          <w:p w14:paraId="00D0C58D" w14:textId="77777777" w:rsidR="003649A2" w:rsidRDefault="003649A2" w:rsidP="00BE770E">
            <w:pPr>
              <w:jc w:val="center"/>
            </w:pPr>
          </w:p>
        </w:tc>
        <w:tc>
          <w:tcPr>
            <w:tcW w:w="1204" w:type="dxa"/>
            <w:vAlign w:val="center"/>
          </w:tcPr>
          <w:p w14:paraId="6437609B" w14:textId="77777777" w:rsidR="003649A2" w:rsidRDefault="003649A2" w:rsidP="00BE770E">
            <w:pPr>
              <w:jc w:val="center"/>
            </w:pPr>
          </w:p>
        </w:tc>
        <w:tc>
          <w:tcPr>
            <w:tcW w:w="1260" w:type="dxa"/>
            <w:vAlign w:val="center"/>
          </w:tcPr>
          <w:p w14:paraId="3B81F57E" w14:textId="77777777" w:rsidR="003649A2" w:rsidRDefault="003649A2" w:rsidP="00BE770E">
            <w:pPr>
              <w:jc w:val="center"/>
            </w:pPr>
          </w:p>
        </w:tc>
      </w:tr>
      <w:tr w:rsidR="003649A2" w14:paraId="4E8C70BD" w14:textId="77777777" w:rsidTr="003649A2">
        <w:trPr>
          <w:trHeight w:val="495"/>
        </w:trPr>
        <w:tc>
          <w:tcPr>
            <w:tcW w:w="4050" w:type="dxa"/>
          </w:tcPr>
          <w:p w14:paraId="1ECE01F0" w14:textId="77777777" w:rsidR="003649A2" w:rsidRPr="00921E60" w:rsidRDefault="003649A2" w:rsidP="003649A2">
            <w:pPr>
              <w:pStyle w:val="ListParagraph"/>
              <w:numPr>
                <w:ilvl w:val="0"/>
                <w:numId w:val="33"/>
              </w:numPr>
              <w:jc w:val="left"/>
            </w:pPr>
            <w:r w:rsidRPr="00921E60">
              <w:t>My manager appreciate employee on sharing new idea.</w:t>
            </w:r>
          </w:p>
        </w:tc>
        <w:tc>
          <w:tcPr>
            <w:tcW w:w="1211" w:type="dxa"/>
            <w:vAlign w:val="center"/>
          </w:tcPr>
          <w:p w14:paraId="602D11DA" w14:textId="77777777" w:rsidR="003649A2" w:rsidRDefault="003649A2" w:rsidP="00BE770E">
            <w:pPr>
              <w:jc w:val="center"/>
            </w:pPr>
          </w:p>
        </w:tc>
        <w:tc>
          <w:tcPr>
            <w:tcW w:w="949" w:type="dxa"/>
            <w:vAlign w:val="center"/>
          </w:tcPr>
          <w:p w14:paraId="3C12C4D8" w14:textId="77777777" w:rsidR="003649A2" w:rsidRDefault="003649A2" w:rsidP="00BE770E">
            <w:pPr>
              <w:jc w:val="center"/>
            </w:pPr>
          </w:p>
        </w:tc>
        <w:tc>
          <w:tcPr>
            <w:tcW w:w="1136" w:type="dxa"/>
            <w:vAlign w:val="center"/>
          </w:tcPr>
          <w:p w14:paraId="3716547B" w14:textId="77777777" w:rsidR="003649A2" w:rsidRDefault="003649A2" w:rsidP="00BE770E">
            <w:pPr>
              <w:jc w:val="center"/>
            </w:pPr>
          </w:p>
        </w:tc>
        <w:tc>
          <w:tcPr>
            <w:tcW w:w="1204" w:type="dxa"/>
            <w:vAlign w:val="center"/>
          </w:tcPr>
          <w:p w14:paraId="6EB3CD7F" w14:textId="77777777" w:rsidR="003649A2" w:rsidRDefault="003649A2" w:rsidP="00BE770E">
            <w:pPr>
              <w:jc w:val="center"/>
            </w:pPr>
          </w:p>
        </w:tc>
        <w:tc>
          <w:tcPr>
            <w:tcW w:w="1260" w:type="dxa"/>
            <w:vAlign w:val="center"/>
          </w:tcPr>
          <w:p w14:paraId="02DF60AD" w14:textId="77777777" w:rsidR="003649A2" w:rsidRDefault="003649A2" w:rsidP="00BE770E">
            <w:pPr>
              <w:jc w:val="center"/>
            </w:pPr>
          </w:p>
        </w:tc>
      </w:tr>
      <w:tr w:rsidR="003649A2" w14:paraId="10AE8BB5" w14:textId="77777777" w:rsidTr="003649A2">
        <w:trPr>
          <w:trHeight w:val="380"/>
        </w:trPr>
        <w:tc>
          <w:tcPr>
            <w:tcW w:w="4050" w:type="dxa"/>
          </w:tcPr>
          <w:p w14:paraId="7CCDDCB9" w14:textId="77777777" w:rsidR="003649A2" w:rsidRPr="00921E60" w:rsidRDefault="003649A2" w:rsidP="003649A2">
            <w:pPr>
              <w:pStyle w:val="ListParagraph"/>
              <w:numPr>
                <w:ilvl w:val="0"/>
                <w:numId w:val="33"/>
              </w:numPr>
              <w:jc w:val="left"/>
            </w:pPr>
            <w:r w:rsidRPr="00921E60">
              <w:lastRenderedPageBreak/>
              <w:t>My manager is considered employee making regulatory decisions.</w:t>
            </w:r>
          </w:p>
        </w:tc>
        <w:tc>
          <w:tcPr>
            <w:tcW w:w="1211" w:type="dxa"/>
            <w:vAlign w:val="center"/>
          </w:tcPr>
          <w:p w14:paraId="0099A2CB" w14:textId="77777777" w:rsidR="003649A2" w:rsidRDefault="003649A2" w:rsidP="00BE770E">
            <w:pPr>
              <w:jc w:val="center"/>
            </w:pPr>
          </w:p>
        </w:tc>
        <w:tc>
          <w:tcPr>
            <w:tcW w:w="949" w:type="dxa"/>
            <w:vAlign w:val="center"/>
          </w:tcPr>
          <w:p w14:paraId="2106E358" w14:textId="77777777" w:rsidR="003649A2" w:rsidRDefault="003649A2" w:rsidP="00BE770E">
            <w:pPr>
              <w:jc w:val="center"/>
            </w:pPr>
          </w:p>
        </w:tc>
        <w:tc>
          <w:tcPr>
            <w:tcW w:w="1136" w:type="dxa"/>
            <w:vAlign w:val="center"/>
          </w:tcPr>
          <w:p w14:paraId="204C7725" w14:textId="77777777" w:rsidR="003649A2" w:rsidRDefault="003649A2" w:rsidP="00BE770E">
            <w:pPr>
              <w:jc w:val="center"/>
            </w:pPr>
          </w:p>
        </w:tc>
        <w:tc>
          <w:tcPr>
            <w:tcW w:w="1204" w:type="dxa"/>
            <w:vAlign w:val="center"/>
          </w:tcPr>
          <w:p w14:paraId="3083930F" w14:textId="77777777" w:rsidR="003649A2" w:rsidRDefault="003649A2" w:rsidP="00BE770E">
            <w:pPr>
              <w:jc w:val="center"/>
            </w:pPr>
          </w:p>
        </w:tc>
        <w:tc>
          <w:tcPr>
            <w:tcW w:w="1260" w:type="dxa"/>
            <w:vAlign w:val="center"/>
          </w:tcPr>
          <w:p w14:paraId="42AD62A7" w14:textId="77777777" w:rsidR="003649A2" w:rsidRDefault="003649A2" w:rsidP="00BE770E">
            <w:pPr>
              <w:jc w:val="center"/>
            </w:pPr>
          </w:p>
        </w:tc>
      </w:tr>
      <w:tr w:rsidR="003649A2" w14:paraId="596CA7E4" w14:textId="77777777" w:rsidTr="003649A2">
        <w:trPr>
          <w:trHeight w:val="753"/>
        </w:trPr>
        <w:tc>
          <w:tcPr>
            <w:tcW w:w="4050" w:type="dxa"/>
          </w:tcPr>
          <w:p w14:paraId="13325142" w14:textId="77777777" w:rsidR="003649A2" w:rsidRPr="00921E60" w:rsidRDefault="003649A2" w:rsidP="003649A2">
            <w:pPr>
              <w:pStyle w:val="ListParagraph"/>
              <w:numPr>
                <w:ilvl w:val="0"/>
                <w:numId w:val="33"/>
              </w:numPr>
              <w:jc w:val="left"/>
            </w:pPr>
            <w:r w:rsidRPr="00921E60">
              <w:t>My manager encourages it when employees try out innovative ways to provide services.</w:t>
            </w:r>
          </w:p>
        </w:tc>
        <w:tc>
          <w:tcPr>
            <w:tcW w:w="1211" w:type="dxa"/>
            <w:vAlign w:val="center"/>
          </w:tcPr>
          <w:p w14:paraId="0C6414CA" w14:textId="77777777" w:rsidR="003649A2" w:rsidRDefault="003649A2" w:rsidP="00BE770E">
            <w:pPr>
              <w:jc w:val="center"/>
            </w:pPr>
          </w:p>
        </w:tc>
        <w:tc>
          <w:tcPr>
            <w:tcW w:w="949" w:type="dxa"/>
            <w:vAlign w:val="center"/>
          </w:tcPr>
          <w:p w14:paraId="767E4B9E" w14:textId="77777777" w:rsidR="003649A2" w:rsidRDefault="003649A2" w:rsidP="00BE770E">
            <w:pPr>
              <w:jc w:val="center"/>
            </w:pPr>
          </w:p>
        </w:tc>
        <w:tc>
          <w:tcPr>
            <w:tcW w:w="1136" w:type="dxa"/>
            <w:vAlign w:val="center"/>
          </w:tcPr>
          <w:p w14:paraId="6627DC1D" w14:textId="77777777" w:rsidR="003649A2" w:rsidRDefault="003649A2" w:rsidP="00BE770E">
            <w:pPr>
              <w:jc w:val="center"/>
            </w:pPr>
          </w:p>
        </w:tc>
        <w:tc>
          <w:tcPr>
            <w:tcW w:w="1204" w:type="dxa"/>
            <w:vAlign w:val="center"/>
          </w:tcPr>
          <w:p w14:paraId="22343E25" w14:textId="77777777" w:rsidR="003649A2" w:rsidRDefault="003649A2" w:rsidP="00BE770E">
            <w:pPr>
              <w:jc w:val="center"/>
            </w:pPr>
          </w:p>
        </w:tc>
        <w:tc>
          <w:tcPr>
            <w:tcW w:w="1260" w:type="dxa"/>
            <w:vAlign w:val="center"/>
          </w:tcPr>
          <w:p w14:paraId="4940E3B6" w14:textId="77777777" w:rsidR="003649A2" w:rsidRDefault="003649A2" w:rsidP="00BE770E">
            <w:pPr>
              <w:jc w:val="center"/>
            </w:pPr>
          </w:p>
        </w:tc>
      </w:tr>
      <w:tr w:rsidR="003649A2" w14:paraId="7DD64142" w14:textId="77777777" w:rsidTr="003649A2">
        <w:trPr>
          <w:trHeight w:val="347"/>
        </w:trPr>
        <w:tc>
          <w:tcPr>
            <w:tcW w:w="9810" w:type="dxa"/>
            <w:gridSpan w:val="6"/>
            <w:shd w:val="clear" w:color="auto" w:fill="F2F2F2" w:themeFill="background1" w:themeFillShade="F2"/>
            <w:vAlign w:val="center"/>
          </w:tcPr>
          <w:p w14:paraId="3871A973" w14:textId="77777777" w:rsidR="003649A2" w:rsidRPr="00850435" w:rsidRDefault="003649A2" w:rsidP="00BE770E">
            <w:pPr>
              <w:rPr>
                <w:b/>
                <w:bCs/>
                <w:color w:val="181818" w:themeColor="text2" w:themeShade="BF"/>
              </w:rPr>
            </w:pPr>
            <w:r w:rsidRPr="00850435">
              <w:rPr>
                <w:b/>
                <w:bCs/>
                <w:color w:val="181818" w:themeColor="text2" w:themeShade="BF"/>
              </w:rPr>
              <w:t xml:space="preserve">Employee Learning </w:t>
            </w:r>
          </w:p>
          <w:p w14:paraId="7B7E6F86" w14:textId="77777777" w:rsidR="003649A2" w:rsidRPr="00850435" w:rsidRDefault="003649A2" w:rsidP="00BE770E">
            <w:pPr>
              <w:rPr>
                <w:b/>
                <w:color w:val="414C15" w:themeColor="accent1" w:themeShade="80"/>
              </w:rPr>
            </w:pPr>
            <w:r w:rsidRPr="00850435">
              <w:rPr>
                <w:b/>
                <w:color w:val="414C15" w:themeColor="accent1" w:themeShade="80"/>
              </w:rPr>
              <w:t>Employee learning is a process of acquiring the skills necessary to perform a job and development is the ability to perform both present and future jobs (Reynolds, 2021).</w:t>
            </w:r>
          </w:p>
          <w:p w14:paraId="3C896436" w14:textId="77777777" w:rsidR="003649A2" w:rsidRPr="00850435" w:rsidRDefault="003649A2" w:rsidP="00BE770E"/>
        </w:tc>
      </w:tr>
      <w:tr w:rsidR="003649A2" w14:paraId="68D1AD1F" w14:textId="77777777" w:rsidTr="003649A2">
        <w:trPr>
          <w:trHeight w:val="483"/>
        </w:trPr>
        <w:tc>
          <w:tcPr>
            <w:tcW w:w="4050" w:type="dxa"/>
          </w:tcPr>
          <w:p w14:paraId="1F92726C" w14:textId="77777777" w:rsidR="003649A2" w:rsidRPr="001B71E3" w:rsidRDefault="003649A2" w:rsidP="00BE770E">
            <w:pPr>
              <w:rPr>
                <w:rFonts w:cstheme="minorHAnsi"/>
                <w:color w:val="0D0D0D"/>
                <w:szCs w:val="18"/>
                <w:lang w:val="en"/>
              </w:rPr>
            </w:pPr>
          </w:p>
        </w:tc>
        <w:tc>
          <w:tcPr>
            <w:tcW w:w="1211" w:type="dxa"/>
            <w:vAlign w:val="center"/>
          </w:tcPr>
          <w:p w14:paraId="503C4D02" w14:textId="77777777" w:rsidR="003649A2" w:rsidRDefault="003649A2" w:rsidP="00BE770E">
            <w:pPr>
              <w:jc w:val="center"/>
            </w:pPr>
            <w:r w:rsidRPr="005B4A6A">
              <w:rPr>
                <w:b/>
                <w:bCs/>
              </w:rPr>
              <w:t>Strongly Agree</w:t>
            </w:r>
          </w:p>
        </w:tc>
        <w:tc>
          <w:tcPr>
            <w:tcW w:w="949" w:type="dxa"/>
            <w:vAlign w:val="center"/>
          </w:tcPr>
          <w:p w14:paraId="34633346" w14:textId="77777777" w:rsidR="003649A2" w:rsidRDefault="003649A2" w:rsidP="00BE770E">
            <w:pPr>
              <w:jc w:val="center"/>
            </w:pPr>
            <w:r w:rsidRPr="005B4A6A">
              <w:rPr>
                <w:b/>
                <w:bCs/>
              </w:rPr>
              <w:t>Agree</w:t>
            </w:r>
          </w:p>
        </w:tc>
        <w:tc>
          <w:tcPr>
            <w:tcW w:w="1136" w:type="dxa"/>
            <w:vAlign w:val="center"/>
          </w:tcPr>
          <w:p w14:paraId="5CB2CD55" w14:textId="77777777" w:rsidR="003649A2" w:rsidRDefault="003649A2" w:rsidP="00BE770E">
            <w:pPr>
              <w:jc w:val="center"/>
            </w:pPr>
            <w:r w:rsidRPr="005B4A6A">
              <w:rPr>
                <w:b/>
                <w:bCs/>
              </w:rPr>
              <w:t>Neutral</w:t>
            </w:r>
          </w:p>
        </w:tc>
        <w:tc>
          <w:tcPr>
            <w:tcW w:w="1204" w:type="dxa"/>
            <w:vAlign w:val="center"/>
          </w:tcPr>
          <w:p w14:paraId="527C2BF7" w14:textId="77777777" w:rsidR="003649A2" w:rsidRDefault="003649A2" w:rsidP="00BE770E">
            <w:pPr>
              <w:jc w:val="center"/>
            </w:pPr>
            <w:r w:rsidRPr="005B4A6A">
              <w:rPr>
                <w:b/>
                <w:bCs/>
              </w:rPr>
              <w:t>Disagree</w:t>
            </w:r>
          </w:p>
        </w:tc>
        <w:tc>
          <w:tcPr>
            <w:tcW w:w="1260" w:type="dxa"/>
            <w:vAlign w:val="center"/>
          </w:tcPr>
          <w:p w14:paraId="00AF86C4" w14:textId="77777777" w:rsidR="003649A2" w:rsidRDefault="003649A2" w:rsidP="00BE770E">
            <w:pPr>
              <w:jc w:val="center"/>
            </w:pPr>
            <w:r w:rsidRPr="005B4A6A">
              <w:rPr>
                <w:b/>
                <w:bCs/>
              </w:rPr>
              <w:t>Strongly Disagree</w:t>
            </w:r>
          </w:p>
        </w:tc>
      </w:tr>
      <w:tr w:rsidR="003649A2" w14:paraId="20C31D2E" w14:textId="77777777" w:rsidTr="003649A2">
        <w:trPr>
          <w:trHeight w:val="744"/>
        </w:trPr>
        <w:tc>
          <w:tcPr>
            <w:tcW w:w="4050" w:type="dxa"/>
          </w:tcPr>
          <w:p w14:paraId="4EEB66A3" w14:textId="77777777" w:rsidR="003649A2" w:rsidRPr="00921E60" w:rsidRDefault="003649A2" w:rsidP="003649A2">
            <w:pPr>
              <w:pStyle w:val="ListParagraph"/>
              <w:numPr>
                <w:ilvl w:val="0"/>
                <w:numId w:val="34"/>
              </w:numPr>
              <w:jc w:val="left"/>
              <w:rPr>
                <w:rFonts w:cstheme="minorHAnsi"/>
                <w:szCs w:val="18"/>
              </w:rPr>
            </w:pPr>
            <w:r w:rsidRPr="00921E60">
              <w:rPr>
                <w:rFonts w:cstheme="minorHAnsi"/>
                <w:color w:val="0D0D0D"/>
                <w:szCs w:val="18"/>
                <w:lang w:val="en"/>
              </w:rPr>
              <w:t>I have enough opportunities to learn different tasks.</w:t>
            </w:r>
          </w:p>
        </w:tc>
        <w:tc>
          <w:tcPr>
            <w:tcW w:w="1211" w:type="dxa"/>
            <w:vAlign w:val="center"/>
          </w:tcPr>
          <w:p w14:paraId="37CD617E" w14:textId="77777777" w:rsidR="003649A2" w:rsidRDefault="003649A2" w:rsidP="00BE770E">
            <w:pPr>
              <w:jc w:val="center"/>
            </w:pPr>
          </w:p>
        </w:tc>
        <w:tc>
          <w:tcPr>
            <w:tcW w:w="949" w:type="dxa"/>
            <w:vAlign w:val="center"/>
          </w:tcPr>
          <w:p w14:paraId="5D21F64A" w14:textId="77777777" w:rsidR="003649A2" w:rsidRDefault="003649A2" w:rsidP="00BE770E">
            <w:pPr>
              <w:jc w:val="center"/>
            </w:pPr>
          </w:p>
        </w:tc>
        <w:tc>
          <w:tcPr>
            <w:tcW w:w="1136" w:type="dxa"/>
            <w:vAlign w:val="center"/>
          </w:tcPr>
          <w:p w14:paraId="7AF254B6" w14:textId="77777777" w:rsidR="003649A2" w:rsidRDefault="003649A2" w:rsidP="00BE770E">
            <w:pPr>
              <w:jc w:val="center"/>
            </w:pPr>
          </w:p>
        </w:tc>
        <w:tc>
          <w:tcPr>
            <w:tcW w:w="1204" w:type="dxa"/>
            <w:vAlign w:val="center"/>
          </w:tcPr>
          <w:p w14:paraId="3DA8D689" w14:textId="77777777" w:rsidR="003649A2" w:rsidRDefault="003649A2" w:rsidP="00BE770E">
            <w:pPr>
              <w:jc w:val="center"/>
            </w:pPr>
          </w:p>
        </w:tc>
        <w:tc>
          <w:tcPr>
            <w:tcW w:w="1260" w:type="dxa"/>
            <w:vAlign w:val="center"/>
          </w:tcPr>
          <w:p w14:paraId="113B0889" w14:textId="77777777" w:rsidR="003649A2" w:rsidRDefault="003649A2" w:rsidP="00BE770E">
            <w:pPr>
              <w:jc w:val="center"/>
            </w:pPr>
          </w:p>
        </w:tc>
      </w:tr>
      <w:tr w:rsidR="003649A2" w14:paraId="5B03617F" w14:textId="77777777" w:rsidTr="003649A2">
        <w:trPr>
          <w:trHeight w:val="384"/>
        </w:trPr>
        <w:tc>
          <w:tcPr>
            <w:tcW w:w="4050" w:type="dxa"/>
            <w:tcBorders>
              <w:bottom w:val="single" w:sz="4" w:space="0" w:color="C0D66A" w:themeColor="accent1" w:themeTint="99"/>
            </w:tcBorders>
          </w:tcPr>
          <w:p w14:paraId="78432408" w14:textId="77777777" w:rsidR="003649A2" w:rsidRPr="00921E60" w:rsidRDefault="003649A2" w:rsidP="003649A2">
            <w:pPr>
              <w:pStyle w:val="ListParagraph"/>
              <w:numPr>
                <w:ilvl w:val="0"/>
                <w:numId w:val="34"/>
              </w:numPr>
              <w:jc w:val="left"/>
              <w:rPr>
                <w:rFonts w:cstheme="minorHAnsi"/>
                <w:szCs w:val="18"/>
              </w:rPr>
            </w:pPr>
            <w:r w:rsidRPr="00921E60">
              <w:rPr>
                <w:rFonts w:cstheme="minorHAnsi"/>
                <w:color w:val="0D0D0D"/>
                <w:szCs w:val="18"/>
                <w:lang w:val="en"/>
              </w:rPr>
              <w:t>My ideas for change welcomed.</w:t>
            </w:r>
          </w:p>
        </w:tc>
        <w:tc>
          <w:tcPr>
            <w:tcW w:w="1211" w:type="dxa"/>
            <w:tcBorders>
              <w:bottom w:val="single" w:sz="4" w:space="0" w:color="C0D66A" w:themeColor="accent1" w:themeTint="99"/>
            </w:tcBorders>
            <w:vAlign w:val="center"/>
          </w:tcPr>
          <w:p w14:paraId="42CA3B32" w14:textId="77777777" w:rsidR="003649A2" w:rsidRDefault="003649A2" w:rsidP="00BE770E">
            <w:pPr>
              <w:jc w:val="center"/>
            </w:pPr>
          </w:p>
        </w:tc>
        <w:tc>
          <w:tcPr>
            <w:tcW w:w="949" w:type="dxa"/>
            <w:tcBorders>
              <w:bottom w:val="single" w:sz="4" w:space="0" w:color="C0D66A" w:themeColor="accent1" w:themeTint="99"/>
            </w:tcBorders>
            <w:vAlign w:val="center"/>
          </w:tcPr>
          <w:p w14:paraId="634DC368" w14:textId="77777777" w:rsidR="003649A2" w:rsidRDefault="003649A2" w:rsidP="00BE770E">
            <w:pPr>
              <w:jc w:val="center"/>
            </w:pPr>
          </w:p>
          <w:p w14:paraId="394E493E" w14:textId="77777777" w:rsidR="003649A2" w:rsidRDefault="003649A2" w:rsidP="00BE770E">
            <w:pPr>
              <w:jc w:val="center"/>
            </w:pPr>
          </w:p>
        </w:tc>
        <w:tc>
          <w:tcPr>
            <w:tcW w:w="1136" w:type="dxa"/>
            <w:tcBorders>
              <w:bottom w:val="single" w:sz="4" w:space="0" w:color="C0D66A" w:themeColor="accent1" w:themeTint="99"/>
            </w:tcBorders>
            <w:vAlign w:val="center"/>
          </w:tcPr>
          <w:p w14:paraId="0B5CAEE9" w14:textId="77777777" w:rsidR="003649A2" w:rsidRDefault="003649A2" w:rsidP="00BE770E">
            <w:pPr>
              <w:jc w:val="center"/>
            </w:pPr>
          </w:p>
        </w:tc>
        <w:tc>
          <w:tcPr>
            <w:tcW w:w="1204" w:type="dxa"/>
            <w:tcBorders>
              <w:bottom w:val="single" w:sz="4" w:space="0" w:color="C0D66A" w:themeColor="accent1" w:themeTint="99"/>
            </w:tcBorders>
            <w:vAlign w:val="center"/>
          </w:tcPr>
          <w:p w14:paraId="7DAEDCE2" w14:textId="77777777" w:rsidR="003649A2" w:rsidRDefault="003649A2" w:rsidP="00BE770E">
            <w:pPr>
              <w:jc w:val="center"/>
            </w:pPr>
          </w:p>
        </w:tc>
        <w:tc>
          <w:tcPr>
            <w:tcW w:w="1260" w:type="dxa"/>
            <w:tcBorders>
              <w:bottom w:val="single" w:sz="4" w:space="0" w:color="C0D66A" w:themeColor="accent1" w:themeTint="99"/>
            </w:tcBorders>
            <w:vAlign w:val="center"/>
          </w:tcPr>
          <w:p w14:paraId="385CCBCE" w14:textId="77777777" w:rsidR="003649A2" w:rsidRDefault="003649A2" w:rsidP="00BE770E">
            <w:pPr>
              <w:jc w:val="center"/>
            </w:pPr>
          </w:p>
        </w:tc>
      </w:tr>
      <w:tr w:rsidR="003649A2" w14:paraId="2487705C" w14:textId="77777777" w:rsidTr="003649A2">
        <w:trPr>
          <w:trHeight w:val="366"/>
        </w:trPr>
        <w:tc>
          <w:tcPr>
            <w:tcW w:w="4050" w:type="dxa"/>
            <w:tcBorders>
              <w:bottom w:val="single" w:sz="4" w:space="0" w:color="C0D66A" w:themeColor="accent1" w:themeTint="99"/>
            </w:tcBorders>
          </w:tcPr>
          <w:p w14:paraId="2BC01FCD" w14:textId="77777777" w:rsidR="003649A2" w:rsidRPr="00921E60" w:rsidRDefault="003649A2" w:rsidP="003649A2">
            <w:pPr>
              <w:pStyle w:val="ListParagraph"/>
              <w:numPr>
                <w:ilvl w:val="0"/>
                <w:numId w:val="34"/>
              </w:numPr>
              <w:jc w:val="left"/>
              <w:rPr>
                <w:rFonts w:cstheme="minorHAnsi"/>
                <w:szCs w:val="18"/>
              </w:rPr>
            </w:pPr>
            <w:r>
              <w:rPr>
                <w:rFonts w:cstheme="minorHAnsi"/>
                <w:color w:val="0D0D0D"/>
                <w:szCs w:val="18"/>
                <w:lang w:val="en"/>
              </w:rPr>
              <w:t>Manager provide space</w:t>
            </w:r>
            <w:r w:rsidRPr="00921E60">
              <w:rPr>
                <w:rFonts w:cstheme="minorHAnsi"/>
                <w:color w:val="0D0D0D"/>
                <w:szCs w:val="18"/>
                <w:lang w:val="en"/>
              </w:rPr>
              <w:t xml:space="preserve"> to learn skills.</w:t>
            </w:r>
          </w:p>
        </w:tc>
        <w:tc>
          <w:tcPr>
            <w:tcW w:w="1211" w:type="dxa"/>
            <w:tcBorders>
              <w:bottom w:val="single" w:sz="4" w:space="0" w:color="C0D66A" w:themeColor="accent1" w:themeTint="99"/>
            </w:tcBorders>
            <w:vAlign w:val="center"/>
          </w:tcPr>
          <w:p w14:paraId="0490CD13" w14:textId="77777777" w:rsidR="003649A2" w:rsidRDefault="003649A2" w:rsidP="00BE770E">
            <w:pPr>
              <w:jc w:val="center"/>
            </w:pPr>
          </w:p>
        </w:tc>
        <w:tc>
          <w:tcPr>
            <w:tcW w:w="949" w:type="dxa"/>
            <w:tcBorders>
              <w:bottom w:val="single" w:sz="4" w:space="0" w:color="C0D66A" w:themeColor="accent1" w:themeTint="99"/>
            </w:tcBorders>
            <w:vAlign w:val="center"/>
          </w:tcPr>
          <w:p w14:paraId="4217FDF6" w14:textId="77777777" w:rsidR="003649A2" w:rsidRDefault="003649A2" w:rsidP="00BE770E">
            <w:pPr>
              <w:jc w:val="center"/>
            </w:pPr>
          </w:p>
        </w:tc>
        <w:tc>
          <w:tcPr>
            <w:tcW w:w="1136" w:type="dxa"/>
            <w:tcBorders>
              <w:bottom w:val="single" w:sz="4" w:space="0" w:color="C0D66A" w:themeColor="accent1" w:themeTint="99"/>
            </w:tcBorders>
            <w:vAlign w:val="center"/>
          </w:tcPr>
          <w:p w14:paraId="2D7698B7" w14:textId="77777777" w:rsidR="003649A2" w:rsidRDefault="003649A2" w:rsidP="00BE770E">
            <w:pPr>
              <w:jc w:val="center"/>
            </w:pPr>
          </w:p>
        </w:tc>
        <w:tc>
          <w:tcPr>
            <w:tcW w:w="1204" w:type="dxa"/>
            <w:tcBorders>
              <w:bottom w:val="single" w:sz="4" w:space="0" w:color="C0D66A" w:themeColor="accent1" w:themeTint="99"/>
            </w:tcBorders>
            <w:vAlign w:val="center"/>
          </w:tcPr>
          <w:p w14:paraId="39CD6FDC" w14:textId="77777777" w:rsidR="003649A2" w:rsidRDefault="003649A2" w:rsidP="00BE770E">
            <w:pPr>
              <w:jc w:val="center"/>
            </w:pPr>
          </w:p>
        </w:tc>
        <w:tc>
          <w:tcPr>
            <w:tcW w:w="1260" w:type="dxa"/>
            <w:tcBorders>
              <w:bottom w:val="single" w:sz="4" w:space="0" w:color="C0D66A" w:themeColor="accent1" w:themeTint="99"/>
            </w:tcBorders>
            <w:vAlign w:val="center"/>
          </w:tcPr>
          <w:p w14:paraId="19491A6C" w14:textId="77777777" w:rsidR="003649A2" w:rsidRDefault="003649A2" w:rsidP="00BE770E">
            <w:pPr>
              <w:jc w:val="center"/>
            </w:pPr>
          </w:p>
        </w:tc>
      </w:tr>
      <w:tr w:rsidR="003649A2" w14:paraId="5C0B1991" w14:textId="77777777" w:rsidTr="003649A2">
        <w:trPr>
          <w:trHeight w:val="501"/>
        </w:trPr>
        <w:tc>
          <w:tcPr>
            <w:tcW w:w="4050" w:type="dxa"/>
            <w:tcBorders>
              <w:bottom w:val="single" w:sz="4" w:space="0" w:color="C0D66A" w:themeColor="accent1" w:themeTint="99"/>
            </w:tcBorders>
          </w:tcPr>
          <w:p w14:paraId="7AEE4C11" w14:textId="77777777" w:rsidR="003649A2" w:rsidRPr="00921E60" w:rsidRDefault="003649A2" w:rsidP="003649A2">
            <w:pPr>
              <w:pStyle w:val="ListParagraph"/>
              <w:numPr>
                <w:ilvl w:val="0"/>
                <w:numId w:val="34"/>
              </w:numPr>
              <w:jc w:val="left"/>
              <w:rPr>
                <w:rFonts w:cstheme="minorHAnsi"/>
                <w:szCs w:val="18"/>
              </w:rPr>
            </w:pPr>
            <w:r w:rsidRPr="00921E60">
              <w:rPr>
                <w:rFonts w:cstheme="minorHAnsi"/>
                <w:color w:val="0D0D0D"/>
                <w:szCs w:val="18"/>
                <w:lang w:val="en"/>
              </w:rPr>
              <w:t>learning new skills rewarded</w:t>
            </w:r>
            <w:r>
              <w:rPr>
                <w:rFonts w:cstheme="minorHAnsi"/>
                <w:color w:val="0D0D0D"/>
                <w:szCs w:val="18"/>
                <w:lang w:val="en"/>
              </w:rPr>
              <w:t xml:space="preserve"> by manager.</w:t>
            </w:r>
          </w:p>
        </w:tc>
        <w:tc>
          <w:tcPr>
            <w:tcW w:w="1211" w:type="dxa"/>
            <w:tcBorders>
              <w:bottom w:val="single" w:sz="4" w:space="0" w:color="C0D66A" w:themeColor="accent1" w:themeTint="99"/>
            </w:tcBorders>
            <w:vAlign w:val="center"/>
          </w:tcPr>
          <w:p w14:paraId="22E90F6E" w14:textId="77777777" w:rsidR="003649A2" w:rsidRDefault="003649A2" w:rsidP="00BE770E">
            <w:pPr>
              <w:jc w:val="center"/>
            </w:pPr>
          </w:p>
        </w:tc>
        <w:tc>
          <w:tcPr>
            <w:tcW w:w="949" w:type="dxa"/>
            <w:tcBorders>
              <w:bottom w:val="single" w:sz="4" w:space="0" w:color="C0D66A" w:themeColor="accent1" w:themeTint="99"/>
            </w:tcBorders>
            <w:vAlign w:val="center"/>
          </w:tcPr>
          <w:p w14:paraId="6201AE20" w14:textId="77777777" w:rsidR="003649A2" w:rsidRDefault="003649A2" w:rsidP="00BE770E">
            <w:pPr>
              <w:jc w:val="center"/>
            </w:pPr>
          </w:p>
        </w:tc>
        <w:tc>
          <w:tcPr>
            <w:tcW w:w="1136" w:type="dxa"/>
            <w:tcBorders>
              <w:bottom w:val="single" w:sz="4" w:space="0" w:color="C0D66A" w:themeColor="accent1" w:themeTint="99"/>
            </w:tcBorders>
            <w:vAlign w:val="center"/>
          </w:tcPr>
          <w:p w14:paraId="7581E02E" w14:textId="77777777" w:rsidR="003649A2" w:rsidRDefault="003649A2" w:rsidP="00BE770E">
            <w:pPr>
              <w:jc w:val="center"/>
            </w:pPr>
          </w:p>
        </w:tc>
        <w:tc>
          <w:tcPr>
            <w:tcW w:w="1204" w:type="dxa"/>
            <w:tcBorders>
              <w:bottom w:val="single" w:sz="4" w:space="0" w:color="C0D66A" w:themeColor="accent1" w:themeTint="99"/>
            </w:tcBorders>
            <w:vAlign w:val="center"/>
          </w:tcPr>
          <w:p w14:paraId="12824DC2" w14:textId="77777777" w:rsidR="003649A2" w:rsidRDefault="003649A2" w:rsidP="00BE770E">
            <w:pPr>
              <w:jc w:val="center"/>
            </w:pPr>
          </w:p>
        </w:tc>
        <w:tc>
          <w:tcPr>
            <w:tcW w:w="1260" w:type="dxa"/>
            <w:tcBorders>
              <w:bottom w:val="single" w:sz="4" w:space="0" w:color="C0D66A" w:themeColor="accent1" w:themeTint="99"/>
            </w:tcBorders>
            <w:vAlign w:val="center"/>
          </w:tcPr>
          <w:p w14:paraId="2BEDC77F" w14:textId="77777777" w:rsidR="003649A2" w:rsidRDefault="003649A2" w:rsidP="00BE770E">
            <w:pPr>
              <w:jc w:val="center"/>
            </w:pPr>
          </w:p>
        </w:tc>
      </w:tr>
      <w:tr w:rsidR="003649A2" w14:paraId="6FE010D4" w14:textId="77777777" w:rsidTr="003649A2">
        <w:trPr>
          <w:trHeight w:val="600"/>
        </w:trPr>
        <w:tc>
          <w:tcPr>
            <w:tcW w:w="4050" w:type="dxa"/>
            <w:tcBorders>
              <w:bottom w:val="single" w:sz="4" w:space="0" w:color="C0D66A" w:themeColor="accent1" w:themeTint="99"/>
            </w:tcBorders>
          </w:tcPr>
          <w:p w14:paraId="30E0C5FD" w14:textId="77777777" w:rsidR="003649A2" w:rsidRPr="00921E60" w:rsidRDefault="003649A2" w:rsidP="003649A2">
            <w:pPr>
              <w:pStyle w:val="ListParagraph"/>
              <w:numPr>
                <w:ilvl w:val="0"/>
                <w:numId w:val="34"/>
              </w:numPr>
              <w:jc w:val="left"/>
              <w:rPr>
                <w:rFonts w:cstheme="minorHAnsi"/>
                <w:szCs w:val="18"/>
              </w:rPr>
            </w:pPr>
            <w:r w:rsidRPr="00921E60">
              <w:rPr>
                <w:rFonts w:cstheme="minorHAnsi"/>
                <w:color w:val="0D0D0D"/>
                <w:szCs w:val="18"/>
                <w:lang w:val="en"/>
              </w:rPr>
              <w:t>Managers share learning experiences.</w:t>
            </w:r>
          </w:p>
        </w:tc>
        <w:tc>
          <w:tcPr>
            <w:tcW w:w="1211" w:type="dxa"/>
            <w:tcBorders>
              <w:bottom w:val="single" w:sz="4" w:space="0" w:color="C0D66A" w:themeColor="accent1" w:themeTint="99"/>
            </w:tcBorders>
            <w:vAlign w:val="center"/>
          </w:tcPr>
          <w:p w14:paraId="3A184D7B" w14:textId="77777777" w:rsidR="003649A2" w:rsidRDefault="003649A2" w:rsidP="00BE770E">
            <w:pPr>
              <w:jc w:val="center"/>
            </w:pPr>
          </w:p>
        </w:tc>
        <w:tc>
          <w:tcPr>
            <w:tcW w:w="949" w:type="dxa"/>
            <w:tcBorders>
              <w:bottom w:val="single" w:sz="4" w:space="0" w:color="C0D66A" w:themeColor="accent1" w:themeTint="99"/>
            </w:tcBorders>
            <w:vAlign w:val="center"/>
          </w:tcPr>
          <w:p w14:paraId="516147F7" w14:textId="77777777" w:rsidR="003649A2" w:rsidRDefault="003649A2" w:rsidP="00BE770E">
            <w:pPr>
              <w:jc w:val="center"/>
            </w:pPr>
          </w:p>
        </w:tc>
        <w:tc>
          <w:tcPr>
            <w:tcW w:w="1136" w:type="dxa"/>
            <w:tcBorders>
              <w:bottom w:val="single" w:sz="4" w:space="0" w:color="C0D66A" w:themeColor="accent1" w:themeTint="99"/>
            </w:tcBorders>
            <w:vAlign w:val="center"/>
          </w:tcPr>
          <w:p w14:paraId="1C12B83B" w14:textId="77777777" w:rsidR="003649A2" w:rsidRDefault="003649A2" w:rsidP="00BE770E">
            <w:pPr>
              <w:jc w:val="center"/>
            </w:pPr>
          </w:p>
        </w:tc>
        <w:tc>
          <w:tcPr>
            <w:tcW w:w="1204" w:type="dxa"/>
            <w:tcBorders>
              <w:bottom w:val="single" w:sz="4" w:space="0" w:color="C0D66A" w:themeColor="accent1" w:themeTint="99"/>
            </w:tcBorders>
            <w:vAlign w:val="center"/>
          </w:tcPr>
          <w:p w14:paraId="15327FAF" w14:textId="77777777" w:rsidR="003649A2" w:rsidRDefault="003649A2" w:rsidP="00BE770E">
            <w:pPr>
              <w:jc w:val="center"/>
            </w:pPr>
          </w:p>
        </w:tc>
        <w:tc>
          <w:tcPr>
            <w:tcW w:w="1260" w:type="dxa"/>
            <w:tcBorders>
              <w:bottom w:val="single" w:sz="4" w:space="0" w:color="C0D66A" w:themeColor="accent1" w:themeTint="99"/>
            </w:tcBorders>
            <w:vAlign w:val="center"/>
          </w:tcPr>
          <w:p w14:paraId="4D5924A8" w14:textId="77777777" w:rsidR="003649A2" w:rsidRDefault="003649A2" w:rsidP="00BE770E">
            <w:pPr>
              <w:jc w:val="center"/>
            </w:pPr>
          </w:p>
        </w:tc>
      </w:tr>
      <w:tr w:rsidR="003649A2" w14:paraId="006CDD42" w14:textId="77777777" w:rsidTr="003649A2">
        <w:trPr>
          <w:trHeight w:val="573"/>
        </w:trPr>
        <w:tc>
          <w:tcPr>
            <w:tcW w:w="4050" w:type="dxa"/>
            <w:tcBorders>
              <w:bottom w:val="single" w:sz="4" w:space="0" w:color="C0D66A" w:themeColor="accent1" w:themeTint="99"/>
            </w:tcBorders>
          </w:tcPr>
          <w:p w14:paraId="01F28004" w14:textId="77777777" w:rsidR="003649A2" w:rsidRPr="00921E60" w:rsidRDefault="003649A2" w:rsidP="003649A2">
            <w:pPr>
              <w:pStyle w:val="ListParagraph"/>
              <w:numPr>
                <w:ilvl w:val="0"/>
                <w:numId w:val="34"/>
              </w:numPr>
              <w:jc w:val="left"/>
              <w:rPr>
                <w:rFonts w:cstheme="minorHAnsi"/>
                <w:color w:val="0D0D0D"/>
                <w:szCs w:val="18"/>
                <w:lang w:val="en"/>
              </w:rPr>
            </w:pPr>
            <w:r w:rsidRPr="00921E60">
              <w:rPr>
                <w:rFonts w:cstheme="minorHAnsi"/>
                <w:color w:val="0D0D0D"/>
                <w:szCs w:val="18"/>
                <w:lang w:val="en"/>
              </w:rPr>
              <w:t>I am satisfied with what I have learned.</w:t>
            </w:r>
          </w:p>
        </w:tc>
        <w:tc>
          <w:tcPr>
            <w:tcW w:w="1211" w:type="dxa"/>
            <w:tcBorders>
              <w:bottom w:val="single" w:sz="4" w:space="0" w:color="C0D66A" w:themeColor="accent1" w:themeTint="99"/>
            </w:tcBorders>
            <w:vAlign w:val="center"/>
          </w:tcPr>
          <w:p w14:paraId="4F25DB9D" w14:textId="77777777" w:rsidR="003649A2" w:rsidRDefault="003649A2" w:rsidP="00BE770E">
            <w:pPr>
              <w:jc w:val="center"/>
            </w:pPr>
          </w:p>
        </w:tc>
        <w:tc>
          <w:tcPr>
            <w:tcW w:w="949" w:type="dxa"/>
            <w:tcBorders>
              <w:bottom w:val="single" w:sz="4" w:space="0" w:color="C0D66A" w:themeColor="accent1" w:themeTint="99"/>
            </w:tcBorders>
            <w:vAlign w:val="center"/>
          </w:tcPr>
          <w:p w14:paraId="7A66FEC9" w14:textId="77777777" w:rsidR="003649A2" w:rsidRDefault="003649A2" w:rsidP="00BE770E">
            <w:pPr>
              <w:jc w:val="center"/>
            </w:pPr>
          </w:p>
        </w:tc>
        <w:tc>
          <w:tcPr>
            <w:tcW w:w="1136" w:type="dxa"/>
            <w:tcBorders>
              <w:bottom w:val="single" w:sz="4" w:space="0" w:color="C0D66A" w:themeColor="accent1" w:themeTint="99"/>
            </w:tcBorders>
            <w:vAlign w:val="center"/>
          </w:tcPr>
          <w:p w14:paraId="5C495350" w14:textId="77777777" w:rsidR="003649A2" w:rsidRDefault="003649A2" w:rsidP="00BE770E">
            <w:pPr>
              <w:jc w:val="center"/>
            </w:pPr>
          </w:p>
        </w:tc>
        <w:tc>
          <w:tcPr>
            <w:tcW w:w="1204" w:type="dxa"/>
            <w:tcBorders>
              <w:bottom w:val="single" w:sz="4" w:space="0" w:color="C0D66A" w:themeColor="accent1" w:themeTint="99"/>
            </w:tcBorders>
            <w:vAlign w:val="center"/>
          </w:tcPr>
          <w:p w14:paraId="040E0C4B" w14:textId="77777777" w:rsidR="003649A2" w:rsidRDefault="003649A2" w:rsidP="00BE770E">
            <w:pPr>
              <w:jc w:val="center"/>
            </w:pPr>
          </w:p>
        </w:tc>
        <w:tc>
          <w:tcPr>
            <w:tcW w:w="1260" w:type="dxa"/>
            <w:tcBorders>
              <w:bottom w:val="single" w:sz="4" w:space="0" w:color="C0D66A" w:themeColor="accent1" w:themeTint="99"/>
            </w:tcBorders>
            <w:vAlign w:val="center"/>
          </w:tcPr>
          <w:p w14:paraId="29FA3FC3" w14:textId="77777777" w:rsidR="003649A2" w:rsidRDefault="003649A2" w:rsidP="00BE770E">
            <w:pPr>
              <w:jc w:val="center"/>
            </w:pPr>
          </w:p>
        </w:tc>
      </w:tr>
      <w:tr w:rsidR="003649A2" w14:paraId="251D37F2" w14:textId="77777777" w:rsidTr="003649A2">
        <w:trPr>
          <w:trHeight w:val="609"/>
        </w:trPr>
        <w:tc>
          <w:tcPr>
            <w:tcW w:w="4050" w:type="dxa"/>
            <w:tcBorders>
              <w:bottom w:val="single" w:sz="4" w:space="0" w:color="C0D66A" w:themeColor="accent1" w:themeTint="99"/>
            </w:tcBorders>
          </w:tcPr>
          <w:p w14:paraId="6B70D00A" w14:textId="77777777" w:rsidR="003649A2" w:rsidRPr="00921E60" w:rsidRDefault="003649A2" w:rsidP="003649A2">
            <w:pPr>
              <w:pStyle w:val="ListParagraph"/>
              <w:numPr>
                <w:ilvl w:val="0"/>
                <w:numId w:val="34"/>
              </w:numPr>
              <w:jc w:val="left"/>
              <w:rPr>
                <w:rFonts w:cstheme="minorHAnsi"/>
                <w:szCs w:val="18"/>
              </w:rPr>
            </w:pPr>
            <w:r w:rsidRPr="00921E60">
              <w:rPr>
                <w:rFonts w:cstheme="minorHAnsi"/>
                <w:color w:val="0D0D0D"/>
                <w:szCs w:val="18"/>
                <w:lang w:val="en"/>
              </w:rPr>
              <w:t>I am satisfied with my personal development.</w:t>
            </w:r>
          </w:p>
        </w:tc>
        <w:tc>
          <w:tcPr>
            <w:tcW w:w="1211" w:type="dxa"/>
            <w:tcBorders>
              <w:bottom w:val="single" w:sz="4" w:space="0" w:color="C0D66A" w:themeColor="accent1" w:themeTint="99"/>
            </w:tcBorders>
            <w:vAlign w:val="center"/>
          </w:tcPr>
          <w:p w14:paraId="61EA1022" w14:textId="77777777" w:rsidR="003649A2" w:rsidRDefault="003649A2" w:rsidP="00BE770E">
            <w:pPr>
              <w:jc w:val="center"/>
            </w:pPr>
          </w:p>
        </w:tc>
        <w:tc>
          <w:tcPr>
            <w:tcW w:w="949" w:type="dxa"/>
            <w:tcBorders>
              <w:bottom w:val="single" w:sz="4" w:space="0" w:color="C0D66A" w:themeColor="accent1" w:themeTint="99"/>
            </w:tcBorders>
            <w:vAlign w:val="center"/>
          </w:tcPr>
          <w:p w14:paraId="6B79E182" w14:textId="77777777" w:rsidR="003649A2" w:rsidRDefault="003649A2" w:rsidP="00BE770E">
            <w:pPr>
              <w:jc w:val="center"/>
            </w:pPr>
          </w:p>
        </w:tc>
        <w:tc>
          <w:tcPr>
            <w:tcW w:w="1136" w:type="dxa"/>
            <w:tcBorders>
              <w:bottom w:val="single" w:sz="4" w:space="0" w:color="C0D66A" w:themeColor="accent1" w:themeTint="99"/>
            </w:tcBorders>
            <w:vAlign w:val="center"/>
          </w:tcPr>
          <w:p w14:paraId="3DCD2D6A" w14:textId="77777777" w:rsidR="003649A2" w:rsidRDefault="003649A2" w:rsidP="00BE770E">
            <w:pPr>
              <w:jc w:val="center"/>
            </w:pPr>
          </w:p>
        </w:tc>
        <w:tc>
          <w:tcPr>
            <w:tcW w:w="1204" w:type="dxa"/>
            <w:tcBorders>
              <w:bottom w:val="single" w:sz="4" w:space="0" w:color="C0D66A" w:themeColor="accent1" w:themeTint="99"/>
            </w:tcBorders>
            <w:vAlign w:val="center"/>
          </w:tcPr>
          <w:p w14:paraId="035418A6" w14:textId="77777777" w:rsidR="003649A2" w:rsidRDefault="003649A2" w:rsidP="00BE770E">
            <w:pPr>
              <w:jc w:val="center"/>
            </w:pPr>
          </w:p>
        </w:tc>
        <w:tc>
          <w:tcPr>
            <w:tcW w:w="1260" w:type="dxa"/>
            <w:tcBorders>
              <w:bottom w:val="single" w:sz="4" w:space="0" w:color="C0D66A" w:themeColor="accent1" w:themeTint="99"/>
            </w:tcBorders>
            <w:vAlign w:val="center"/>
          </w:tcPr>
          <w:p w14:paraId="4C424350" w14:textId="77777777" w:rsidR="003649A2" w:rsidRDefault="003649A2" w:rsidP="00BE770E">
            <w:pPr>
              <w:jc w:val="center"/>
            </w:pPr>
          </w:p>
        </w:tc>
      </w:tr>
      <w:tr w:rsidR="003649A2" w14:paraId="77122266" w14:textId="77777777" w:rsidTr="003649A2">
        <w:trPr>
          <w:trHeight w:val="501"/>
        </w:trPr>
        <w:tc>
          <w:tcPr>
            <w:tcW w:w="4050" w:type="dxa"/>
            <w:tcBorders>
              <w:bottom w:val="single" w:sz="4" w:space="0" w:color="C0D66A" w:themeColor="accent1" w:themeTint="99"/>
            </w:tcBorders>
          </w:tcPr>
          <w:p w14:paraId="6CF80E43" w14:textId="77777777" w:rsidR="003649A2" w:rsidRPr="00921E60" w:rsidRDefault="003649A2" w:rsidP="003649A2">
            <w:pPr>
              <w:pStyle w:val="ListParagraph"/>
              <w:numPr>
                <w:ilvl w:val="0"/>
                <w:numId w:val="34"/>
              </w:numPr>
              <w:jc w:val="left"/>
              <w:rPr>
                <w:rFonts w:cstheme="minorHAnsi"/>
                <w:szCs w:val="18"/>
              </w:rPr>
            </w:pPr>
            <w:r w:rsidRPr="00921E60">
              <w:rPr>
                <w:rFonts w:cstheme="minorHAnsi"/>
                <w:color w:val="0D0D0D"/>
                <w:szCs w:val="18"/>
                <w:lang w:val="en"/>
              </w:rPr>
              <w:t>My training didn’t cover basics.</w:t>
            </w:r>
          </w:p>
        </w:tc>
        <w:tc>
          <w:tcPr>
            <w:tcW w:w="1211" w:type="dxa"/>
            <w:tcBorders>
              <w:bottom w:val="single" w:sz="4" w:space="0" w:color="C0D66A" w:themeColor="accent1" w:themeTint="99"/>
            </w:tcBorders>
            <w:vAlign w:val="center"/>
          </w:tcPr>
          <w:p w14:paraId="034807E5" w14:textId="77777777" w:rsidR="003649A2" w:rsidRDefault="003649A2" w:rsidP="00BE770E">
            <w:pPr>
              <w:jc w:val="center"/>
            </w:pPr>
          </w:p>
        </w:tc>
        <w:tc>
          <w:tcPr>
            <w:tcW w:w="949" w:type="dxa"/>
            <w:tcBorders>
              <w:bottom w:val="single" w:sz="4" w:space="0" w:color="C0D66A" w:themeColor="accent1" w:themeTint="99"/>
            </w:tcBorders>
            <w:vAlign w:val="center"/>
          </w:tcPr>
          <w:p w14:paraId="7D6390DD" w14:textId="77777777" w:rsidR="003649A2" w:rsidRDefault="003649A2" w:rsidP="00BE770E">
            <w:pPr>
              <w:jc w:val="center"/>
            </w:pPr>
          </w:p>
        </w:tc>
        <w:tc>
          <w:tcPr>
            <w:tcW w:w="1136" w:type="dxa"/>
            <w:tcBorders>
              <w:bottom w:val="single" w:sz="4" w:space="0" w:color="C0D66A" w:themeColor="accent1" w:themeTint="99"/>
            </w:tcBorders>
            <w:vAlign w:val="center"/>
          </w:tcPr>
          <w:p w14:paraId="6FB962B9" w14:textId="77777777" w:rsidR="003649A2" w:rsidRDefault="003649A2" w:rsidP="00BE770E">
            <w:pPr>
              <w:jc w:val="center"/>
            </w:pPr>
          </w:p>
        </w:tc>
        <w:tc>
          <w:tcPr>
            <w:tcW w:w="1204" w:type="dxa"/>
            <w:tcBorders>
              <w:bottom w:val="single" w:sz="4" w:space="0" w:color="C0D66A" w:themeColor="accent1" w:themeTint="99"/>
            </w:tcBorders>
            <w:vAlign w:val="center"/>
          </w:tcPr>
          <w:p w14:paraId="360D4E77" w14:textId="77777777" w:rsidR="003649A2" w:rsidRDefault="003649A2" w:rsidP="00BE770E">
            <w:pPr>
              <w:jc w:val="center"/>
            </w:pPr>
          </w:p>
        </w:tc>
        <w:tc>
          <w:tcPr>
            <w:tcW w:w="1260" w:type="dxa"/>
            <w:tcBorders>
              <w:bottom w:val="single" w:sz="4" w:space="0" w:color="C0D66A" w:themeColor="accent1" w:themeTint="99"/>
            </w:tcBorders>
            <w:vAlign w:val="center"/>
          </w:tcPr>
          <w:p w14:paraId="3787FD6D" w14:textId="77777777" w:rsidR="003649A2" w:rsidRDefault="003649A2" w:rsidP="00BE770E">
            <w:pPr>
              <w:jc w:val="center"/>
            </w:pPr>
          </w:p>
        </w:tc>
      </w:tr>
      <w:tr w:rsidR="003649A2" w14:paraId="6797C0A0" w14:textId="77777777" w:rsidTr="003649A2">
        <w:trPr>
          <w:trHeight w:val="347"/>
        </w:trPr>
        <w:tc>
          <w:tcPr>
            <w:tcW w:w="9810" w:type="dxa"/>
            <w:gridSpan w:val="6"/>
            <w:shd w:val="clear" w:color="auto" w:fill="F2F2F2" w:themeFill="background1" w:themeFillShade="F2"/>
            <w:vAlign w:val="center"/>
          </w:tcPr>
          <w:p w14:paraId="0DBEA12A" w14:textId="77777777" w:rsidR="003649A2" w:rsidRDefault="003649A2" w:rsidP="00BE770E">
            <w:pPr>
              <w:pStyle w:val="Heading3"/>
            </w:pPr>
            <w:bookmarkStart w:id="714" w:name="_Toc135019691"/>
            <w:bookmarkStart w:id="715" w:name="_Toc135090630"/>
            <w:bookmarkStart w:id="716" w:name="_Toc137667138"/>
            <w:bookmarkStart w:id="717" w:name="_Toc137667389"/>
            <w:r>
              <w:lastRenderedPageBreak/>
              <w:t>Self-efficacy</w:t>
            </w:r>
            <w:bookmarkEnd w:id="714"/>
            <w:bookmarkEnd w:id="715"/>
            <w:bookmarkEnd w:id="716"/>
            <w:bookmarkEnd w:id="717"/>
          </w:p>
          <w:p w14:paraId="65397058" w14:textId="63210CFD" w:rsidR="003649A2" w:rsidRPr="00AB3071" w:rsidRDefault="003649A2" w:rsidP="00BE770E">
            <w:pPr>
              <w:pStyle w:val="Heading3"/>
            </w:pPr>
            <w:bookmarkStart w:id="718" w:name="_Toc135019692"/>
            <w:bookmarkStart w:id="719" w:name="_Toc135090631"/>
            <w:bookmarkStart w:id="720" w:name="_Toc137667139"/>
            <w:bookmarkStart w:id="721" w:name="_Toc137667390"/>
            <w:r>
              <w:t>Self-Efficacy is a person’s particular set of  beliefs that determine how well one can execute a plan of action in prospective  situations</w:t>
            </w:r>
            <w:sdt>
              <w:sdtPr>
                <w:id w:val="1155727577"/>
                <w:citation/>
              </w:sdtPr>
              <w:sdtContent>
                <w:r w:rsidR="009D4FB1">
                  <w:fldChar w:fldCharType="begin"/>
                </w:r>
                <w:r w:rsidR="009D4FB1">
                  <w:instrText xml:space="preserve">CITATION Ban77 \t  \l 1033 </w:instrText>
                </w:r>
                <w:r w:rsidR="009D4FB1">
                  <w:fldChar w:fldCharType="separate"/>
                </w:r>
                <w:r w:rsidR="009D4FB1">
                  <w:rPr>
                    <w:noProof/>
                  </w:rPr>
                  <w:t xml:space="preserve"> (Bandura, 2017)</w:t>
                </w:r>
                <w:r w:rsidR="009D4FB1">
                  <w:fldChar w:fldCharType="end"/>
                </w:r>
              </w:sdtContent>
            </w:sdt>
            <w:r>
              <w:t>.</w:t>
            </w:r>
            <w:bookmarkEnd w:id="718"/>
            <w:bookmarkEnd w:id="719"/>
            <w:bookmarkEnd w:id="720"/>
            <w:bookmarkEnd w:id="721"/>
            <w:r>
              <w:t xml:space="preserve"> </w:t>
            </w:r>
          </w:p>
        </w:tc>
      </w:tr>
      <w:tr w:rsidR="003649A2" w14:paraId="4558982C" w14:textId="77777777" w:rsidTr="003649A2">
        <w:trPr>
          <w:trHeight w:val="762"/>
        </w:trPr>
        <w:tc>
          <w:tcPr>
            <w:tcW w:w="4050" w:type="dxa"/>
          </w:tcPr>
          <w:p w14:paraId="43C5A01A" w14:textId="77777777" w:rsidR="003649A2" w:rsidRDefault="003649A2" w:rsidP="00BE770E"/>
        </w:tc>
        <w:tc>
          <w:tcPr>
            <w:tcW w:w="1211" w:type="dxa"/>
            <w:vAlign w:val="center"/>
          </w:tcPr>
          <w:p w14:paraId="0F9BE774" w14:textId="77777777" w:rsidR="003649A2" w:rsidRDefault="003649A2" w:rsidP="00BE770E">
            <w:pPr>
              <w:jc w:val="center"/>
            </w:pPr>
            <w:r w:rsidRPr="005B4A6A">
              <w:rPr>
                <w:b/>
                <w:bCs/>
              </w:rPr>
              <w:t>Strongly Agree</w:t>
            </w:r>
          </w:p>
        </w:tc>
        <w:tc>
          <w:tcPr>
            <w:tcW w:w="949" w:type="dxa"/>
            <w:vAlign w:val="center"/>
          </w:tcPr>
          <w:p w14:paraId="6B0B1718" w14:textId="77777777" w:rsidR="003649A2" w:rsidRDefault="003649A2" w:rsidP="00BE770E">
            <w:pPr>
              <w:jc w:val="center"/>
            </w:pPr>
            <w:r w:rsidRPr="005B4A6A">
              <w:rPr>
                <w:b/>
                <w:bCs/>
              </w:rPr>
              <w:t>Agree</w:t>
            </w:r>
          </w:p>
        </w:tc>
        <w:tc>
          <w:tcPr>
            <w:tcW w:w="1136" w:type="dxa"/>
            <w:vAlign w:val="center"/>
          </w:tcPr>
          <w:p w14:paraId="2381D846" w14:textId="77777777" w:rsidR="003649A2" w:rsidRDefault="003649A2" w:rsidP="00BE770E">
            <w:pPr>
              <w:jc w:val="center"/>
            </w:pPr>
            <w:r w:rsidRPr="005B4A6A">
              <w:rPr>
                <w:b/>
                <w:bCs/>
              </w:rPr>
              <w:t>Neutral</w:t>
            </w:r>
          </w:p>
        </w:tc>
        <w:tc>
          <w:tcPr>
            <w:tcW w:w="1204" w:type="dxa"/>
            <w:vAlign w:val="center"/>
          </w:tcPr>
          <w:p w14:paraId="4752C647" w14:textId="77777777" w:rsidR="003649A2" w:rsidRDefault="003649A2" w:rsidP="00BE770E">
            <w:pPr>
              <w:jc w:val="center"/>
            </w:pPr>
            <w:r w:rsidRPr="005B4A6A">
              <w:rPr>
                <w:b/>
                <w:bCs/>
              </w:rPr>
              <w:t>Disagree</w:t>
            </w:r>
          </w:p>
        </w:tc>
        <w:tc>
          <w:tcPr>
            <w:tcW w:w="1260" w:type="dxa"/>
            <w:vAlign w:val="center"/>
          </w:tcPr>
          <w:p w14:paraId="4D8D6B42" w14:textId="77777777" w:rsidR="003649A2" w:rsidRDefault="003649A2" w:rsidP="00BE770E">
            <w:pPr>
              <w:jc w:val="center"/>
            </w:pPr>
            <w:r w:rsidRPr="005B4A6A">
              <w:rPr>
                <w:b/>
                <w:bCs/>
              </w:rPr>
              <w:t>Strongly Disagree</w:t>
            </w:r>
          </w:p>
        </w:tc>
      </w:tr>
      <w:tr w:rsidR="003649A2" w14:paraId="1CEE7FB0" w14:textId="77777777" w:rsidTr="003649A2">
        <w:trPr>
          <w:trHeight w:val="495"/>
        </w:trPr>
        <w:tc>
          <w:tcPr>
            <w:tcW w:w="4050" w:type="dxa"/>
          </w:tcPr>
          <w:p w14:paraId="72D2979D" w14:textId="77777777" w:rsidR="003649A2" w:rsidRPr="00921E60" w:rsidRDefault="003649A2" w:rsidP="003649A2">
            <w:pPr>
              <w:pStyle w:val="ListParagraph"/>
              <w:numPr>
                <w:ilvl w:val="0"/>
                <w:numId w:val="35"/>
              </w:numPr>
              <w:jc w:val="left"/>
            </w:pPr>
            <w:r w:rsidRPr="00921E60">
              <w:t>I can always manage to solve difficult problems if I try hard enough.</w:t>
            </w:r>
          </w:p>
        </w:tc>
        <w:tc>
          <w:tcPr>
            <w:tcW w:w="1211" w:type="dxa"/>
            <w:vAlign w:val="center"/>
          </w:tcPr>
          <w:p w14:paraId="140F54C1" w14:textId="77777777" w:rsidR="003649A2" w:rsidRDefault="003649A2" w:rsidP="00BE770E">
            <w:pPr>
              <w:jc w:val="center"/>
            </w:pPr>
          </w:p>
        </w:tc>
        <w:tc>
          <w:tcPr>
            <w:tcW w:w="949" w:type="dxa"/>
            <w:vAlign w:val="center"/>
          </w:tcPr>
          <w:p w14:paraId="2B332730" w14:textId="77777777" w:rsidR="003649A2" w:rsidRDefault="003649A2" w:rsidP="00BE770E">
            <w:pPr>
              <w:jc w:val="center"/>
            </w:pPr>
          </w:p>
        </w:tc>
        <w:tc>
          <w:tcPr>
            <w:tcW w:w="1136" w:type="dxa"/>
            <w:vAlign w:val="center"/>
          </w:tcPr>
          <w:p w14:paraId="64732351" w14:textId="77777777" w:rsidR="003649A2" w:rsidRDefault="003649A2" w:rsidP="00BE770E">
            <w:pPr>
              <w:jc w:val="center"/>
            </w:pPr>
          </w:p>
        </w:tc>
        <w:tc>
          <w:tcPr>
            <w:tcW w:w="1204" w:type="dxa"/>
            <w:vAlign w:val="center"/>
          </w:tcPr>
          <w:p w14:paraId="301ED430" w14:textId="77777777" w:rsidR="003649A2" w:rsidRDefault="003649A2" w:rsidP="00BE770E">
            <w:pPr>
              <w:jc w:val="center"/>
            </w:pPr>
          </w:p>
        </w:tc>
        <w:tc>
          <w:tcPr>
            <w:tcW w:w="1260" w:type="dxa"/>
            <w:vAlign w:val="center"/>
          </w:tcPr>
          <w:p w14:paraId="29BEEF49" w14:textId="77777777" w:rsidR="003649A2" w:rsidRDefault="003649A2" w:rsidP="00BE770E">
            <w:pPr>
              <w:jc w:val="center"/>
            </w:pPr>
          </w:p>
        </w:tc>
      </w:tr>
      <w:tr w:rsidR="003649A2" w14:paraId="29D8BC26" w14:textId="77777777" w:rsidTr="003649A2">
        <w:trPr>
          <w:trHeight w:val="237"/>
        </w:trPr>
        <w:tc>
          <w:tcPr>
            <w:tcW w:w="4050" w:type="dxa"/>
          </w:tcPr>
          <w:p w14:paraId="04A55750" w14:textId="77777777" w:rsidR="003649A2" w:rsidRPr="00921E60" w:rsidRDefault="003649A2" w:rsidP="003649A2">
            <w:pPr>
              <w:pStyle w:val="ListParagraph"/>
              <w:numPr>
                <w:ilvl w:val="0"/>
                <w:numId w:val="35"/>
              </w:numPr>
              <w:jc w:val="left"/>
            </w:pPr>
            <w:r w:rsidRPr="00921E60">
              <w:t>If someone opposes me, I can find means and ways to get what I want.</w:t>
            </w:r>
          </w:p>
        </w:tc>
        <w:tc>
          <w:tcPr>
            <w:tcW w:w="1211" w:type="dxa"/>
            <w:vAlign w:val="center"/>
          </w:tcPr>
          <w:p w14:paraId="56133968" w14:textId="77777777" w:rsidR="003649A2" w:rsidRDefault="003649A2" w:rsidP="00BE770E">
            <w:pPr>
              <w:jc w:val="center"/>
            </w:pPr>
          </w:p>
        </w:tc>
        <w:tc>
          <w:tcPr>
            <w:tcW w:w="949" w:type="dxa"/>
            <w:vAlign w:val="center"/>
          </w:tcPr>
          <w:p w14:paraId="3A8E1E1A" w14:textId="77777777" w:rsidR="003649A2" w:rsidRDefault="003649A2" w:rsidP="00BE770E">
            <w:pPr>
              <w:jc w:val="center"/>
            </w:pPr>
          </w:p>
        </w:tc>
        <w:tc>
          <w:tcPr>
            <w:tcW w:w="1136" w:type="dxa"/>
            <w:vAlign w:val="center"/>
          </w:tcPr>
          <w:p w14:paraId="7925A4AF" w14:textId="77777777" w:rsidR="003649A2" w:rsidRDefault="003649A2" w:rsidP="00BE770E">
            <w:pPr>
              <w:jc w:val="center"/>
            </w:pPr>
          </w:p>
        </w:tc>
        <w:tc>
          <w:tcPr>
            <w:tcW w:w="1204" w:type="dxa"/>
            <w:vAlign w:val="center"/>
          </w:tcPr>
          <w:p w14:paraId="342BB43A" w14:textId="77777777" w:rsidR="003649A2" w:rsidRDefault="003649A2" w:rsidP="00BE770E">
            <w:pPr>
              <w:jc w:val="center"/>
            </w:pPr>
          </w:p>
        </w:tc>
        <w:tc>
          <w:tcPr>
            <w:tcW w:w="1260" w:type="dxa"/>
            <w:vAlign w:val="center"/>
          </w:tcPr>
          <w:p w14:paraId="0BADE938" w14:textId="77777777" w:rsidR="003649A2" w:rsidRDefault="003649A2" w:rsidP="00BE770E">
            <w:pPr>
              <w:jc w:val="center"/>
            </w:pPr>
          </w:p>
        </w:tc>
      </w:tr>
      <w:tr w:rsidR="003649A2" w14:paraId="12724433" w14:textId="77777777" w:rsidTr="003649A2">
        <w:trPr>
          <w:trHeight w:val="495"/>
        </w:trPr>
        <w:tc>
          <w:tcPr>
            <w:tcW w:w="4050" w:type="dxa"/>
            <w:tcBorders>
              <w:bottom w:val="single" w:sz="4" w:space="0" w:color="C0D66A" w:themeColor="accent1" w:themeTint="99"/>
            </w:tcBorders>
          </w:tcPr>
          <w:p w14:paraId="7AB6B71F" w14:textId="77777777" w:rsidR="003649A2" w:rsidRPr="00921E60" w:rsidRDefault="003649A2" w:rsidP="003649A2">
            <w:pPr>
              <w:pStyle w:val="ListParagraph"/>
              <w:numPr>
                <w:ilvl w:val="0"/>
                <w:numId w:val="35"/>
              </w:numPr>
              <w:jc w:val="left"/>
            </w:pPr>
            <w:r w:rsidRPr="00921E60">
              <w:t xml:space="preserve">It is easy for me to stick to my aims and accomplish my goals. </w:t>
            </w:r>
          </w:p>
        </w:tc>
        <w:tc>
          <w:tcPr>
            <w:tcW w:w="1211" w:type="dxa"/>
            <w:tcBorders>
              <w:bottom w:val="single" w:sz="4" w:space="0" w:color="C0D66A" w:themeColor="accent1" w:themeTint="99"/>
            </w:tcBorders>
            <w:vAlign w:val="center"/>
          </w:tcPr>
          <w:p w14:paraId="4E9C1EBD" w14:textId="77777777" w:rsidR="003649A2" w:rsidRDefault="003649A2" w:rsidP="00BE770E">
            <w:pPr>
              <w:jc w:val="center"/>
            </w:pPr>
          </w:p>
        </w:tc>
        <w:tc>
          <w:tcPr>
            <w:tcW w:w="949" w:type="dxa"/>
            <w:tcBorders>
              <w:bottom w:val="single" w:sz="4" w:space="0" w:color="C0D66A" w:themeColor="accent1" w:themeTint="99"/>
            </w:tcBorders>
            <w:vAlign w:val="center"/>
          </w:tcPr>
          <w:p w14:paraId="565429E0" w14:textId="77777777" w:rsidR="003649A2" w:rsidRDefault="003649A2" w:rsidP="00BE770E">
            <w:pPr>
              <w:jc w:val="center"/>
            </w:pPr>
          </w:p>
        </w:tc>
        <w:tc>
          <w:tcPr>
            <w:tcW w:w="1136" w:type="dxa"/>
            <w:tcBorders>
              <w:bottom w:val="single" w:sz="4" w:space="0" w:color="C0D66A" w:themeColor="accent1" w:themeTint="99"/>
            </w:tcBorders>
            <w:vAlign w:val="center"/>
          </w:tcPr>
          <w:p w14:paraId="75D761D2" w14:textId="77777777" w:rsidR="003649A2" w:rsidRDefault="003649A2" w:rsidP="00BE770E">
            <w:pPr>
              <w:jc w:val="center"/>
            </w:pPr>
          </w:p>
        </w:tc>
        <w:tc>
          <w:tcPr>
            <w:tcW w:w="1204" w:type="dxa"/>
            <w:tcBorders>
              <w:bottom w:val="single" w:sz="4" w:space="0" w:color="C0D66A" w:themeColor="accent1" w:themeTint="99"/>
            </w:tcBorders>
            <w:vAlign w:val="center"/>
          </w:tcPr>
          <w:p w14:paraId="62D0A142" w14:textId="77777777" w:rsidR="003649A2" w:rsidRDefault="003649A2" w:rsidP="00BE770E">
            <w:pPr>
              <w:jc w:val="center"/>
            </w:pPr>
          </w:p>
        </w:tc>
        <w:tc>
          <w:tcPr>
            <w:tcW w:w="1260" w:type="dxa"/>
            <w:tcBorders>
              <w:bottom w:val="single" w:sz="4" w:space="0" w:color="C0D66A" w:themeColor="accent1" w:themeTint="99"/>
            </w:tcBorders>
            <w:vAlign w:val="center"/>
          </w:tcPr>
          <w:p w14:paraId="78C7576F" w14:textId="77777777" w:rsidR="003649A2" w:rsidRDefault="003649A2" w:rsidP="00BE770E">
            <w:pPr>
              <w:jc w:val="center"/>
            </w:pPr>
          </w:p>
        </w:tc>
      </w:tr>
      <w:tr w:rsidR="003649A2" w14:paraId="193F00A4" w14:textId="77777777" w:rsidTr="003649A2">
        <w:trPr>
          <w:trHeight w:val="495"/>
        </w:trPr>
        <w:tc>
          <w:tcPr>
            <w:tcW w:w="4050" w:type="dxa"/>
            <w:tcBorders>
              <w:bottom w:val="single" w:sz="4" w:space="0" w:color="C0D66A" w:themeColor="accent1" w:themeTint="99"/>
            </w:tcBorders>
          </w:tcPr>
          <w:p w14:paraId="44AF0A34" w14:textId="77777777" w:rsidR="003649A2" w:rsidRPr="00921E60" w:rsidRDefault="003649A2" w:rsidP="003649A2">
            <w:pPr>
              <w:pStyle w:val="ListParagraph"/>
              <w:numPr>
                <w:ilvl w:val="0"/>
                <w:numId w:val="35"/>
              </w:numPr>
              <w:jc w:val="left"/>
            </w:pPr>
            <w:r w:rsidRPr="00921E60">
              <w:t>Thanks to my resourcefulness, I know how to handle unforeseen situations.</w:t>
            </w:r>
          </w:p>
        </w:tc>
        <w:tc>
          <w:tcPr>
            <w:tcW w:w="1211" w:type="dxa"/>
            <w:tcBorders>
              <w:bottom w:val="single" w:sz="4" w:space="0" w:color="C0D66A" w:themeColor="accent1" w:themeTint="99"/>
            </w:tcBorders>
            <w:vAlign w:val="center"/>
          </w:tcPr>
          <w:p w14:paraId="0A275724" w14:textId="77777777" w:rsidR="003649A2" w:rsidRDefault="003649A2" w:rsidP="00BE770E">
            <w:pPr>
              <w:jc w:val="center"/>
            </w:pPr>
          </w:p>
        </w:tc>
        <w:tc>
          <w:tcPr>
            <w:tcW w:w="949" w:type="dxa"/>
            <w:tcBorders>
              <w:bottom w:val="single" w:sz="4" w:space="0" w:color="C0D66A" w:themeColor="accent1" w:themeTint="99"/>
            </w:tcBorders>
            <w:vAlign w:val="center"/>
          </w:tcPr>
          <w:p w14:paraId="2246C949" w14:textId="77777777" w:rsidR="003649A2" w:rsidRDefault="003649A2" w:rsidP="00BE770E">
            <w:pPr>
              <w:jc w:val="center"/>
            </w:pPr>
          </w:p>
        </w:tc>
        <w:tc>
          <w:tcPr>
            <w:tcW w:w="1136" w:type="dxa"/>
            <w:tcBorders>
              <w:bottom w:val="single" w:sz="4" w:space="0" w:color="C0D66A" w:themeColor="accent1" w:themeTint="99"/>
            </w:tcBorders>
            <w:vAlign w:val="center"/>
          </w:tcPr>
          <w:p w14:paraId="10A4BAC2" w14:textId="77777777" w:rsidR="003649A2" w:rsidRDefault="003649A2" w:rsidP="00BE770E">
            <w:pPr>
              <w:jc w:val="center"/>
            </w:pPr>
          </w:p>
        </w:tc>
        <w:tc>
          <w:tcPr>
            <w:tcW w:w="1204" w:type="dxa"/>
            <w:tcBorders>
              <w:bottom w:val="single" w:sz="4" w:space="0" w:color="C0D66A" w:themeColor="accent1" w:themeTint="99"/>
            </w:tcBorders>
            <w:vAlign w:val="center"/>
          </w:tcPr>
          <w:p w14:paraId="1A9D51A9" w14:textId="77777777" w:rsidR="003649A2" w:rsidRDefault="003649A2" w:rsidP="00BE770E">
            <w:pPr>
              <w:jc w:val="center"/>
            </w:pPr>
          </w:p>
        </w:tc>
        <w:tc>
          <w:tcPr>
            <w:tcW w:w="1260" w:type="dxa"/>
            <w:tcBorders>
              <w:bottom w:val="single" w:sz="4" w:space="0" w:color="C0D66A" w:themeColor="accent1" w:themeTint="99"/>
            </w:tcBorders>
            <w:vAlign w:val="center"/>
          </w:tcPr>
          <w:p w14:paraId="2052882E" w14:textId="77777777" w:rsidR="003649A2" w:rsidRDefault="003649A2" w:rsidP="00BE770E">
            <w:pPr>
              <w:jc w:val="center"/>
            </w:pPr>
          </w:p>
        </w:tc>
      </w:tr>
      <w:tr w:rsidR="003649A2" w14:paraId="67880EE1" w14:textId="77777777" w:rsidTr="003649A2">
        <w:trPr>
          <w:trHeight w:val="495"/>
        </w:trPr>
        <w:tc>
          <w:tcPr>
            <w:tcW w:w="4050" w:type="dxa"/>
            <w:tcBorders>
              <w:bottom w:val="single" w:sz="4" w:space="0" w:color="C0D66A" w:themeColor="accent1" w:themeTint="99"/>
            </w:tcBorders>
          </w:tcPr>
          <w:p w14:paraId="21084256" w14:textId="77777777" w:rsidR="003649A2" w:rsidRPr="00921E60" w:rsidRDefault="003649A2" w:rsidP="003649A2">
            <w:pPr>
              <w:pStyle w:val="ListParagraph"/>
              <w:numPr>
                <w:ilvl w:val="0"/>
                <w:numId w:val="35"/>
              </w:numPr>
              <w:jc w:val="left"/>
            </w:pPr>
            <w:r w:rsidRPr="00921E60">
              <w:t>I can solve most problems if I invest the necessary effort.</w:t>
            </w:r>
          </w:p>
        </w:tc>
        <w:tc>
          <w:tcPr>
            <w:tcW w:w="1211" w:type="dxa"/>
            <w:tcBorders>
              <w:bottom w:val="single" w:sz="4" w:space="0" w:color="C0D66A" w:themeColor="accent1" w:themeTint="99"/>
            </w:tcBorders>
            <w:vAlign w:val="center"/>
          </w:tcPr>
          <w:p w14:paraId="54E59DE8" w14:textId="77777777" w:rsidR="003649A2" w:rsidRDefault="003649A2" w:rsidP="00BE770E">
            <w:pPr>
              <w:jc w:val="center"/>
            </w:pPr>
          </w:p>
        </w:tc>
        <w:tc>
          <w:tcPr>
            <w:tcW w:w="949" w:type="dxa"/>
            <w:tcBorders>
              <w:bottom w:val="single" w:sz="4" w:space="0" w:color="C0D66A" w:themeColor="accent1" w:themeTint="99"/>
            </w:tcBorders>
            <w:vAlign w:val="center"/>
          </w:tcPr>
          <w:p w14:paraId="07E79DC2" w14:textId="77777777" w:rsidR="003649A2" w:rsidRDefault="003649A2" w:rsidP="00BE770E">
            <w:pPr>
              <w:jc w:val="center"/>
            </w:pPr>
          </w:p>
        </w:tc>
        <w:tc>
          <w:tcPr>
            <w:tcW w:w="1136" w:type="dxa"/>
            <w:tcBorders>
              <w:bottom w:val="single" w:sz="4" w:space="0" w:color="C0D66A" w:themeColor="accent1" w:themeTint="99"/>
            </w:tcBorders>
            <w:vAlign w:val="center"/>
          </w:tcPr>
          <w:p w14:paraId="5B9BD219" w14:textId="77777777" w:rsidR="003649A2" w:rsidRDefault="003649A2" w:rsidP="00BE770E">
            <w:pPr>
              <w:jc w:val="center"/>
            </w:pPr>
          </w:p>
        </w:tc>
        <w:tc>
          <w:tcPr>
            <w:tcW w:w="1204" w:type="dxa"/>
            <w:tcBorders>
              <w:bottom w:val="single" w:sz="4" w:space="0" w:color="C0D66A" w:themeColor="accent1" w:themeTint="99"/>
            </w:tcBorders>
            <w:vAlign w:val="center"/>
          </w:tcPr>
          <w:p w14:paraId="03D7F2E3" w14:textId="77777777" w:rsidR="003649A2" w:rsidRDefault="003649A2" w:rsidP="00BE770E">
            <w:pPr>
              <w:jc w:val="center"/>
            </w:pPr>
          </w:p>
        </w:tc>
        <w:tc>
          <w:tcPr>
            <w:tcW w:w="1260" w:type="dxa"/>
            <w:tcBorders>
              <w:bottom w:val="single" w:sz="4" w:space="0" w:color="C0D66A" w:themeColor="accent1" w:themeTint="99"/>
            </w:tcBorders>
            <w:vAlign w:val="center"/>
          </w:tcPr>
          <w:p w14:paraId="0E8D8DDD" w14:textId="77777777" w:rsidR="003649A2" w:rsidRDefault="003649A2" w:rsidP="00BE770E">
            <w:pPr>
              <w:jc w:val="center"/>
            </w:pPr>
          </w:p>
        </w:tc>
      </w:tr>
      <w:tr w:rsidR="003649A2" w14:paraId="1049632D" w14:textId="77777777" w:rsidTr="003649A2">
        <w:trPr>
          <w:trHeight w:val="495"/>
        </w:trPr>
        <w:tc>
          <w:tcPr>
            <w:tcW w:w="4050" w:type="dxa"/>
            <w:tcBorders>
              <w:bottom w:val="single" w:sz="4" w:space="0" w:color="C0D66A" w:themeColor="accent1" w:themeTint="99"/>
            </w:tcBorders>
          </w:tcPr>
          <w:p w14:paraId="69AFC566" w14:textId="77777777" w:rsidR="003649A2" w:rsidRPr="00921E60" w:rsidRDefault="003649A2" w:rsidP="003649A2">
            <w:pPr>
              <w:pStyle w:val="ListParagraph"/>
              <w:numPr>
                <w:ilvl w:val="0"/>
                <w:numId w:val="35"/>
              </w:numPr>
              <w:jc w:val="left"/>
            </w:pPr>
            <w:r w:rsidRPr="00921E60">
              <w:t>I can remain calm when facing difficulties because I can rely on my coping abilities</w:t>
            </w:r>
            <w:r>
              <w:t>.</w:t>
            </w:r>
          </w:p>
        </w:tc>
        <w:tc>
          <w:tcPr>
            <w:tcW w:w="1211" w:type="dxa"/>
            <w:tcBorders>
              <w:bottom w:val="single" w:sz="4" w:space="0" w:color="C0D66A" w:themeColor="accent1" w:themeTint="99"/>
            </w:tcBorders>
            <w:vAlign w:val="center"/>
          </w:tcPr>
          <w:p w14:paraId="1734B6F8" w14:textId="77777777" w:rsidR="003649A2" w:rsidRDefault="003649A2" w:rsidP="00BE770E">
            <w:pPr>
              <w:jc w:val="center"/>
            </w:pPr>
          </w:p>
        </w:tc>
        <w:tc>
          <w:tcPr>
            <w:tcW w:w="949" w:type="dxa"/>
            <w:tcBorders>
              <w:bottom w:val="single" w:sz="4" w:space="0" w:color="C0D66A" w:themeColor="accent1" w:themeTint="99"/>
            </w:tcBorders>
            <w:vAlign w:val="center"/>
          </w:tcPr>
          <w:p w14:paraId="5C5C048F" w14:textId="77777777" w:rsidR="003649A2" w:rsidRDefault="003649A2" w:rsidP="00BE770E">
            <w:pPr>
              <w:jc w:val="center"/>
            </w:pPr>
          </w:p>
        </w:tc>
        <w:tc>
          <w:tcPr>
            <w:tcW w:w="1136" w:type="dxa"/>
            <w:tcBorders>
              <w:bottom w:val="single" w:sz="4" w:space="0" w:color="C0D66A" w:themeColor="accent1" w:themeTint="99"/>
            </w:tcBorders>
            <w:vAlign w:val="center"/>
          </w:tcPr>
          <w:p w14:paraId="5127D231" w14:textId="77777777" w:rsidR="003649A2" w:rsidRDefault="003649A2" w:rsidP="00BE770E">
            <w:pPr>
              <w:jc w:val="center"/>
            </w:pPr>
          </w:p>
        </w:tc>
        <w:tc>
          <w:tcPr>
            <w:tcW w:w="1204" w:type="dxa"/>
            <w:tcBorders>
              <w:bottom w:val="single" w:sz="4" w:space="0" w:color="C0D66A" w:themeColor="accent1" w:themeTint="99"/>
            </w:tcBorders>
            <w:vAlign w:val="center"/>
          </w:tcPr>
          <w:p w14:paraId="7FB77F62" w14:textId="77777777" w:rsidR="003649A2" w:rsidRDefault="003649A2" w:rsidP="00BE770E">
            <w:pPr>
              <w:jc w:val="center"/>
            </w:pPr>
          </w:p>
        </w:tc>
        <w:tc>
          <w:tcPr>
            <w:tcW w:w="1260" w:type="dxa"/>
            <w:tcBorders>
              <w:bottom w:val="single" w:sz="4" w:space="0" w:color="C0D66A" w:themeColor="accent1" w:themeTint="99"/>
            </w:tcBorders>
            <w:vAlign w:val="center"/>
          </w:tcPr>
          <w:p w14:paraId="3D9ECDC9" w14:textId="77777777" w:rsidR="003649A2" w:rsidRDefault="003649A2" w:rsidP="00BE770E">
            <w:pPr>
              <w:jc w:val="center"/>
            </w:pPr>
          </w:p>
        </w:tc>
      </w:tr>
      <w:tr w:rsidR="003649A2" w14:paraId="0C190387" w14:textId="77777777" w:rsidTr="003649A2">
        <w:trPr>
          <w:trHeight w:val="663"/>
        </w:trPr>
        <w:tc>
          <w:tcPr>
            <w:tcW w:w="4050" w:type="dxa"/>
            <w:tcBorders>
              <w:bottom w:val="single" w:sz="4" w:space="0" w:color="C0D66A" w:themeColor="accent1" w:themeTint="99"/>
            </w:tcBorders>
          </w:tcPr>
          <w:p w14:paraId="6A6E6FF0" w14:textId="77777777" w:rsidR="003649A2" w:rsidRPr="00921E60" w:rsidRDefault="003649A2" w:rsidP="003649A2">
            <w:pPr>
              <w:pStyle w:val="ListParagraph"/>
              <w:numPr>
                <w:ilvl w:val="0"/>
                <w:numId w:val="35"/>
              </w:numPr>
              <w:jc w:val="left"/>
            </w:pPr>
            <w:r w:rsidRPr="00921E60">
              <w:t>No matter what comes my way, I'm usually able to handle it.</w:t>
            </w:r>
          </w:p>
        </w:tc>
        <w:tc>
          <w:tcPr>
            <w:tcW w:w="1211" w:type="dxa"/>
            <w:tcBorders>
              <w:bottom w:val="single" w:sz="4" w:space="0" w:color="C0D66A" w:themeColor="accent1" w:themeTint="99"/>
            </w:tcBorders>
            <w:vAlign w:val="center"/>
          </w:tcPr>
          <w:p w14:paraId="29C94C0A" w14:textId="77777777" w:rsidR="003649A2" w:rsidRDefault="003649A2" w:rsidP="00BE770E">
            <w:pPr>
              <w:jc w:val="center"/>
            </w:pPr>
          </w:p>
        </w:tc>
        <w:tc>
          <w:tcPr>
            <w:tcW w:w="949" w:type="dxa"/>
            <w:tcBorders>
              <w:bottom w:val="single" w:sz="4" w:space="0" w:color="C0D66A" w:themeColor="accent1" w:themeTint="99"/>
            </w:tcBorders>
            <w:vAlign w:val="center"/>
          </w:tcPr>
          <w:p w14:paraId="2A76ED28" w14:textId="77777777" w:rsidR="003649A2" w:rsidRDefault="003649A2" w:rsidP="00BE770E">
            <w:pPr>
              <w:jc w:val="center"/>
            </w:pPr>
          </w:p>
        </w:tc>
        <w:tc>
          <w:tcPr>
            <w:tcW w:w="1136" w:type="dxa"/>
            <w:tcBorders>
              <w:bottom w:val="single" w:sz="4" w:space="0" w:color="C0D66A" w:themeColor="accent1" w:themeTint="99"/>
            </w:tcBorders>
            <w:vAlign w:val="center"/>
          </w:tcPr>
          <w:p w14:paraId="2F74E2FC" w14:textId="77777777" w:rsidR="003649A2" w:rsidRDefault="003649A2" w:rsidP="00BE770E">
            <w:pPr>
              <w:jc w:val="center"/>
            </w:pPr>
          </w:p>
        </w:tc>
        <w:tc>
          <w:tcPr>
            <w:tcW w:w="1204" w:type="dxa"/>
            <w:tcBorders>
              <w:bottom w:val="single" w:sz="4" w:space="0" w:color="C0D66A" w:themeColor="accent1" w:themeTint="99"/>
            </w:tcBorders>
            <w:vAlign w:val="center"/>
          </w:tcPr>
          <w:p w14:paraId="3234B404" w14:textId="77777777" w:rsidR="003649A2" w:rsidRDefault="003649A2" w:rsidP="00BE770E">
            <w:pPr>
              <w:jc w:val="center"/>
            </w:pPr>
          </w:p>
        </w:tc>
        <w:tc>
          <w:tcPr>
            <w:tcW w:w="1260" w:type="dxa"/>
            <w:tcBorders>
              <w:bottom w:val="single" w:sz="4" w:space="0" w:color="C0D66A" w:themeColor="accent1" w:themeTint="99"/>
            </w:tcBorders>
            <w:vAlign w:val="center"/>
          </w:tcPr>
          <w:p w14:paraId="2AEAC875" w14:textId="77777777" w:rsidR="003649A2" w:rsidRDefault="003649A2" w:rsidP="00BE770E">
            <w:pPr>
              <w:jc w:val="center"/>
            </w:pPr>
          </w:p>
        </w:tc>
      </w:tr>
      <w:tr w:rsidR="003649A2" w14:paraId="279F967F" w14:textId="77777777" w:rsidTr="003649A2">
        <w:trPr>
          <w:trHeight w:val="495"/>
        </w:trPr>
        <w:tc>
          <w:tcPr>
            <w:tcW w:w="4050" w:type="dxa"/>
            <w:tcBorders>
              <w:bottom w:val="single" w:sz="4" w:space="0" w:color="C0D66A" w:themeColor="accent1" w:themeTint="99"/>
            </w:tcBorders>
          </w:tcPr>
          <w:p w14:paraId="36A90F69" w14:textId="77777777" w:rsidR="003649A2" w:rsidRPr="00921E60" w:rsidRDefault="003649A2" w:rsidP="003649A2">
            <w:pPr>
              <w:pStyle w:val="ListParagraph"/>
              <w:numPr>
                <w:ilvl w:val="0"/>
                <w:numId w:val="35"/>
              </w:numPr>
              <w:jc w:val="left"/>
            </w:pPr>
            <w:r w:rsidRPr="00836CFC">
              <w:lastRenderedPageBreak/>
              <w:t>I am confident that I could deal efficiently with unexpected events.</w:t>
            </w:r>
          </w:p>
        </w:tc>
        <w:tc>
          <w:tcPr>
            <w:tcW w:w="1211" w:type="dxa"/>
            <w:tcBorders>
              <w:bottom w:val="single" w:sz="4" w:space="0" w:color="C0D66A" w:themeColor="accent1" w:themeTint="99"/>
            </w:tcBorders>
            <w:vAlign w:val="center"/>
          </w:tcPr>
          <w:p w14:paraId="0EC0FFEC" w14:textId="77777777" w:rsidR="003649A2" w:rsidRDefault="003649A2" w:rsidP="00BE770E">
            <w:pPr>
              <w:jc w:val="center"/>
            </w:pPr>
          </w:p>
        </w:tc>
        <w:tc>
          <w:tcPr>
            <w:tcW w:w="949" w:type="dxa"/>
            <w:tcBorders>
              <w:bottom w:val="single" w:sz="4" w:space="0" w:color="C0D66A" w:themeColor="accent1" w:themeTint="99"/>
            </w:tcBorders>
            <w:vAlign w:val="center"/>
          </w:tcPr>
          <w:p w14:paraId="1D26ACDF" w14:textId="77777777" w:rsidR="003649A2" w:rsidRDefault="003649A2" w:rsidP="00BE770E">
            <w:pPr>
              <w:jc w:val="center"/>
            </w:pPr>
          </w:p>
        </w:tc>
        <w:tc>
          <w:tcPr>
            <w:tcW w:w="1136" w:type="dxa"/>
            <w:tcBorders>
              <w:bottom w:val="single" w:sz="4" w:space="0" w:color="C0D66A" w:themeColor="accent1" w:themeTint="99"/>
            </w:tcBorders>
            <w:vAlign w:val="center"/>
          </w:tcPr>
          <w:p w14:paraId="6FC299F6" w14:textId="77777777" w:rsidR="003649A2" w:rsidRDefault="003649A2" w:rsidP="00BE770E">
            <w:pPr>
              <w:jc w:val="center"/>
            </w:pPr>
          </w:p>
        </w:tc>
        <w:tc>
          <w:tcPr>
            <w:tcW w:w="1204" w:type="dxa"/>
            <w:tcBorders>
              <w:bottom w:val="single" w:sz="4" w:space="0" w:color="C0D66A" w:themeColor="accent1" w:themeTint="99"/>
            </w:tcBorders>
            <w:vAlign w:val="center"/>
          </w:tcPr>
          <w:p w14:paraId="17995FFD" w14:textId="77777777" w:rsidR="003649A2" w:rsidRDefault="003649A2" w:rsidP="00BE770E">
            <w:pPr>
              <w:jc w:val="center"/>
            </w:pPr>
          </w:p>
        </w:tc>
        <w:tc>
          <w:tcPr>
            <w:tcW w:w="1260" w:type="dxa"/>
            <w:tcBorders>
              <w:bottom w:val="single" w:sz="4" w:space="0" w:color="C0D66A" w:themeColor="accent1" w:themeTint="99"/>
            </w:tcBorders>
            <w:vAlign w:val="center"/>
          </w:tcPr>
          <w:p w14:paraId="72043CDB" w14:textId="77777777" w:rsidR="003649A2" w:rsidRDefault="003649A2" w:rsidP="00BE770E">
            <w:pPr>
              <w:jc w:val="center"/>
            </w:pPr>
          </w:p>
        </w:tc>
      </w:tr>
      <w:tr w:rsidR="003649A2" w14:paraId="17E71886" w14:textId="77777777" w:rsidTr="003649A2">
        <w:trPr>
          <w:trHeight w:val="347"/>
        </w:trPr>
        <w:tc>
          <w:tcPr>
            <w:tcW w:w="9810" w:type="dxa"/>
            <w:gridSpan w:val="6"/>
            <w:shd w:val="clear" w:color="auto" w:fill="F2F2F2" w:themeFill="background1" w:themeFillShade="F2"/>
            <w:vAlign w:val="center"/>
          </w:tcPr>
          <w:p w14:paraId="305D4035" w14:textId="77777777" w:rsidR="003649A2" w:rsidRDefault="003649A2" w:rsidP="00BE770E">
            <w:pPr>
              <w:pStyle w:val="Heading3"/>
            </w:pPr>
            <w:bookmarkStart w:id="722" w:name="_Toc135019693"/>
            <w:bookmarkStart w:id="723" w:name="_Toc135090632"/>
            <w:bookmarkStart w:id="724" w:name="_Toc137667140"/>
            <w:bookmarkStart w:id="725" w:name="_Toc137667391"/>
            <w:r>
              <w:t>Career Commitment</w:t>
            </w:r>
            <w:bookmarkEnd w:id="722"/>
            <w:bookmarkEnd w:id="723"/>
            <w:bookmarkEnd w:id="724"/>
            <w:bookmarkEnd w:id="725"/>
            <w:r>
              <w:t xml:space="preserve"> </w:t>
            </w:r>
          </w:p>
          <w:p w14:paraId="04750255" w14:textId="77777777" w:rsidR="003649A2" w:rsidRPr="00AB3071" w:rsidRDefault="003649A2" w:rsidP="00BE770E">
            <w:pPr>
              <w:pStyle w:val="Heading3"/>
            </w:pPr>
            <w:bookmarkStart w:id="726" w:name="_Toc135019694"/>
            <w:bookmarkStart w:id="727" w:name="_Toc135090633"/>
            <w:bookmarkStart w:id="728" w:name="_Toc137667141"/>
            <w:bookmarkStart w:id="729" w:name="_Toc137667392"/>
            <w:r>
              <w:t>Career commitment is the power of employee motivation to work in the career roles that  they have selected (Hall, 2018).</w:t>
            </w:r>
            <w:bookmarkEnd w:id="726"/>
            <w:bookmarkEnd w:id="727"/>
            <w:bookmarkEnd w:id="728"/>
            <w:bookmarkEnd w:id="729"/>
          </w:p>
        </w:tc>
      </w:tr>
      <w:tr w:rsidR="003649A2" w14:paraId="215B5058" w14:textId="77777777" w:rsidTr="003649A2">
        <w:trPr>
          <w:trHeight w:val="237"/>
        </w:trPr>
        <w:tc>
          <w:tcPr>
            <w:tcW w:w="4050" w:type="dxa"/>
          </w:tcPr>
          <w:p w14:paraId="17A49583" w14:textId="77777777" w:rsidR="003649A2" w:rsidRPr="00065DE2" w:rsidRDefault="003649A2" w:rsidP="00BE770E"/>
        </w:tc>
        <w:tc>
          <w:tcPr>
            <w:tcW w:w="1211" w:type="dxa"/>
            <w:vAlign w:val="center"/>
          </w:tcPr>
          <w:p w14:paraId="20088B59" w14:textId="77777777" w:rsidR="003649A2" w:rsidRDefault="003649A2" w:rsidP="00BE770E">
            <w:pPr>
              <w:jc w:val="center"/>
            </w:pPr>
            <w:r w:rsidRPr="005B4A6A">
              <w:rPr>
                <w:b/>
                <w:bCs/>
              </w:rPr>
              <w:t>Strongly Agree</w:t>
            </w:r>
          </w:p>
        </w:tc>
        <w:tc>
          <w:tcPr>
            <w:tcW w:w="949" w:type="dxa"/>
            <w:vAlign w:val="center"/>
          </w:tcPr>
          <w:p w14:paraId="02D69720" w14:textId="77777777" w:rsidR="003649A2" w:rsidRDefault="003649A2" w:rsidP="00BE770E">
            <w:pPr>
              <w:jc w:val="center"/>
            </w:pPr>
            <w:r w:rsidRPr="005B4A6A">
              <w:rPr>
                <w:b/>
                <w:bCs/>
              </w:rPr>
              <w:t>Agree</w:t>
            </w:r>
          </w:p>
        </w:tc>
        <w:tc>
          <w:tcPr>
            <w:tcW w:w="1136" w:type="dxa"/>
            <w:vAlign w:val="center"/>
          </w:tcPr>
          <w:p w14:paraId="7D70462B" w14:textId="77777777" w:rsidR="003649A2" w:rsidRDefault="003649A2" w:rsidP="00BE770E">
            <w:pPr>
              <w:jc w:val="center"/>
            </w:pPr>
            <w:r w:rsidRPr="005B4A6A">
              <w:rPr>
                <w:b/>
                <w:bCs/>
              </w:rPr>
              <w:t>Neutral</w:t>
            </w:r>
          </w:p>
        </w:tc>
        <w:tc>
          <w:tcPr>
            <w:tcW w:w="1204" w:type="dxa"/>
            <w:vAlign w:val="center"/>
          </w:tcPr>
          <w:p w14:paraId="5740CB85" w14:textId="77777777" w:rsidR="003649A2" w:rsidRDefault="003649A2" w:rsidP="00BE770E">
            <w:pPr>
              <w:jc w:val="center"/>
            </w:pPr>
            <w:r w:rsidRPr="005B4A6A">
              <w:rPr>
                <w:b/>
                <w:bCs/>
              </w:rPr>
              <w:t>Disagree</w:t>
            </w:r>
          </w:p>
        </w:tc>
        <w:tc>
          <w:tcPr>
            <w:tcW w:w="1260" w:type="dxa"/>
            <w:vAlign w:val="center"/>
          </w:tcPr>
          <w:p w14:paraId="6BCC8D72" w14:textId="77777777" w:rsidR="003649A2" w:rsidRDefault="003649A2" w:rsidP="00BE770E">
            <w:pPr>
              <w:jc w:val="center"/>
            </w:pPr>
            <w:r w:rsidRPr="005B4A6A">
              <w:rPr>
                <w:b/>
                <w:bCs/>
              </w:rPr>
              <w:t>Strongly Disagree</w:t>
            </w:r>
          </w:p>
        </w:tc>
      </w:tr>
      <w:tr w:rsidR="003649A2" w14:paraId="15426BE9" w14:textId="77777777" w:rsidTr="003649A2">
        <w:trPr>
          <w:trHeight w:val="591"/>
        </w:trPr>
        <w:tc>
          <w:tcPr>
            <w:tcW w:w="4050" w:type="dxa"/>
          </w:tcPr>
          <w:p w14:paraId="4725F23F" w14:textId="77777777" w:rsidR="003649A2" w:rsidRPr="00921E60" w:rsidRDefault="003649A2" w:rsidP="003649A2">
            <w:pPr>
              <w:pStyle w:val="ListParagraph"/>
              <w:numPr>
                <w:ilvl w:val="0"/>
                <w:numId w:val="36"/>
              </w:numPr>
              <w:jc w:val="left"/>
              <w:rPr>
                <w:szCs w:val="18"/>
              </w:rPr>
            </w:pPr>
            <w:r w:rsidRPr="00921E60">
              <w:t>My career is a central interest in my life.</w:t>
            </w:r>
          </w:p>
        </w:tc>
        <w:tc>
          <w:tcPr>
            <w:tcW w:w="1211" w:type="dxa"/>
            <w:vAlign w:val="center"/>
          </w:tcPr>
          <w:p w14:paraId="15CB3028" w14:textId="77777777" w:rsidR="003649A2" w:rsidRDefault="003649A2" w:rsidP="00BE770E">
            <w:pPr>
              <w:jc w:val="center"/>
            </w:pPr>
          </w:p>
        </w:tc>
        <w:tc>
          <w:tcPr>
            <w:tcW w:w="949" w:type="dxa"/>
            <w:vAlign w:val="center"/>
          </w:tcPr>
          <w:p w14:paraId="2F033D22" w14:textId="77777777" w:rsidR="003649A2" w:rsidRDefault="003649A2" w:rsidP="00BE770E">
            <w:pPr>
              <w:jc w:val="center"/>
            </w:pPr>
          </w:p>
        </w:tc>
        <w:tc>
          <w:tcPr>
            <w:tcW w:w="1136" w:type="dxa"/>
            <w:vAlign w:val="center"/>
          </w:tcPr>
          <w:p w14:paraId="2A4D0996" w14:textId="77777777" w:rsidR="003649A2" w:rsidRDefault="003649A2" w:rsidP="00BE770E">
            <w:pPr>
              <w:jc w:val="center"/>
            </w:pPr>
          </w:p>
        </w:tc>
        <w:tc>
          <w:tcPr>
            <w:tcW w:w="1204" w:type="dxa"/>
            <w:vAlign w:val="center"/>
          </w:tcPr>
          <w:p w14:paraId="687576DD" w14:textId="77777777" w:rsidR="003649A2" w:rsidRDefault="003649A2" w:rsidP="00BE770E">
            <w:pPr>
              <w:jc w:val="center"/>
            </w:pPr>
          </w:p>
        </w:tc>
        <w:tc>
          <w:tcPr>
            <w:tcW w:w="1260" w:type="dxa"/>
            <w:vAlign w:val="center"/>
          </w:tcPr>
          <w:p w14:paraId="7D5DDF0A" w14:textId="77777777" w:rsidR="003649A2" w:rsidRDefault="003649A2" w:rsidP="00BE770E">
            <w:pPr>
              <w:jc w:val="center"/>
            </w:pPr>
          </w:p>
        </w:tc>
      </w:tr>
      <w:tr w:rsidR="003649A2" w14:paraId="121D00A6" w14:textId="77777777" w:rsidTr="003649A2">
        <w:trPr>
          <w:trHeight w:val="256"/>
        </w:trPr>
        <w:tc>
          <w:tcPr>
            <w:tcW w:w="4050" w:type="dxa"/>
          </w:tcPr>
          <w:p w14:paraId="30328510" w14:textId="77777777" w:rsidR="003649A2" w:rsidRPr="00921E60" w:rsidRDefault="003649A2" w:rsidP="003649A2">
            <w:pPr>
              <w:pStyle w:val="ListParagraph"/>
              <w:numPr>
                <w:ilvl w:val="0"/>
                <w:numId w:val="36"/>
              </w:numPr>
              <w:jc w:val="left"/>
              <w:rPr>
                <w:szCs w:val="18"/>
              </w:rPr>
            </w:pPr>
            <w:r w:rsidRPr="00921E60">
              <w:t>Working in my current profession is important to me.</w:t>
            </w:r>
          </w:p>
        </w:tc>
        <w:tc>
          <w:tcPr>
            <w:tcW w:w="1211" w:type="dxa"/>
            <w:vAlign w:val="center"/>
          </w:tcPr>
          <w:p w14:paraId="1D27923A" w14:textId="77777777" w:rsidR="003649A2" w:rsidRDefault="003649A2" w:rsidP="00BE770E">
            <w:pPr>
              <w:jc w:val="center"/>
            </w:pPr>
          </w:p>
        </w:tc>
        <w:tc>
          <w:tcPr>
            <w:tcW w:w="949" w:type="dxa"/>
            <w:vAlign w:val="center"/>
          </w:tcPr>
          <w:p w14:paraId="122185A1" w14:textId="77777777" w:rsidR="003649A2" w:rsidRDefault="003649A2" w:rsidP="00BE770E">
            <w:pPr>
              <w:jc w:val="center"/>
            </w:pPr>
          </w:p>
        </w:tc>
        <w:tc>
          <w:tcPr>
            <w:tcW w:w="1136" w:type="dxa"/>
            <w:vAlign w:val="center"/>
          </w:tcPr>
          <w:p w14:paraId="2B101AB3" w14:textId="77777777" w:rsidR="003649A2" w:rsidRDefault="003649A2" w:rsidP="00BE770E">
            <w:pPr>
              <w:jc w:val="center"/>
            </w:pPr>
          </w:p>
        </w:tc>
        <w:tc>
          <w:tcPr>
            <w:tcW w:w="1204" w:type="dxa"/>
            <w:vAlign w:val="center"/>
          </w:tcPr>
          <w:p w14:paraId="23DD1B1F" w14:textId="77777777" w:rsidR="003649A2" w:rsidRDefault="003649A2" w:rsidP="00BE770E">
            <w:pPr>
              <w:jc w:val="center"/>
            </w:pPr>
          </w:p>
        </w:tc>
        <w:tc>
          <w:tcPr>
            <w:tcW w:w="1260" w:type="dxa"/>
            <w:vAlign w:val="center"/>
          </w:tcPr>
          <w:p w14:paraId="746642C9" w14:textId="77777777" w:rsidR="003649A2" w:rsidRDefault="003649A2" w:rsidP="00BE770E">
            <w:pPr>
              <w:jc w:val="center"/>
            </w:pPr>
          </w:p>
        </w:tc>
      </w:tr>
      <w:tr w:rsidR="003649A2" w14:paraId="6ADCB632" w14:textId="77777777" w:rsidTr="003649A2">
        <w:trPr>
          <w:trHeight w:val="256"/>
        </w:trPr>
        <w:tc>
          <w:tcPr>
            <w:tcW w:w="4050" w:type="dxa"/>
          </w:tcPr>
          <w:p w14:paraId="7DAE9BDF" w14:textId="77777777" w:rsidR="003649A2" w:rsidRPr="00921E60" w:rsidRDefault="003649A2" w:rsidP="003649A2">
            <w:pPr>
              <w:pStyle w:val="ListParagraph"/>
              <w:numPr>
                <w:ilvl w:val="0"/>
                <w:numId w:val="36"/>
              </w:numPr>
              <w:jc w:val="left"/>
              <w:rPr>
                <w:szCs w:val="18"/>
              </w:rPr>
            </w:pPr>
            <w:r w:rsidRPr="00921E60">
              <w:t>My career is likely to take me to work for other organizations beyond this one.</w:t>
            </w:r>
          </w:p>
        </w:tc>
        <w:tc>
          <w:tcPr>
            <w:tcW w:w="1211" w:type="dxa"/>
            <w:vAlign w:val="center"/>
          </w:tcPr>
          <w:p w14:paraId="2E9EA35D" w14:textId="77777777" w:rsidR="003649A2" w:rsidRDefault="003649A2" w:rsidP="00BE770E">
            <w:pPr>
              <w:jc w:val="center"/>
            </w:pPr>
          </w:p>
        </w:tc>
        <w:tc>
          <w:tcPr>
            <w:tcW w:w="949" w:type="dxa"/>
            <w:vAlign w:val="center"/>
          </w:tcPr>
          <w:p w14:paraId="16EDE940" w14:textId="77777777" w:rsidR="003649A2" w:rsidRDefault="003649A2" w:rsidP="00BE770E">
            <w:pPr>
              <w:jc w:val="center"/>
            </w:pPr>
          </w:p>
        </w:tc>
        <w:tc>
          <w:tcPr>
            <w:tcW w:w="1136" w:type="dxa"/>
            <w:vAlign w:val="center"/>
          </w:tcPr>
          <w:p w14:paraId="4019F426" w14:textId="77777777" w:rsidR="003649A2" w:rsidRDefault="003649A2" w:rsidP="00BE770E">
            <w:pPr>
              <w:jc w:val="center"/>
            </w:pPr>
          </w:p>
        </w:tc>
        <w:tc>
          <w:tcPr>
            <w:tcW w:w="1204" w:type="dxa"/>
            <w:vAlign w:val="center"/>
          </w:tcPr>
          <w:p w14:paraId="3EB81C9D" w14:textId="77777777" w:rsidR="003649A2" w:rsidRDefault="003649A2" w:rsidP="00BE770E">
            <w:pPr>
              <w:jc w:val="center"/>
            </w:pPr>
          </w:p>
        </w:tc>
        <w:tc>
          <w:tcPr>
            <w:tcW w:w="1260" w:type="dxa"/>
            <w:vAlign w:val="center"/>
          </w:tcPr>
          <w:p w14:paraId="382E7F76" w14:textId="77777777" w:rsidR="003649A2" w:rsidRDefault="003649A2" w:rsidP="00BE770E">
            <w:pPr>
              <w:jc w:val="center"/>
            </w:pPr>
          </w:p>
        </w:tc>
      </w:tr>
      <w:tr w:rsidR="003649A2" w14:paraId="2BE6354D" w14:textId="77777777" w:rsidTr="003649A2">
        <w:trPr>
          <w:trHeight w:val="256"/>
        </w:trPr>
        <w:tc>
          <w:tcPr>
            <w:tcW w:w="4050" w:type="dxa"/>
          </w:tcPr>
          <w:p w14:paraId="30467E52" w14:textId="77777777" w:rsidR="003649A2" w:rsidRPr="00921E60" w:rsidRDefault="003649A2" w:rsidP="003649A2">
            <w:pPr>
              <w:pStyle w:val="ListParagraph"/>
              <w:numPr>
                <w:ilvl w:val="0"/>
                <w:numId w:val="36"/>
              </w:numPr>
              <w:jc w:val="left"/>
              <w:rPr>
                <w:szCs w:val="18"/>
              </w:rPr>
            </w:pPr>
            <w:r w:rsidRPr="00921E60">
              <w:t>Changing my career would be difficult for me to do now.</w:t>
            </w:r>
          </w:p>
        </w:tc>
        <w:tc>
          <w:tcPr>
            <w:tcW w:w="1211" w:type="dxa"/>
            <w:vAlign w:val="center"/>
          </w:tcPr>
          <w:p w14:paraId="1B68E7D5" w14:textId="77777777" w:rsidR="003649A2" w:rsidRDefault="003649A2" w:rsidP="00BE770E">
            <w:pPr>
              <w:jc w:val="center"/>
            </w:pPr>
          </w:p>
        </w:tc>
        <w:tc>
          <w:tcPr>
            <w:tcW w:w="949" w:type="dxa"/>
            <w:vAlign w:val="center"/>
          </w:tcPr>
          <w:p w14:paraId="22929A44" w14:textId="77777777" w:rsidR="003649A2" w:rsidRDefault="003649A2" w:rsidP="00BE770E">
            <w:pPr>
              <w:jc w:val="center"/>
            </w:pPr>
          </w:p>
        </w:tc>
        <w:tc>
          <w:tcPr>
            <w:tcW w:w="1136" w:type="dxa"/>
            <w:vAlign w:val="center"/>
          </w:tcPr>
          <w:p w14:paraId="6D34EBE8" w14:textId="77777777" w:rsidR="003649A2" w:rsidRDefault="003649A2" w:rsidP="00BE770E">
            <w:pPr>
              <w:jc w:val="center"/>
            </w:pPr>
          </w:p>
        </w:tc>
        <w:tc>
          <w:tcPr>
            <w:tcW w:w="1204" w:type="dxa"/>
            <w:vAlign w:val="center"/>
          </w:tcPr>
          <w:p w14:paraId="224B0EE1" w14:textId="77777777" w:rsidR="003649A2" w:rsidRDefault="003649A2" w:rsidP="00BE770E">
            <w:pPr>
              <w:jc w:val="center"/>
            </w:pPr>
          </w:p>
        </w:tc>
        <w:tc>
          <w:tcPr>
            <w:tcW w:w="1260" w:type="dxa"/>
            <w:vAlign w:val="center"/>
          </w:tcPr>
          <w:p w14:paraId="3486A149" w14:textId="77777777" w:rsidR="003649A2" w:rsidRDefault="003649A2" w:rsidP="00BE770E">
            <w:pPr>
              <w:jc w:val="center"/>
            </w:pPr>
          </w:p>
        </w:tc>
      </w:tr>
      <w:tr w:rsidR="003649A2" w14:paraId="4417A17C" w14:textId="77777777" w:rsidTr="003649A2">
        <w:trPr>
          <w:trHeight w:val="256"/>
        </w:trPr>
        <w:tc>
          <w:tcPr>
            <w:tcW w:w="4050" w:type="dxa"/>
          </w:tcPr>
          <w:p w14:paraId="3997A543" w14:textId="77777777" w:rsidR="003649A2" w:rsidRPr="00921E60" w:rsidRDefault="003649A2" w:rsidP="003649A2">
            <w:pPr>
              <w:pStyle w:val="ListParagraph"/>
              <w:numPr>
                <w:ilvl w:val="0"/>
                <w:numId w:val="36"/>
              </w:numPr>
              <w:jc w:val="left"/>
              <w:rPr>
                <w:szCs w:val="18"/>
              </w:rPr>
            </w:pPr>
            <w:r w:rsidRPr="00921E60">
              <w:t>Pursuing my career is important to my self-image.</w:t>
            </w:r>
          </w:p>
        </w:tc>
        <w:tc>
          <w:tcPr>
            <w:tcW w:w="1211" w:type="dxa"/>
            <w:vAlign w:val="center"/>
          </w:tcPr>
          <w:p w14:paraId="09ABD076" w14:textId="77777777" w:rsidR="003649A2" w:rsidRDefault="003649A2" w:rsidP="00BE770E">
            <w:pPr>
              <w:jc w:val="center"/>
            </w:pPr>
          </w:p>
        </w:tc>
        <w:tc>
          <w:tcPr>
            <w:tcW w:w="949" w:type="dxa"/>
            <w:vAlign w:val="center"/>
          </w:tcPr>
          <w:p w14:paraId="1F68FF88" w14:textId="77777777" w:rsidR="003649A2" w:rsidRDefault="003649A2" w:rsidP="00BE770E">
            <w:pPr>
              <w:jc w:val="center"/>
            </w:pPr>
          </w:p>
        </w:tc>
        <w:tc>
          <w:tcPr>
            <w:tcW w:w="1136" w:type="dxa"/>
            <w:vAlign w:val="center"/>
          </w:tcPr>
          <w:p w14:paraId="1A1FD4E2" w14:textId="77777777" w:rsidR="003649A2" w:rsidRDefault="003649A2" w:rsidP="00BE770E">
            <w:pPr>
              <w:jc w:val="center"/>
            </w:pPr>
          </w:p>
        </w:tc>
        <w:tc>
          <w:tcPr>
            <w:tcW w:w="1204" w:type="dxa"/>
            <w:vAlign w:val="center"/>
          </w:tcPr>
          <w:p w14:paraId="523698B9" w14:textId="77777777" w:rsidR="003649A2" w:rsidRDefault="003649A2" w:rsidP="00BE770E">
            <w:pPr>
              <w:jc w:val="center"/>
            </w:pPr>
          </w:p>
        </w:tc>
        <w:tc>
          <w:tcPr>
            <w:tcW w:w="1260" w:type="dxa"/>
            <w:vAlign w:val="center"/>
          </w:tcPr>
          <w:p w14:paraId="138DDB02" w14:textId="77777777" w:rsidR="003649A2" w:rsidRDefault="003649A2" w:rsidP="00BE770E">
            <w:pPr>
              <w:jc w:val="center"/>
            </w:pPr>
          </w:p>
        </w:tc>
      </w:tr>
      <w:tr w:rsidR="003649A2" w14:paraId="2E00C9E9" w14:textId="77777777" w:rsidTr="003649A2">
        <w:trPr>
          <w:trHeight w:val="618"/>
        </w:trPr>
        <w:tc>
          <w:tcPr>
            <w:tcW w:w="4050" w:type="dxa"/>
          </w:tcPr>
          <w:p w14:paraId="599AF001" w14:textId="77777777" w:rsidR="003649A2" w:rsidRPr="00921E60" w:rsidRDefault="003649A2" w:rsidP="003649A2">
            <w:pPr>
              <w:pStyle w:val="ListParagraph"/>
              <w:numPr>
                <w:ilvl w:val="0"/>
                <w:numId w:val="36"/>
              </w:numPr>
              <w:jc w:val="left"/>
              <w:rPr>
                <w:szCs w:val="18"/>
              </w:rPr>
            </w:pPr>
            <w:r w:rsidRPr="00921E60">
              <w:t>I know where my career is going</w:t>
            </w:r>
            <w:r>
              <w:t>.</w:t>
            </w:r>
          </w:p>
        </w:tc>
        <w:tc>
          <w:tcPr>
            <w:tcW w:w="1211" w:type="dxa"/>
            <w:vAlign w:val="center"/>
          </w:tcPr>
          <w:p w14:paraId="27F64E07" w14:textId="77777777" w:rsidR="003649A2" w:rsidRDefault="003649A2" w:rsidP="00BE770E">
            <w:pPr>
              <w:jc w:val="center"/>
            </w:pPr>
          </w:p>
        </w:tc>
        <w:tc>
          <w:tcPr>
            <w:tcW w:w="949" w:type="dxa"/>
            <w:vAlign w:val="center"/>
          </w:tcPr>
          <w:p w14:paraId="2F1C1918" w14:textId="77777777" w:rsidR="003649A2" w:rsidRDefault="003649A2" w:rsidP="00BE770E">
            <w:pPr>
              <w:jc w:val="center"/>
            </w:pPr>
          </w:p>
        </w:tc>
        <w:tc>
          <w:tcPr>
            <w:tcW w:w="1136" w:type="dxa"/>
            <w:vAlign w:val="center"/>
          </w:tcPr>
          <w:p w14:paraId="63FB6A2F" w14:textId="77777777" w:rsidR="003649A2" w:rsidRDefault="003649A2" w:rsidP="00BE770E">
            <w:pPr>
              <w:jc w:val="center"/>
            </w:pPr>
          </w:p>
        </w:tc>
        <w:tc>
          <w:tcPr>
            <w:tcW w:w="1204" w:type="dxa"/>
            <w:vAlign w:val="center"/>
          </w:tcPr>
          <w:p w14:paraId="3F257D51" w14:textId="77777777" w:rsidR="003649A2" w:rsidRDefault="003649A2" w:rsidP="00BE770E">
            <w:pPr>
              <w:jc w:val="center"/>
            </w:pPr>
          </w:p>
        </w:tc>
        <w:tc>
          <w:tcPr>
            <w:tcW w:w="1260" w:type="dxa"/>
            <w:vAlign w:val="center"/>
          </w:tcPr>
          <w:p w14:paraId="1C456A04" w14:textId="77777777" w:rsidR="003649A2" w:rsidRDefault="003649A2" w:rsidP="00BE770E">
            <w:pPr>
              <w:jc w:val="center"/>
            </w:pPr>
          </w:p>
        </w:tc>
      </w:tr>
      <w:tr w:rsidR="003649A2" w14:paraId="5D06E5B0" w14:textId="77777777" w:rsidTr="003649A2">
        <w:trPr>
          <w:trHeight w:val="256"/>
        </w:trPr>
        <w:tc>
          <w:tcPr>
            <w:tcW w:w="4050" w:type="dxa"/>
          </w:tcPr>
          <w:p w14:paraId="6F4EBACC" w14:textId="77777777" w:rsidR="003649A2" w:rsidRPr="00921E60" w:rsidRDefault="003649A2" w:rsidP="003649A2">
            <w:pPr>
              <w:pStyle w:val="ListParagraph"/>
              <w:numPr>
                <w:ilvl w:val="0"/>
                <w:numId w:val="36"/>
              </w:numPr>
              <w:jc w:val="left"/>
              <w:rPr>
                <w:szCs w:val="18"/>
              </w:rPr>
            </w:pPr>
            <w:r w:rsidRPr="00921E60">
              <w:t>I would recommend my profession as a career.</w:t>
            </w:r>
          </w:p>
        </w:tc>
        <w:tc>
          <w:tcPr>
            <w:tcW w:w="1211" w:type="dxa"/>
            <w:vAlign w:val="center"/>
          </w:tcPr>
          <w:p w14:paraId="3A610511" w14:textId="77777777" w:rsidR="003649A2" w:rsidRDefault="003649A2" w:rsidP="00BE770E">
            <w:pPr>
              <w:jc w:val="center"/>
            </w:pPr>
          </w:p>
        </w:tc>
        <w:tc>
          <w:tcPr>
            <w:tcW w:w="949" w:type="dxa"/>
            <w:vAlign w:val="center"/>
          </w:tcPr>
          <w:p w14:paraId="370C38D0" w14:textId="77777777" w:rsidR="003649A2" w:rsidRDefault="003649A2" w:rsidP="00BE770E">
            <w:pPr>
              <w:jc w:val="center"/>
            </w:pPr>
          </w:p>
        </w:tc>
        <w:tc>
          <w:tcPr>
            <w:tcW w:w="1136" w:type="dxa"/>
            <w:vAlign w:val="center"/>
          </w:tcPr>
          <w:p w14:paraId="6AEC6305" w14:textId="77777777" w:rsidR="003649A2" w:rsidRDefault="003649A2" w:rsidP="00BE770E">
            <w:pPr>
              <w:jc w:val="center"/>
            </w:pPr>
          </w:p>
        </w:tc>
        <w:tc>
          <w:tcPr>
            <w:tcW w:w="1204" w:type="dxa"/>
            <w:vAlign w:val="center"/>
          </w:tcPr>
          <w:p w14:paraId="099FA065" w14:textId="77777777" w:rsidR="003649A2" w:rsidRDefault="003649A2" w:rsidP="00BE770E">
            <w:pPr>
              <w:jc w:val="center"/>
            </w:pPr>
          </w:p>
        </w:tc>
        <w:tc>
          <w:tcPr>
            <w:tcW w:w="1260" w:type="dxa"/>
            <w:vAlign w:val="center"/>
          </w:tcPr>
          <w:p w14:paraId="4BD8F39F" w14:textId="77777777" w:rsidR="003649A2" w:rsidRDefault="003649A2" w:rsidP="00BE770E">
            <w:pPr>
              <w:jc w:val="center"/>
            </w:pPr>
          </w:p>
        </w:tc>
      </w:tr>
      <w:tr w:rsidR="003649A2" w14:paraId="4C100714" w14:textId="77777777" w:rsidTr="003649A2">
        <w:trPr>
          <w:trHeight w:val="726"/>
        </w:trPr>
        <w:tc>
          <w:tcPr>
            <w:tcW w:w="4050" w:type="dxa"/>
          </w:tcPr>
          <w:p w14:paraId="6CA6835A" w14:textId="77777777" w:rsidR="003649A2" w:rsidRPr="00921E60" w:rsidRDefault="003649A2" w:rsidP="003649A2">
            <w:pPr>
              <w:pStyle w:val="ListParagraph"/>
              <w:numPr>
                <w:ilvl w:val="0"/>
                <w:numId w:val="36"/>
              </w:numPr>
              <w:jc w:val="left"/>
              <w:rPr>
                <w:szCs w:val="18"/>
              </w:rPr>
            </w:pPr>
            <w:r w:rsidRPr="00921E60">
              <w:t>I think my profession is a rewarding career.</w:t>
            </w:r>
          </w:p>
        </w:tc>
        <w:tc>
          <w:tcPr>
            <w:tcW w:w="1211" w:type="dxa"/>
            <w:vAlign w:val="center"/>
          </w:tcPr>
          <w:p w14:paraId="4B09FB8C" w14:textId="77777777" w:rsidR="003649A2" w:rsidRDefault="003649A2" w:rsidP="00BE770E">
            <w:pPr>
              <w:jc w:val="center"/>
            </w:pPr>
          </w:p>
        </w:tc>
        <w:tc>
          <w:tcPr>
            <w:tcW w:w="949" w:type="dxa"/>
            <w:vAlign w:val="center"/>
          </w:tcPr>
          <w:p w14:paraId="5903FA68" w14:textId="77777777" w:rsidR="003649A2" w:rsidRDefault="003649A2" w:rsidP="00BE770E">
            <w:pPr>
              <w:jc w:val="center"/>
            </w:pPr>
          </w:p>
        </w:tc>
        <w:tc>
          <w:tcPr>
            <w:tcW w:w="1136" w:type="dxa"/>
            <w:vAlign w:val="center"/>
          </w:tcPr>
          <w:p w14:paraId="08AA4BBD" w14:textId="77777777" w:rsidR="003649A2" w:rsidRDefault="003649A2" w:rsidP="00BE770E">
            <w:pPr>
              <w:jc w:val="center"/>
            </w:pPr>
          </w:p>
        </w:tc>
        <w:tc>
          <w:tcPr>
            <w:tcW w:w="1204" w:type="dxa"/>
            <w:vAlign w:val="center"/>
          </w:tcPr>
          <w:p w14:paraId="082850FA" w14:textId="77777777" w:rsidR="003649A2" w:rsidRDefault="003649A2" w:rsidP="00BE770E">
            <w:pPr>
              <w:jc w:val="center"/>
            </w:pPr>
          </w:p>
        </w:tc>
        <w:tc>
          <w:tcPr>
            <w:tcW w:w="1260" w:type="dxa"/>
            <w:vAlign w:val="center"/>
          </w:tcPr>
          <w:p w14:paraId="0DB74CF5" w14:textId="77777777" w:rsidR="003649A2" w:rsidRDefault="003649A2" w:rsidP="00BE770E">
            <w:pPr>
              <w:jc w:val="center"/>
            </w:pPr>
          </w:p>
        </w:tc>
      </w:tr>
      <w:tr w:rsidR="003649A2" w14:paraId="5243D1B2" w14:textId="77777777" w:rsidTr="003649A2">
        <w:trPr>
          <w:trHeight w:val="237"/>
        </w:trPr>
        <w:tc>
          <w:tcPr>
            <w:tcW w:w="4050" w:type="dxa"/>
            <w:tcBorders>
              <w:bottom w:val="single" w:sz="4" w:space="0" w:color="C0D66A" w:themeColor="accent1" w:themeTint="99"/>
            </w:tcBorders>
          </w:tcPr>
          <w:p w14:paraId="1DEC6D53" w14:textId="77777777" w:rsidR="003649A2" w:rsidRPr="00921E60" w:rsidRDefault="003649A2" w:rsidP="003649A2">
            <w:pPr>
              <w:pStyle w:val="ListParagraph"/>
              <w:numPr>
                <w:ilvl w:val="0"/>
                <w:numId w:val="36"/>
              </w:numPr>
              <w:jc w:val="left"/>
              <w:rPr>
                <w:szCs w:val="18"/>
              </w:rPr>
            </w:pPr>
            <w:r w:rsidRPr="00921E60">
              <w:lastRenderedPageBreak/>
              <w:t>I would not want to work outside my profession</w:t>
            </w:r>
          </w:p>
        </w:tc>
        <w:tc>
          <w:tcPr>
            <w:tcW w:w="1211" w:type="dxa"/>
            <w:tcBorders>
              <w:bottom w:val="single" w:sz="4" w:space="0" w:color="C0D66A" w:themeColor="accent1" w:themeTint="99"/>
            </w:tcBorders>
            <w:vAlign w:val="center"/>
          </w:tcPr>
          <w:p w14:paraId="122AC194" w14:textId="77777777" w:rsidR="003649A2" w:rsidRDefault="003649A2" w:rsidP="00BE770E">
            <w:pPr>
              <w:jc w:val="center"/>
            </w:pPr>
          </w:p>
        </w:tc>
        <w:tc>
          <w:tcPr>
            <w:tcW w:w="949" w:type="dxa"/>
            <w:tcBorders>
              <w:bottom w:val="single" w:sz="4" w:space="0" w:color="C0D66A" w:themeColor="accent1" w:themeTint="99"/>
            </w:tcBorders>
            <w:vAlign w:val="center"/>
          </w:tcPr>
          <w:p w14:paraId="0D50F5A1" w14:textId="77777777" w:rsidR="003649A2" w:rsidRDefault="003649A2" w:rsidP="00BE770E">
            <w:pPr>
              <w:jc w:val="center"/>
            </w:pPr>
          </w:p>
        </w:tc>
        <w:tc>
          <w:tcPr>
            <w:tcW w:w="1136" w:type="dxa"/>
            <w:tcBorders>
              <w:bottom w:val="single" w:sz="4" w:space="0" w:color="C0D66A" w:themeColor="accent1" w:themeTint="99"/>
            </w:tcBorders>
            <w:vAlign w:val="center"/>
          </w:tcPr>
          <w:p w14:paraId="75EBD111" w14:textId="77777777" w:rsidR="003649A2" w:rsidRDefault="003649A2" w:rsidP="00BE770E">
            <w:pPr>
              <w:jc w:val="center"/>
            </w:pPr>
          </w:p>
        </w:tc>
        <w:tc>
          <w:tcPr>
            <w:tcW w:w="1204" w:type="dxa"/>
            <w:tcBorders>
              <w:bottom w:val="single" w:sz="4" w:space="0" w:color="C0D66A" w:themeColor="accent1" w:themeTint="99"/>
            </w:tcBorders>
            <w:vAlign w:val="center"/>
          </w:tcPr>
          <w:p w14:paraId="72C06020" w14:textId="77777777" w:rsidR="003649A2" w:rsidRDefault="003649A2" w:rsidP="00BE770E">
            <w:pPr>
              <w:jc w:val="center"/>
            </w:pPr>
          </w:p>
        </w:tc>
        <w:tc>
          <w:tcPr>
            <w:tcW w:w="1260" w:type="dxa"/>
            <w:tcBorders>
              <w:bottom w:val="single" w:sz="4" w:space="0" w:color="C0D66A" w:themeColor="accent1" w:themeTint="99"/>
            </w:tcBorders>
            <w:vAlign w:val="center"/>
          </w:tcPr>
          <w:p w14:paraId="59349BA4" w14:textId="77777777" w:rsidR="003649A2" w:rsidRDefault="003649A2" w:rsidP="00BE770E">
            <w:pPr>
              <w:jc w:val="center"/>
            </w:pPr>
          </w:p>
        </w:tc>
      </w:tr>
      <w:tr w:rsidR="003649A2" w14:paraId="7010F4D5" w14:textId="77777777" w:rsidTr="003649A2">
        <w:trPr>
          <w:trHeight w:val="347"/>
        </w:trPr>
        <w:tc>
          <w:tcPr>
            <w:tcW w:w="9810" w:type="dxa"/>
            <w:gridSpan w:val="6"/>
            <w:tcBorders>
              <w:bottom w:val="nil"/>
            </w:tcBorders>
          </w:tcPr>
          <w:p w14:paraId="0ED081D1" w14:textId="77777777" w:rsidR="003649A2" w:rsidRPr="00AB3071" w:rsidRDefault="003649A2" w:rsidP="00BE770E">
            <w:pPr>
              <w:pStyle w:val="Heading3"/>
            </w:pPr>
            <w:bookmarkStart w:id="730" w:name="_Toc135019695"/>
            <w:bookmarkStart w:id="731" w:name="_Toc135090634"/>
            <w:bookmarkStart w:id="732" w:name="_Toc137667142"/>
            <w:bookmarkStart w:id="733" w:name="_Toc137667393"/>
            <w:r w:rsidRPr="00AB3071">
              <w:t>Additional Comments:</w:t>
            </w:r>
            <w:bookmarkEnd w:id="730"/>
            <w:bookmarkEnd w:id="731"/>
            <w:bookmarkEnd w:id="732"/>
            <w:bookmarkEnd w:id="733"/>
          </w:p>
        </w:tc>
      </w:tr>
      <w:tr w:rsidR="003649A2" w14:paraId="2FBF1BD9" w14:textId="77777777" w:rsidTr="003649A2">
        <w:trPr>
          <w:trHeight w:val="898"/>
        </w:trPr>
        <w:tc>
          <w:tcPr>
            <w:tcW w:w="9810" w:type="dxa"/>
            <w:gridSpan w:val="6"/>
            <w:tcBorders>
              <w:top w:val="nil"/>
            </w:tcBorders>
          </w:tcPr>
          <w:p w14:paraId="558D7B46" w14:textId="77777777" w:rsidR="003649A2" w:rsidRPr="00AB3071" w:rsidRDefault="003649A2" w:rsidP="00BE770E"/>
        </w:tc>
      </w:tr>
    </w:tbl>
    <w:p w14:paraId="702022D1" w14:textId="77777777" w:rsidR="003649A2" w:rsidRDefault="003649A2" w:rsidP="00316DC9"/>
    <w:p w14:paraId="365EB2B2" w14:textId="77777777" w:rsidR="00C87969" w:rsidRDefault="00C87969" w:rsidP="00316DC9"/>
    <w:p w14:paraId="3D042378" w14:textId="77777777" w:rsidR="00C87969" w:rsidRDefault="00C87969" w:rsidP="00316DC9"/>
    <w:p w14:paraId="1A78A1D8" w14:textId="77777777" w:rsidR="00C87969" w:rsidRDefault="00C87969" w:rsidP="00316DC9"/>
    <w:p w14:paraId="29A57650" w14:textId="77777777" w:rsidR="00C87969" w:rsidRDefault="00C87969" w:rsidP="00C87969"/>
    <w:p w14:paraId="4BB8A504" w14:textId="77777777" w:rsidR="00C87969" w:rsidRDefault="00C87969" w:rsidP="00B268B1">
      <w:pPr>
        <w:pStyle w:val="Heading1"/>
      </w:pPr>
      <w:bookmarkStart w:id="734" w:name="_Toc137667143"/>
      <w:bookmarkStart w:id="735" w:name="_Toc137667394"/>
      <w:r>
        <w:rPr>
          <w:noProof/>
        </w:rPr>
        <w:drawing>
          <wp:anchor distT="0" distB="0" distL="114300" distR="114300" simplePos="0" relativeHeight="251706368" behindDoc="0" locked="0" layoutInCell="1" allowOverlap="1" wp14:anchorId="5072706C" wp14:editId="514FD120">
            <wp:simplePos x="0" y="0"/>
            <wp:positionH relativeFrom="column">
              <wp:posOffset>-473075</wp:posOffset>
            </wp:positionH>
            <wp:positionV relativeFrom="paragraph">
              <wp:posOffset>682625</wp:posOffset>
            </wp:positionV>
            <wp:extent cx="6915150" cy="4351020"/>
            <wp:effectExtent l="0" t="0" r="0" b="0"/>
            <wp:wrapSquare wrapText="bothSides"/>
            <wp:docPr id="1920381917" name="Picture 19203819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8219032" name="Picture 858219032"/>
                    <pic:cNvPicPr/>
                  </pic:nvPicPr>
                  <pic:blipFill>
                    <a:blip r:embed="rId33">
                      <a:extLst>
                        <a:ext uri="{BEBA8EAE-BF5A-486C-A8C5-ECC9F3942E4B}">
                          <a14:imgProps xmlns:a14="http://schemas.microsoft.com/office/drawing/2010/main">
                            <a14:imgLayer r:embed="rId34">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6915150" cy="4351020"/>
                    </a:xfrm>
                    <a:prstGeom prst="rect">
                      <a:avLst/>
                    </a:prstGeom>
                  </pic:spPr>
                </pic:pic>
              </a:graphicData>
            </a:graphic>
            <wp14:sizeRelH relativeFrom="margin">
              <wp14:pctWidth>0</wp14:pctWidth>
            </wp14:sizeRelH>
            <wp14:sizeRelV relativeFrom="margin">
              <wp14:pctHeight>0</wp14:pctHeight>
            </wp14:sizeRelV>
          </wp:anchor>
        </w:drawing>
      </w:r>
      <w:r>
        <w:t>PLAGIARISM REPORT:</w:t>
      </w:r>
      <w:bookmarkEnd w:id="734"/>
      <w:bookmarkEnd w:id="735"/>
    </w:p>
    <w:bookmarkEnd w:id="8"/>
    <w:p w14:paraId="0C27169D" w14:textId="5974D966" w:rsidR="00C87969" w:rsidRPr="00316DC9" w:rsidRDefault="00C87969" w:rsidP="00C87969">
      <w:pPr>
        <w:pStyle w:val="Heading2"/>
      </w:pPr>
    </w:p>
    <w:sectPr w:rsidR="00C87969" w:rsidRPr="00316DC9" w:rsidSect="00257649">
      <w:pgSz w:w="11906" w:h="16838" w:code="9"/>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E60D38" w14:textId="77777777" w:rsidR="001C09F2" w:rsidRDefault="001C09F2" w:rsidP="007E3BF0">
      <w:pPr>
        <w:spacing w:after="0" w:line="240" w:lineRule="auto"/>
      </w:pPr>
      <w:r>
        <w:separator/>
      </w:r>
    </w:p>
  </w:endnote>
  <w:endnote w:type="continuationSeparator" w:id="0">
    <w:p w14:paraId="3D9D3338" w14:textId="77777777" w:rsidR="001C09F2" w:rsidRDefault="001C09F2" w:rsidP="007E3B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38AA7A" w14:textId="7CB87418" w:rsidR="000F1C88" w:rsidRDefault="000F1C88">
    <w:pPr>
      <w:pStyle w:val="Footer"/>
      <w:jc w:val="center"/>
    </w:pPr>
  </w:p>
  <w:p w14:paraId="48A4AF3D" w14:textId="26F75433" w:rsidR="00C54599" w:rsidRDefault="00C54599" w:rsidP="001F5CB5">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95248941"/>
      <w:docPartObj>
        <w:docPartGallery w:val="Page Numbers (Bottom of Page)"/>
        <w:docPartUnique/>
      </w:docPartObj>
    </w:sdtPr>
    <w:sdtEndPr>
      <w:rPr>
        <w:noProof/>
      </w:rPr>
    </w:sdtEndPr>
    <w:sdtContent>
      <w:p w14:paraId="329F764B" w14:textId="3B3CCD39" w:rsidR="00C54599" w:rsidRDefault="00C54599">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46F87FB" w14:textId="77777777" w:rsidR="00C54599" w:rsidRDefault="00C5459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00869369"/>
      <w:docPartObj>
        <w:docPartGallery w:val="Page Numbers (Bottom of Page)"/>
        <w:docPartUnique/>
      </w:docPartObj>
    </w:sdtPr>
    <w:sdtContent>
      <w:p w14:paraId="261233FD" w14:textId="69F8ABEE" w:rsidR="00C54599" w:rsidRDefault="00C54599" w:rsidP="00C54599">
        <w:pPr>
          <w:pStyle w:val="Footer"/>
          <w:jc w:val="center"/>
          <w:rPr>
            <w:noProof/>
          </w:rPr>
        </w:pPr>
        <w:r w:rsidRPr="00C54599">
          <w:t xml:space="preserve"> </w:t>
        </w:r>
      </w:p>
      <w:sdt>
        <w:sdtPr>
          <w:id w:val="744848403"/>
          <w:docPartObj>
            <w:docPartGallery w:val="Page Numbers (Bottom of Page)"/>
            <w:docPartUnique/>
          </w:docPartObj>
        </w:sdtPr>
        <w:sdtEndPr>
          <w:rPr>
            <w:noProof/>
          </w:rPr>
        </w:sdtEndPr>
        <w:sdtContent>
          <w:p w14:paraId="261233FD" w14:textId="69F8ABEE" w:rsidR="00C54599" w:rsidRDefault="00C54599" w:rsidP="00C54599">
            <w:pPr>
              <w:pStyle w:val="Footer"/>
              <w:jc w:val="center"/>
              <w:rPr>
                <w:noProof/>
              </w:rPr>
            </w:pPr>
          </w:p>
        </w:sdtContent>
      </w:sdt>
      <w:p w14:paraId="53FE4E71" w14:textId="23613D6A" w:rsidR="00C54599" w:rsidRDefault="00C54599" w:rsidP="000F1C88">
        <w:pPr>
          <w:pStyle w:val="Footer"/>
        </w:pP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C6E310" w14:textId="76C552AA" w:rsidR="00C54599" w:rsidRDefault="0083356D">
    <w:pPr>
      <w:pStyle w:val="Footer"/>
      <w:jc w:val="center"/>
    </w:pPr>
    <w:r w:rsidRPr="0083356D">
      <w:rPr>
        <w:rFonts w:eastAsia="Times New Roman" w:cs="Times New Roman"/>
        <w:b/>
        <w:noProof/>
        <w:color w:val="000000"/>
        <w:sz w:val="28"/>
        <w:szCs w:val="28"/>
      </w:rPr>
      <mc:AlternateContent>
        <mc:Choice Requires="wps">
          <w:drawing>
            <wp:anchor distT="45720" distB="45720" distL="114300" distR="114300" simplePos="0" relativeHeight="251659264" behindDoc="0" locked="0" layoutInCell="1" allowOverlap="1" wp14:anchorId="69CDCF0B" wp14:editId="240EDB82">
              <wp:simplePos x="0" y="0"/>
              <wp:positionH relativeFrom="column">
                <wp:posOffset>2647315</wp:posOffset>
              </wp:positionH>
              <wp:positionV relativeFrom="paragraph">
                <wp:posOffset>387113</wp:posOffset>
              </wp:positionV>
              <wp:extent cx="501015" cy="434340"/>
              <wp:effectExtent l="0" t="0" r="0" b="3810"/>
              <wp:wrapTopAndBottom/>
              <wp:docPr id="7288477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1015" cy="434340"/>
                      </a:xfrm>
                      <a:prstGeom prst="rect">
                        <a:avLst/>
                      </a:prstGeom>
                      <a:solidFill>
                        <a:srgbClr val="FFFFFF"/>
                      </a:solidFill>
                      <a:ln w="9525">
                        <a:noFill/>
                        <a:miter lim="800000"/>
                        <a:headEnd/>
                        <a:tailEnd/>
                      </a:ln>
                    </wps:spPr>
                    <wps:txbx>
                      <w:txbxContent>
                        <w:p w14:paraId="6AE1611A" w14:textId="03E8B6C9" w:rsidR="0083356D" w:rsidRDefault="0083356D" w:rsidP="0083356D">
                          <w:pPr>
                            <w:spacing w:after="120"/>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9CDCF0B" id="_x0000_t202" coordsize="21600,21600" o:spt="202" path="m,l,21600r21600,l21600,xe">
              <v:stroke joinstyle="miter"/>
              <v:path gradientshapeok="t" o:connecttype="rect"/>
            </v:shapetype>
            <v:shape id="_x0000_s1042" type="#_x0000_t202" style="position:absolute;left:0;text-align:left;margin-left:208.45pt;margin-top:30.5pt;width:39.45pt;height:34.2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" stroked="f">
              <v:textbox>
                <w:txbxContent>
                  <w:p w14:paraId="6AE1611A" w14:textId="03E8B6C9" w:rsidR="0083356D" w:rsidRDefault="0083356D" w:rsidP="0083356D">
                    <w:pPr>
                      <w:spacing w:after="120"/>
                    </w:pPr>
                  </w:p>
                </w:txbxContent>
              </v:textbox>
              <w10:wrap type="topAndBottom"/>
            </v:shape>
          </w:pict>
        </mc:Fallback>
      </mc:AlternateContent>
    </w:r>
  </w:p>
  <w:p w14:paraId="2DB8BD75" w14:textId="17E63D2B" w:rsidR="00000000" w:rsidRDefault="00000000"/>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16DE8E" w14:textId="2536E4FD" w:rsidR="0063784B" w:rsidRDefault="0063784B">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33384265"/>
      <w:docPartObj>
        <w:docPartGallery w:val="Page Numbers (Bottom of Page)"/>
        <w:docPartUnique/>
      </w:docPartObj>
    </w:sdtPr>
    <w:sdtEndPr>
      <w:rPr>
        <w:noProof/>
      </w:rPr>
    </w:sdtEndPr>
    <w:sdtContent>
      <w:p w14:paraId="1BA58261" w14:textId="54605D39" w:rsidR="005D4DF4" w:rsidRDefault="005D4DF4">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F77F01F" w14:textId="77777777" w:rsidR="000F1C88" w:rsidRDefault="000F1C8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2BF958" w14:textId="77777777" w:rsidR="001C09F2" w:rsidRDefault="001C09F2" w:rsidP="007E3BF0">
      <w:pPr>
        <w:spacing w:after="0" w:line="240" w:lineRule="auto"/>
      </w:pPr>
      <w:r>
        <w:separator/>
      </w:r>
    </w:p>
  </w:footnote>
  <w:footnote w:type="continuationSeparator" w:id="0">
    <w:p w14:paraId="5D69C758" w14:textId="77777777" w:rsidR="001C09F2" w:rsidRDefault="001C09F2" w:rsidP="007E3BF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0DC37E" w14:textId="77777777" w:rsidR="00B268B1" w:rsidRDefault="00B268B1" w:rsidP="009622CA">
    <w:pPr>
      <w:pStyle w:val="Header"/>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F3802"/>
    <w:multiLevelType w:val="hybridMultilevel"/>
    <w:tmpl w:val="B4188AB4"/>
    <w:lvl w:ilvl="0" w:tplc="32C64880">
      <w:start w:val="1"/>
      <w:numFmt w:val="decimal"/>
      <w:lvlText w:val="%1."/>
      <w:lvlJc w:val="left"/>
      <w:pPr>
        <w:ind w:left="220" w:hanging="360"/>
      </w:pPr>
      <w:rPr>
        <w:b/>
      </w:rPr>
    </w:lvl>
    <w:lvl w:ilvl="1" w:tplc="04090019">
      <w:start w:val="1"/>
      <w:numFmt w:val="lowerLetter"/>
      <w:lvlText w:val="%2."/>
      <w:lvlJc w:val="left"/>
      <w:pPr>
        <w:ind w:left="940" w:hanging="360"/>
      </w:pPr>
    </w:lvl>
    <w:lvl w:ilvl="2" w:tplc="0409001B">
      <w:start w:val="1"/>
      <w:numFmt w:val="lowerRoman"/>
      <w:lvlText w:val="%3."/>
      <w:lvlJc w:val="right"/>
      <w:pPr>
        <w:ind w:left="1660" w:hanging="180"/>
      </w:pPr>
    </w:lvl>
    <w:lvl w:ilvl="3" w:tplc="0409000F">
      <w:start w:val="1"/>
      <w:numFmt w:val="decimal"/>
      <w:lvlText w:val="%4."/>
      <w:lvlJc w:val="left"/>
      <w:pPr>
        <w:ind w:left="2380" w:hanging="360"/>
      </w:pPr>
    </w:lvl>
    <w:lvl w:ilvl="4" w:tplc="04090019">
      <w:start w:val="1"/>
      <w:numFmt w:val="lowerLetter"/>
      <w:lvlText w:val="%5."/>
      <w:lvlJc w:val="left"/>
      <w:pPr>
        <w:ind w:left="3100" w:hanging="360"/>
      </w:pPr>
    </w:lvl>
    <w:lvl w:ilvl="5" w:tplc="0409001B">
      <w:start w:val="1"/>
      <w:numFmt w:val="lowerRoman"/>
      <w:lvlText w:val="%6."/>
      <w:lvlJc w:val="right"/>
      <w:pPr>
        <w:ind w:left="3820" w:hanging="180"/>
      </w:pPr>
    </w:lvl>
    <w:lvl w:ilvl="6" w:tplc="0409000F">
      <w:start w:val="1"/>
      <w:numFmt w:val="decimal"/>
      <w:lvlText w:val="%7."/>
      <w:lvlJc w:val="left"/>
      <w:pPr>
        <w:ind w:left="4540" w:hanging="360"/>
      </w:pPr>
    </w:lvl>
    <w:lvl w:ilvl="7" w:tplc="04090019">
      <w:start w:val="1"/>
      <w:numFmt w:val="lowerLetter"/>
      <w:lvlText w:val="%8."/>
      <w:lvlJc w:val="left"/>
      <w:pPr>
        <w:ind w:left="5260" w:hanging="360"/>
      </w:pPr>
    </w:lvl>
    <w:lvl w:ilvl="8" w:tplc="0409001B">
      <w:start w:val="1"/>
      <w:numFmt w:val="lowerRoman"/>
      <w:lvlText w:val="%9."/>
      <w:lvlJc w:val="right"/>
      <w:pPr>
        <w:ind w:left="5980" w:hanging="180"/>
      </w:pPr>
    </w:lvl>
  </w:abstractNum>
  <w:abstractNum w:abstractNumId="1" w15:restartNumberingAfterBreak="0">
    <w:nsid w:val="03133053"/>
    <w:multiLevelType w:val="hybridMultilevel"/>
    <w:tmpl w:val="41605014"/>
    <w:lvl w:ilvl="0" w:tplc="B854072A">
      <w:start w:val="14"/>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03963F49"/>
    <w:multiLevelType w:val="hybridMultilevel"/>
    <w:tmpl w:val="3386E3C0"/>
    <w:lvl w:ilvl="0" w:tplc="C7DCE548">
      <w:start w:val="1"/>
      <w:numFmt w:val="lowerRoman"/>
      <w:lvlText w:val="%1."/>
      <w:lvlJc w:val="right"/>
      <w:pPr>
        <w:ind w:left="1080" w:hanging="360"/>
      </w:pPr>
      <w:rPr>
        <w:color w:val="61721F" w:themeColor="accent1" w:themeShade="BF"/>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3" w15:restartNumberingAfterBreak="0">
    <w:nsid w:val="058F7D94"/>
    <w:multiLevelType w:val="hybridMultilevel"/>
    <w:tmpl w:val="BA305D4C"/>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08B06AD0"/>
    <w:multiLevelType w:val="hybridMultilevel"/>
    <w:tmpl w:val="42504E7E"/>
    <w:lvl w:ilvl="0" w:tplc="19925E76">
      <w:start w:val="1"/>
      <w:numFmt w:val="bullet"/>
      <w:lvlText w:val=""/>
      <w:lvlJc w:val="center"/>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0B7B12E5"/>
    <w:multiLevelType w:val="hybridMultilevel"/>
    <w:tmpl w:val="2F6222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124565E"/>
    <w:multiLevelType w:val="hybridMultilevel"/>
    <w:tmpl w:val="278ECF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4047FBD"/>
    <w:multiLevelType w:val="hybridMultilevel"/>
    <w:tmpl w:val="2C76098A"/>
    <w:lvl w:ilvl="0" w:tplc="19925E76">
      <w:start w:val="1"/>
      <w:numFmt w:val="bullet"/>
      <w:lvlText w:val=""/>
      <w:lvlJc w:val="center"/>
      <w:pPr>
        <w:ind w:left="36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145A7DC0"/>
    <w:multiLevelType w:val="hybridMultilevel"/>
    <w:tmpl w:val="2B606A90"/>
    <w:lvl w:ilvl="0" w:tplc="2000000B">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 w15:restartNumberingAfterBreak="0">
    <w:nsid w:val="19C25B36"/>
    <w:multiLevelType w:val="multilevel"/>
    <w:tmpl w:val="741CEE28"/>
    <w:lvl w:ilvl="0">
      <w:start w:val="2"/>
      <w:numFmt w:val="none"/>
      <w:lvlText w:val="2.5"/>
      <w:lvlJc w:val="left"/>
      <w:pPr>
        <w:ind w:left="780" w:hanging="360"/>
      </w:pPr>
    </w:lvl>
    <w:lvl w:ilvl="1">
      <w:start w:val="1"/>
      <w:numFmt w:val="decimal"/>
      <w:lvlText w:val="%12.2"/>
      <w:lvlJc w:val="left"/>
      <w:pPr>
        <w:ind w:left="780" w:hanging="360"/>
      </w:pPr>
      <w:rPr>
        <w:rFonts w:ascii="Times New Roman" w:eastAsia="Times New Roman" w:hAnsi="Times New Roman" w:cs="Times New Roman" w:hint="default"/>
        <w:b/>
        <w:bCs/>
        <w:w w:val="100"/>
        <w:sz w:val="24"/>
        <w:szCs w:val="24"/>
      </w:rPr>
    </w:lvl>
    <w:lvl w:ilvl="2">
      <w:numFmt w:val="bullet"/>
      <w:lvlText w:val="•"/>
      <w:lvlJc w:val="left"/>
      <w:pPr>
        <w:ind w:left="2824" w:hanging="360"/>
      </w:pPr>
    </w:lvl>
    <w:lvl w:ilvl="3">
      <w:numFmt w:val="bullet"/>
      <w:lvlText w:val="•"/>
      <w:lvlJc w:val="left"/>
      <w:pPr>
        <w:ind w:left="3846" w:hanging="360"/>
      </w:pPr>
    </w:lvl>
    <w:lvl w:ilvl="4">
      <w:numFmt w:val="bullet"/>
      <w:lvlText w:val="•"/>
      <w:lvlJc w:val="left"/>
      <w:pPr>
        <w:ind w:left="4868" w:hanging="360"/>
      </w:pPr>
    </w:lvl>
    <w:lvl w:ilvl="5">
      <w:numFmt w:val="bullet"/>
      <w:lvlText w:val="•"/>
      <w:lvlJc w:val="left"/>
      <w:pPr>
        <w:ind w:left="5890" w:hanging="360"/>
      </w:pPr>
    </w:lvl>
    <w:lvl w:ilvl="6">
      <w:numFmt w:val="bullet"/>
      <w:lvlText w:val="•"/>
      <w:lvlJc w:val="left"/>
      <w:pPr>
        <w:ind w:left="6912" w:hanging="360"/>
      </w:pPr>
    </w:lvl>
    <w:lvl w:ilvl="7">
      <w:numFmt w:val="bullet"/>
      <w:lvlText w:val="•"/>
      <w:lvlJc w:val="left"/>
      <w:pPr>
        <w:ind w:left="7934" w:hanging="360"/>
      </w:pPr>
    </w:lvl>
    <w:lvl w:ilvl="8">
      <w:numFmt w:val="bullet"/>
      <w:lvlText w:val="•"/>
      <w:lvlJc w:val="left"/>
      <w:pPr>
        <w:ind w:left="8956" w:hanging="360"/>
      </w:pPr>
    </w:lvl>
  </w:abstractNum>
  <w:abstractNum w:abstractNumId="10" w15:restartNumberingAfterBreak="0">
    <w:nsid w:val="1C360787"/>
    <w:multiLevelType w:val="multilevel"/>
    <w:tmpl w:val="2DC42FAA"/>
    <w:lvl w:ilvl="0">
      <w:start w:val="2"/>
      <w:numFmt w:val="none"/>
      <w:lvlText w:val="2.3"/>
      <w:lvlJc w:val="left"/>
      <w:pPr>
        <w:ind w:left="780" w:hanging="360"/>
      </w:pPr>
    </w:lvl>
    <w:lvl w:ilvl="1">
      <w:start w:val="1"/>
      <w:numFmt w:val="decimal"/>
      <w:lvlText w:val="%12.2"/>
      <w:lvlJc w:val="left"/>
      <w:pPr>
        <w:ind w:left="780" w:hanging="360"/>
      </w:pPr>
      <w:rPr>
        <w:rFonts w:ascii="Times New Roman" w:eastAsia="Times New Roman" w:hAnsi="Times New Roman" w:cs="Times New Roman" w:hint="default"/>
        <w:b/>
        <w:bCs/>
        <w:w w:val="100"/>
        <w:sz w:val="24"/>
        <w:szCs w:val="24"/>
      </w:rPr>
    </w:lvl>
    <w:lvl w:ilvl="2">
      <w:numFmt w:val="bullet"/>
      <w:lvlText w:val="•"/>
      <w:lvlJc w:val="left"/>
      <w:pPr>
        <w:ind w:left="2824" w:hanging="360"/>
      </w:pPr>
    </w:lvl>
    <w:lvl w:ilvl="3">
      <w:numFmt w:val="bullet"/>
      <w:lvlText w:val="•"/>
      <w:lvlJc w:val="left"/>
      <w:pPr>
        <w:ind w:left="3846" w:hanging="360"/>
      </w:pPr>
    </w:lvl>
    <w:lvl w:ilvl="4">
      <w:numFmt w:val="bullet"/>
      <w:lvlText w:val="•"/>
      <w:lvlJc w:val="left"/>
      <w:pPr>
        <w:ind w:left="4868" w:hanging="360"/>
      </w:pPr>
    </w:lvl>
    <w:lvl w:ilvl="5">
      <w:numFmt w:val="bullet"/>
      <w:lvlText w:val="•"/>
      <w:lvlJc w:val="left"/>
      <w:pPr>
        <w:ind w:left="5890" w:hanging="360"/>
      </w:pPr>
    </w:lvl>
    <w:lvl w:ilvl="6">
      <w:numFmt w:val="bullet"/>
      <w:lvlText w:val="•"/>
      <w:lvlJc w:val="left"/>
      <w:pPr>
        <w:ind w:left="6912" w:hanging="360"/>
      </w:pPr>
    </w:lvl>
    <w:lvl w:ilvl="7">
      <w:numFmt w:val="bullet"/>
      <w:lvlText w:val="•"/>
      <w:lvlJc w:val="left"/>
      <w:pPr>
        <w:ind w:left="7934" w:hanging="360"/>
      </w:pPr>
    </w:lvl>
    <w:lvl w:ilvl="8">
      <w:numFmt w:val="bullet"/>
      <w:lvlText w:val="•"/>
      <w:lvlJc w:val="left"/>
      <w:pPr>
        <w:ind w:left="8956" w:hanging="360"/>
      </w:pPr>
    </w:lvl>
  </w:abstractNum>
  <w:abstractNum w:abstractNumId="11" w15:restartNumberingAfterBreak="0">
    <w:nsid w:val="1DF4606A"/>
    <w:multiLevelType w:val="hybridMultilevel"/>
    <w:tmpl w:val="15FE3452"/>
    <w:lvl w:ilvl="0" w:tplc="04090013">
      <w:start w:val="1"/>
      <w:numFmt w:val="upperRoman"/>
      <w:lvlText w:val="%1."/>
      <w:lvlJc w:val="right"/>
      <w:pPr>
        <w:ind w:left="68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0A74C8A"/>
    <w:multiLevelType w:val="hybridMultilevel"/>
    <w:tmpl w:val="1DACAA8C"/>
    <w:lvl w:ilvl="0" w:tplc="20000013">
      <w:start w:val="1"/>
      <w:numFmt w:val="upperRoman"/>
      <w:lvlText w:val="%1."/>
      <w:lvlJc w:val="righ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3" w15:restartNumberingAfterBreak="0">
    <w:nsid w:val="219635F6"/>
    <w:multiLevelType w:val="hybridMultilevel"/>
    <w:tmpl w:val="DBC0FEA8"/>
    <w:lvl w:ilvl="0" w:tplc="253E195C">
      <w:start w:val="1"/>
      <w:numFmt w:val="lowerRoman"/>
      <w:lvlText w:val="%1."/>
      <w:lvlJc w:val="right"/>
      <w:pPr>
        <w:ind w:left="1080" w:hanging="360"/>
      </w:pPr>
      <w:rPr>
        <w:b/>
        <w:bCs/>
        <w:color w:val="0D0D0D" w:themeColor="text1" w:themeTint="F2"/>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15:restartNumberingAfterBreak="0">
    <w:nsid w:val="23397421"/>
    <w:multiLevelType w:val="hybridMultilevel"/>
    <w:tmpl w:val="0DA0FE4C"/>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 w15:restartNumberingAfterBreak="0">
    <w:nsid w:val="23EC5273"/>
    <w:multiLevelType w:val="multilevel"/>
    <w:tmpl w:val="5FF6DB22"/>
    <w:lvl w:ilvl="0">
      <w:start w:val="2"/>
      <w:numFmt w:val="none"/>
      <w:lvlText w:val="2.4"/>
      <w:lvlJc w:val="left"/>
      <w:pPr>
        <w:ind w:left="780" w:hanging="360"/>
      </w:pPr>
    </w:lvl>
    <w:lvl w:ilvl="1">
      <w:start w:val="1"/>
      <w:numFmt w:val="decimal"/>
      <w:lvlText w:val="%12.2"/>
      <w:lvlJc w:val="left"/>
      <w:pPr>
        <w:ind w:left="780" w:hanging="360"/>
      </w:pPr>
      <w:rPr>
        <w:rFonts w:ascii="Times New Roman" w:eastAsia="Times New Roman" w:hAnsi="Times New Roman" w:cs="Times New Roman" w:hint="default"/>
        <w:b/>
        <w:bCs/>
        <w:w w:val="100"/>
        <w:sz w:val="24"/>
        <w:szCs w:val="24"/>
      </w:rPr>
    </w:lvl>
    <w:lvl w:ilvl="2">
      <w:numFmt w:val="bullet"/>
      <w:lvlText w:val="•"/>
      <w:lvlJc w:val="left"/>
      <w:pPr>
        <w:ind w:left="2824" w:hanging="360"/>
      </w:pPr>
    </w:lvl>
    <w:lvl w:ilvl="3">
      <w:numFmt w:val="bullet"/>
      <w:lvlText w:val="•"/>
      <w:lvlJc w:val="left"/>
      <w:pPr>
        <w:ind w:left="3846" w:hanging="360"/>
      </w:pPr>
    </w:lvl>
    <w:lvl w:ilvl="4">
      <w:numFmt w:val="bullet"/>
      <w:lvlText w:val="•"/>
      <w:lvlJc w:val="left"/>
      <w:pPr>
        <w:ind w:left="4868" w:hanging="360"/>
      </w:pPr>
    </w:lvl>
    <w:lvl w:ilvl="5">
      <w:numFmt w:val="bullet"/>
      <w:lvlText w:val="•"/>
      <w:lvlJc w:val="left"/>
      <w:pPr>
        <w:ind w:left="5890" w:hanging="360"/>
      </w:pPr>
    </w:lvl>
    <w:lvl w:ilvl="6">
      <w:numFmt w:val="bullet"/>
      <w:lvlText w:val="•"/>
      <w:lvlJc w:val="left"/>
      <w:pPr>
        <w:ind w:left="6912" w:hanging="360"/>
      </w:pPr>
    </w:lvl>
    <w:lvl w:ilvl="7">
      <w:numFmt w:val="bullet"/>
      <w:lvlText w:val="•"/>
      <w:lvlJc w:val="left"/>
      <w:pPr>
        <w:ind w:left="7934" w:hanging="360"/>
      </w:pPr>
    </w:lvl>
    <w:lvl w:ilvl="8">
      <w:numFmt w:val="bullet"/>
      <w:lvlText w:val="•"/>
      <w:lvlJc w:val="left"/>
      <w:pPr>
        <w:ind w:left="8956" w:hanging="360"/>
      </w:pPr>
    </w:lvl>
  </w:abstractNum>
  <w:abstractNum w:abstractNumId="16" w15:restartNumberingAfterBreak="0">
    <w:nsid w:val="25B37897"/>
    <w:multiLevelType w:val="hybridMultilevel"/>
    <w:tmpl w:val="3AF66E84"/>
    <w:lvl w:ilvl="0" w:tplc="6BA037D4">
      <w:start w:val="1"/>
      <w:numFmt w:val="lowerRoman"/>
      <w:lvlText w:val="%1."/>
      <w:lvlJc w:val="right"/>
      <w:pPr>
        <w:ind w:left="1080" w:hanging="360"/>
      </w:pPr>
      <w:rPr>
        <w:b/>
        <w:bCs/>
        <w:color w:val="61721F" w:themeColor="accent1" w:themeShade="BF"/>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7" w15:restartNumberingAfterBreak="0">
    <w:nsid w:val="26CD3531"/>
    <w:multiLevelType w:val="hybridMultilevel"/>
    <w:tmpl w:val="AD5AF7EE"/>
    <w:lvl w:ilvl="0" w:tplc="20000009">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8" w15:restartNumberingAfterBreak="0">
    <w:nsid w:val="2C6C5D75"/>
    <w:multiLevelType w:val="hybridMultilevel"/>
    <w:tmpl w:val="2BF4BD9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7F32DC9"/>
    <w:multiLevelType w:val="hybridMultilevel"/>
    <w:tmpl w:val="114251C8"/>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8142198"/>
    <w:multiLevelType w:val="multilevel"/>
    <w:tmpl w:val="9168DDDA"/>
    <w:lvl w:ilvl="0">
      <w:start w:val="1"/>
      <w:numFmt w:val="decimal"/>
      <w:lvlText w:val="%1"/>
      <w:lvlJc w:val="left"/>
      <w:pPr>
        <w:ind w:left="780" w:hanging="360"/>
      </w:pPr>
      <w:rPr>
        <w:lang w:val="en-US" w:eastAsia="en-US" w:bidi="ar-SA"/>
      </w:rPr>
    </w:lvl>
    <w:lvl w:ilvl="1">
      <w:start w:val="1"/>
      <w:numFmt w:val="decimal"/>
      <w:lvlText w:val="%1.%2"/>
      <w:lvlJc w:val="left"/>
      <w:pPr>
        <w:ind w:left="780" w:hanging="360"/>
      </w:pPr>
      <w:rPr>
        <w:rFonts w:ascii="Times New Roman" w:eastAsia="Times New Roman" w:hAnsi="Times New Roman" w:cs="Times New Roman" w:hint="default"/>
        <w:b/>
        <w:bCs/>
        <w:w w:val="100"/>
        <w:sz w:val="24"/>
        <w:szCs w:val="24"/>
        <w:lang w:val="en-US" w:eastAsia="en-US" w:bidi="ar-SA"/>
      </w:rPr>
    </w:lvl>
    <w:lvl w:ilvl="2">
      <w:start w:val="1"/>
      <w:numFmt w:val="decimal"/>
      <w:lvlText w:val="%3."/>
      <w:lvlJc w:val="left"/>
      <w:pPr>
        <w:ind w:left="1141" w:hanging="361"/>
      </w:pPr>
      <w:rPr>
        <w:rFonts w:ascii="Times New Roman" w:eastAsia="Times New Roman" w:hAnsi="Times New Roman" w:cs="Times New Roman" w:hint="default"/>
        <w:w w:val="100"/>
        <w:sz w:val="24"/>
        <w:szCs w:val="24"/>
        <w:lang w:val="en-US" w:eastAsia="en-US" w:bidi="ar-SA"/>
      </w:rPr>
    </w:lvl>
    <w:lvl w:ilvl="3">
      <w:numFmt w:val="bullet"/>
      <w:lvlText w:val="•"/>
      <w:lvlJc w:val="left"/>
      <w:pPr>
        <w:ind w:left="3331" w:hanging="361"/>
      </w:pPr>
      <w:rPr>
        <w:lang w:val="en-US" w:eastAsia="en-US" w:bidi="ar-SA"/>
      </w:rPr>
    </w:lvl>
    <w:lvl w:ilvl="4">
      <w:numFmt w:val="bullet"/>
      <w:lvlText w:val="•"/>
      <w:lvlJc w:val="left"/>
      <w:pPr>
        <w:ind w:left="4426" w:hanging="361"/>
      </w:pPr>
      <w:rPr>
        <w:lang w:val="en-US" w:eastAsia="en-US" w:bidi="ar-SA"/>
      </w:rPr>
    </w:lvl>
    <w:lvl w:ilvl="5">
      <w:numFmt w:val="bullet"/>
      <w:lvlText w:val="•"/>
      <w:lvlJc w:val="left"/>
      <w:pPr>
        <w:ind w:left="5522" w:hanging="361"/>
      </w:pPr>
      <w:rPr>
        <w:lang w:val="en-US" w:eastAsia="en-US" w:bidi="ar-SA"/>
      </w:rPr>
    </w:lvl>
    <w:lvl w:ilvl="6">
      <w:numFmt w:val="bullet"/>
      <w:lvlText w:val="•"/>
      <w:lvlJc w:val="left"/>
      <w:pPr>
        <w:ind w:left="6617" w:hanging="361"/>
      </w:pPr>
      <w:rPr>
        <w:lang w:val="en-US" w:eastAsia="en-US" w:bidi="ar-SA"/>
      </w:rPr>
    </w:lvl>
    <w:lvl w:ilvl="7">
      <w:numFmt w:val="bullet"/>
      <w:lvlText w:val="•"/>
      <w:lvlJc w:val="left"/>
      <w:pPr>
        <w:ind w:left="7713" w:hanging="361"/>
      </w:pPr>
      <w:rPr>
        <w:lang w:val="en-US" w:eastAsia="en-US" w:bidi="ar-SA"/>
      </w:rPr>
    </w:lvl>
    <w:lvl w:ilvl="8">
      <w:numFmt w:val="bullet"/>
      <w:lvlText w:val="•"/>
      <w:lvlJc w:val="left"/>
      <w:pPr>
        <w:ind w:left="8808" w:hanging="361"/>
      </w:pPr>
      <w:rPr>
        <w:lang w:val="en-US" w:eastAsia="en-US" w:bidi="ar-SA"/>
      </w:rPr>
    </w:lvl>
  </w:abstractNum>
  <w:abstractNum w:abstractNumId="21" w15:restartNumberingAfterBreak="0">
    <w:nsid w:val="419D6689"/>
    <w:multiLevelType w:val="hybridMultilevel"/>
    <w:tmpl w:val="B0622D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3A84F13"/>
    <w:multiLevelType w:val="hybridMultilevel"/>
    <w:tmpl w:val="A094E790"/>
    <w:lvl w:ilvl="0" w:tplc="20000009">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3" w15:restartNumberingAfterBreak="0">
    <w:nsid w:val="4445510E"/>
    <w:multiLevelType w:val="hybridMultilevel"/>
    <w:tmpl w:val="88024352"/>
    <w:lvl w:ilvl="0" w:tplc="20000013">
      <w:start w:val="1"/>
      <w:numFmt w:val="upp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4" w15:restartNumberingAfterBreak="0">
    <w:nsid w:val="44C168C4"/>
    <w:multiLevelType w:val="hybridMultilevel"/>
    <w:tmpl w:val="90A48C4E"/>
    <w:lvl w:ilvl="0" w:tplc="20000013">
      <w:start w:val="1"/>
      <w:numFmt w:val="upperRoman"/>
      <w:lvlText w:val="%1."/>
      <w:lvlJc w:val="right"/>
      <w:pPr>
        <w:ind w:left="426" w:hanging="360"/>
      </w:pPr>
    </w:lvl>
    <w:lvl w:ilvl="1" w:tplc="20000019" w:tentative="1">
      <w:start w:val="1"/>
      <w:numFmt w:val="lowerLetter"/>
      <w:lvlText w:val="%2."/>
      <w:lvlJc w:val="left"/>
      <w:pPr>
        <w:ind w:left="1146" w:hanging="360"/>
      </w:pPr>
    </w:lvl>
    <w:lvl w:ilvl="2" w:tplc="2000001B" w:tentative="1">
      <w:start w:val="1"/>
      <w:numFmt w:val="lowerRoman"/>
      <w:lvlText w:val="%3."/>
      <w:lvlJc w:val="right"/>
      <w:pPr>
        <w:ind w:left="1866" w:hanging="180"/>
      </w:pPr>
    </w:lvl>
    <w:lvl w:ilvl="3" w:tplc="2000000F" w:tentative="1">
      <w:start w:val="1"/>
      <w:numFmt w:val="decimal"/>
      <w:lvlText w:val="%4."/>
      <w:lvlJc w:val="left"/>
      <w:pPr>
        <w:ind w:left="2586" w:hanging="360"/>
      </w:pPr>
    </w:lvl>
    <w:lvl w:ilvl="4" w:tplc="20000019" w:tentative="1">
      <w:start w:val="1"/>
      <w:numFmt w:val="lowerLetter"/>
      <w:lvlText w:val="%5."/>
      <w:lvlJc w:val="left"/>
      <w:pPr>
        <w:ind w:left="3306" w:hanging="360"/>
      </w:pPr>
    </w:lvl>
    <w:lvl w:ilvl="5" w:tplc="2000001B" w:tentative="1">
      <w:start w:val="1"/>
      <w:numFmt w:val="lowerRoman"/>
      <w:lvlText w:val="%6."/>
      <w:lvlJc w:val="right"/>
      <w:pPr>
        <w:ind w:left="4026" w:hanging="180"/>
      </w:pPr>
    </w:lvl>
    <w:lvl w:ilvl="6" w:tplc="2000000F" w:tentative="1">
      <w:start w:val="1"/>
      <w:numFmt w:val="decimal"/>
      <w:lvlText w:val="%7."/>
      <w:lvlJc w:val="left"/>
      <w:pPr>
        <w:ind w:left="4746" w:hanging="360"/>
      </w:pPr>
    </w:lvl>
    <w:lvl w:ilvl="7" w:tplc="20000019" w:tentative="1">
      <w:start w:val="1"/>
      <w:numFmt w:val="lowerLetter"/>
      <w:lvlText w:val="%8."/>
      <w:lvlJc w:val="left"/>
      <w:pPr>
        <w:ind w:left="5466" w:hanging="360"/>
      </w:pPr>
    </w:lvl>
    <w:lvl w:ilvl="8" w:tplc="2000001B" w:tentative="1">
      <w:start w:val="1"/>
      <w:numFmt w:val="lowerRoman"/>
      <w:lvlText w:val="%9."/>
      <w:lvlJc w:val="right"/>
      <w:pPr>
        <w:ind w:left="6186" w:hanging="180"/>
      </w:pPr>
    </w:lvl>
  </w:abstractNum>
  <w:abstractNum w:abstractNumId="25" w15:restartNumberingAfterBreak="0">
    <w:nsid w:val="51137FBD"/>
    <w:multiLevelType w:val="multilevel"/>
    <w:tmpl w:val="2A463BE2"/>
    <w:lvl w:ilvl="0">
      <w:start w:val="2"/>
      <w:numFmt w:val="none"/>
      <w:lvlText w:val="2.2"/>
      <w:lvlJc w:val="left"/>
      <w:pPr>
        <w:ind w:left="780" w:hanging="360"/>
      </w:pPr>
    </w:lvl>
    <w:lvl w:ilvl="1">
      <w:start w:val="1"/>
      <w:numFmt w:val="decimal"/>
      <w:lvlText w:val="%12.2"/>
      <w:lvlJc w:val="left"/>
      <w:pPr>
        <w:ind w:left="780" w:hanging="360"/>
      </w:pPr>
      <w:rPr>
        <w:rFonts w:ascii="Times New Roman" w:eastAsia="Times New Roman" w:hAnsi="Times New Roman" w:cs="Times New Roman" w:hint="default"/>
        <w:b/>
        <w:bCs/>
        <w:w w:val="100"/>
        <w:sz w:val="24"/>
        <w:szCs w:val="24"/>
      </w:rPr>
    </w:lvl>
    <w:lvl w:ilvl="2">
      <w:numFmt w:val="bullet"/>
      <w:lvlText w:val="•"/>
      <w:lvlJc w:val="left"/>
      <w:pPr>
        <w:ind w:left="2824" w:hanging="360"/>
      </w:pPr>
    </w:lvl>
    <w:lvl w:ilvl="3">
      <w:numFmt w:val="bullet"/>
      <w:lvlText w:val="•"/>
      <w:lvlJc w:val="left"/>
      <w:pPr>
        <w:ind w:left="3846" w:hanging="360"/>
      </w:pPr>
    </w:lvl>
    <w:lvl w:ilvl="4">
      <w:numFmt w:val="bullet"/>
      <w:lvlText w:val="•"/>
      <w:lvlJc w:val="left"/>
      <w:pPr>
        <w:ind w:left="4868" w:hanging="360"/>
      </w:pPr>
    </w:lvl>
    <w:lvl w:ilvl="5">
      <w:numFmt w:val="bullet"/>
      <w:lvlText w:val="•"/>
      <w:lvlJc w:val="left"/>
      <w:pPr>
        <w:ind w:left="5890" w:hanging="360"/>
      </w:pPr>
    </w:lvl>
    <w:lvl w:ilvl="6">
      <w:numFmt w:val="bullet"/>
      <w:lvlText w:val="•"/>
      <w:lvlJc w:val="left"/>
      <w:pPr>
        <w:ind w:left="6912" w:hanging="360"/>
      </w:pPr>
    </w:lvl>
    <w:lvl w:ilvl="7">
      <w:numFmt w:val="bullet"/>
      <w:lvlText w:val="•"/>
      <w:lvlJc w:val="left"/>
      <w:pPr>
        <w:ind w:left="7934" w:hanging="360"/>
      </w:pPr>
    </w:lvl>
    <w:lvl w:ilvl="8">
      <w:numFmt w:val="bullet"/>
      <w:lvlText w:val="•"/>
      <w:lvlJc w:val="left"/>
      <w:pPr>
        <w:ind w:left="8956" w:hanging="360"/>
      </w:pPr>
    </w:lvl>
  </w:abstractNum>
  <w:abstractNum w:abstractNumId="26" w15:restartNumberingAfterBreak="0">
    <w:nsid w:val="52B817C8"/>
    <w:multiLevelType w:val="multilevel"/>
    <w:tmpl w:val="685ABB9C"/>
    <w:lvl w:ilvl="0">
      <w:start w:val="2"/>
      <w:numFmt w:val="none"/>
      <w:lvlText w:val="2.6"/>
      <w:lvlJc w:val="left"/>
      <w:pPr>
        <w:ind w:left="780" w:hanging="360"/>
      </w:pPr>
    </w:lvl>
    <w:lvl w:ilvl="1">
      <w:start w:val="1"/>
      <w:numFmt w:val="decimal"/>
      <w:lvlText w:val="%12.2"/>
      <w:lvlJc w:val="left"/>
      <w:pPr>
        <w:ind w:left="780" w:hanging="360"/>
      </w:pPr>
      <w:rPr>
        <w:rFonts w:ascii="Times New Roman" w:eastAsia="Times New Roman" w:hAnsi="Times New Roman" w:cs="Times New Roman" w:hint="default"/>
        <w:b/>
        <w:bCs/>
        <w:w w:val="100"/>
        <w:sz w:val="24"/>
        <w:szCs w:val="24"/>
      </w:rPr>
    </w:lvl>
    <w:lvl w:ilvl="2">
      <w:numFmt w:val="bullet"/>
      <w:lvlText w:val="•"/>
      <w:lvlJc w:val="left"/>
      <w:pPr>
        <w:ind w:left="2824" w:hanging="360"/>
      </w:pPr>
    </w:lvl>
    <w:lvl w:ilvl="3">
      <w:numFmt w:val="bullet"/>
      <w:lvlText w:val="•"/>
      <w:lvlJc w:val="left"/>
      <w:pPr>
        <w:ind w:left="3846" w:hanging="360"/>
      </w:pPr>
    </w:lvl>
    <w:lvl w:ilvl="4">
      <w:numFmt w:val="bullet"/>
      <w:lvlText w:val="•"/>
      <w:lvlJc w:val="left"/>
      <w:pPr>
        <w:ind w:left="4868" w:hanging="360"/>
      </w:pPr>
    </w:lvl>
    <w:lvl w:ilvl="5">
      <w:numFmt w:val="bullet"/>
      <w:lvlText w:val="•"/>
      <w:lvlJc w:val="left"/>
      <w:pPr>
        <w:ind w:left="5890" w:hanging="360"/>
      </w:pPr>
    </w:lvl>
    <w:lvl w:ilvl="6">
      <w:numFmt w:val="bullet"/>
      <w:lvlText w:val="•"/>
      <w:lvlJc w:val="left"/>
      <w:pPr>
        <w:ind w:left="6912" w:hanging="360"/>
      </w:pPr>
    </w:lvl>
    <w:lvl w:ilvl="7">
      <w:numFmt w:val="bullet"/>
      <w:lvlText w:val="•"/>
      <w:lvlJc w:val="left"/>
      <w:pPr>
        <w:ind w:left="7934" w:hanging="360"/>
      </w:pPr>
    </w:lvl>
    <w:lvl w:ilvl="8">
      <w:numFmt w:val="bullet"/>
      <w:lvlText w:val="•"/>
      <w:lvlJc w:val="left"/>
      <w:pPr>
        <w:ind w:left="8956" w:hanging="360"/>
      </w:pPr>
    </w:lvl>
  </w:abstractNum>
  <w:abstractNum w:abstractNumId="27" w15:restartNumberingAfterBreak="0">
    <w:nsid w:val="54D94B5F"/>
    <w:multiLevelType w:val="hybridMultilevel"/>
    <w:tmpl w:val="7A0CB7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61D632B"/>
    <w:multiLevelType w:val="multilevel"/>
    <w:tmpl w:val="F558C828"/>
    <w:lvl w:ilvl="0">
      <w:start w:val="2"/>
      <w:numFmt w:val="none"/>
      <w:lvlText w:val="2.1"/>
      <w:lvlJc w:val="left"/>
      <w:pPr>
        <w:ind w:left="780" w:hanging="360"/>
      </w:pPr>
    </w:lvl>
    <w:lvl w:ilvl="1">
      <w:start w:val="1"/>
      <w:numFmt w:val="decimal"/>
      <w:lvlText w:val="%1.%2"/>
      <w:lvlJc w:val="left"/>
      <w:pPr>
        <w:ind w:left="780" w:hanging="360"/>
      </w:pPr>
      <w:rPr>
        <w:rFonts w:ascii="Times New Roman" w:eastAsia="Times New Roman" w:hAnsi="Times New Roman" w:cs="Times New Roman" w:hint="default"/>
        <w:b/>
        <w:bCs/>
        <w:w w:val="100"/>
        <w:sz w:val="24"/>
        <w:szCs w:val="24"/>
      </w:rPr>
    </w:lvl>
    <w:lvl w:ilvl="2">
      <w:numFmt w:val="bullet"/>
      <w:lvlText w:val="•"/>
      <w:lvlJc w:val="left"/>
      <w:pPr>
        <w:ind w:left="2824" w:hanging="360"/>
      </w:pPr>
    </w:lvl>
    <w:lvl w:ilvl="3">
      <w:numFmt w:val="bullet"/>
      <w:lvlText w:val="•"/>
      <w:lvlJc w:val="left"/>
      <w:pPr>
        <w:ind w:left="3846" w:hanging="360"/>
      </w:pPr>
    </w:lvl>
    <w:lvl w:ilvl="4">
      <w:numFmt w:val="bullet"/>
      <w:lvlText w:val="•"/>
      <w:lvlJc w:val="left"/>
      <w:pPr>
        <w:ind w:left="4868" w:hanging="360"/>
      </w:pPr>
    </w:lvl>
    <w:lvl w:ilvl="5">
      <w:numFmt w:val="bullet"/>
      <w:lvlText w:val="•"/>
      <w:lvlJc w:val="left"/>
      <w:pPr>
        <w:ind w:left="5890" w:hanging="360"/>
      </w:pPr>
    </w:lvl>
    <w:lvl w:ilvl="6">
      <w:numFmt w:val="bullet"/>
      <w:lvlText w:val="•"/>
      <w:lvlJc w:val="left"/>
      <w:pPr>
        <w:ind w:left="6912" w:hanging="360"/>
      </w:pPr>
    </w:lvl>
    <w:lvl w:ilvl="7">
      <w:numFmt w:val="bullet"/>
      <w:lvlText w:val="•"/>
      <w:lvlJc w:val="left"/>
      <w:pPr>
        <w:ind w:left="7934" w:hanging="360"/>
      </w:pPr>
    </w:lvl>
    <w:lvl w:ilvl="8">
      <w:numFmt w:val="bullet"/>
      <w:lvlText w:val="•"/>
      <w:lvlJc w:val="left"/>
      <w:pPr>
        <w:ind w:left="8956" w:hanging="360"/>
      </w:pPr>
    </w:lvl>
  </w:abstractNum>
  <w:abstractNum w:abstractNumId="29" w15:restartNumberingAfterBreak="0">
    <w:nsid w:val="5BFA5E7E"/>
    <w:multiLevelType w:val="hybridMultilevel"/>
    <w:tmpl w:val="F3D4CDB0"/>
    <w:lvl w:ilvl="0" w:tplc="04090009">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5E2D2265"/>
    <w:multiLevelType w:val="multilevel"/>
    <w:tmpl w:val="62BAFDC4"/>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1" w15:restartNumberingAfterBreak="0">
    <w:nsid w:val="69AA7158"/>
    <w:multiLevelType w:val="multilevel"/>
    <w:tmpl w:val="FB28E5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9AF3AB0"/>
    <w:multiLevelType w:val="hybridMultilevel"/>
    <w:tmpl w:val="799E3AF4"/>
    <w:lvl w:ilvl="0" w:tplc="0409000F">
      <w:start w:val="1"/>
      <w:numFmt w:val="decimal"/>
      <w:lvlText w:val="%1."/>
      <w:lvlJc w:val="left"/>
      <w:pPr>
        <w:ind w:left="880" w:hanging="360"/>
      </w:pPr>
    </w:lvl>
    <w:lvl w:ilvl="1" w:tplc="04090019" w:tentative="1">
      <w:start w:val="1"/>
      <w:numFmt w:val="lowerLetter"/>
      <w:lvlText w:val="%2."/>
      <w:lvlJc w:val="left"/>
      <w:pPr>
        <w:ind w:left="1600" w:hanging="360"/>
      </w:pPr>
    </w:lvl>
    <w:lvl w:ilvl="2" w:tplc="0409001B" w:tentative="1">
      <w:start w:val="1"/>
      <w:numFmt w:val="lowerRoman"/>
      <w:lvlText w:val="%3."/>
      <w:lvlJc w:val="right"/>
      <w:pPr>
        <w:ind w:left="2320" w:hanging="180"/>
      </w:pPr>
    </w:lvl>
    <w:lvl w:ilvl="3" w:tplc="0409000F" w:tentative="1">
      <w:start w:val="1"/>
      <w:numFmt w:val="decimal"/>
      <w:lvlText w:val="%4."/>
      <w:lvlJc w:val="left"/>
      <w:pPr>
        <w:ind w:left="3040" w:hanging="360"/>
      </w:pPr>
    </w:lvl>
    <w:lvl w:ilvl="4" w:tplc="04090019" w:tentative="1">
      <w:start w:val="1"/>
      <w:numFmt w:val="lowerLetter"/>
      <w:lvlText w:val="%5."/>
      <w:lvlJc w:val="left"/>
      <w:pPr>
        <w:ind w:left="3760" w:hanging="360"/>
      </w:pPr>
    </w:lvl>
    <w:lvl w:ilvl="5" w:tplc="0409001B" w:tentative="1">
      <w:start w:val="1"/>
      <w:numFmt w:val="lowerRoman"/>
      <w:lvlText w:val="%6."/>
      <w:lvlJc w:val="right"/>
      <w:pPr>
        <w:ind w:left="4480" w:hanging="180"/>
      </w:pPr>
    </w:lvl>
    <w:lvl w:ilvl="6" w:tplc="0409000F" w:tentative="1">
      <w:start w:val="1"/>
      <w:numFmt w:val="decimal"/>
      <w:lvlText w:val="%7."/>
      <w:lvlJc w:val="left"/>
      <w:pPr>
        <w:ind w:left="5200" w:hanging="360"/>
      </w:pPr>
    </w:lvl>
    <w:lvl w:ilvl="7" w:tplc="04090019" w:tentative="1">
      <w:start w:val="1"/>
      <w:numFmt w:val="lowerLetter"/>
      <w:lvlText w:val="%8."/>
      <w:lvlJc w:val="left"/>
      <w:pPr>
        <w:ind w:left="5920" w:hanging="360"/>
      </w:pPr>
    </w:lvl>
    <w:lvl w:ilvl="8" w:tplc="0409001B" w:tentative="1">
      <w:start w:val="1"/>
      <w:numFmt w:val="lowerRoman"/>
      <w:lvlText w:val="%9."/>
      <w:lvlJc w:val="right"/>
      <w:pPr>
        <w:ind w:left="6640" w:hanging="180"/>
      </w:pPr>
    </w:lvl>
  </w:abstractNum>
  <w:abstractNum w:abstractNumId="33" w15:restartNumberingAfterBreak="0">
    <w:nsid w:val="73107B60"/>
    <w:multiLevelType w:val="hybridMultilevel"/>
    <w:tmpl w:val="BFC691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AC93F7F"/>
    <w:multiLevelType w:val="hybridMultilevel"/>
    <w:tmpl w:val="6AF0E9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CA92710"/>
    <w:multiLevelType w:val="hybridMultilevel"/>
    <w:tmpl w:val="B3BCC75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979340">
    <w:abstractNumId w:val="31"/>
  </w:num>
  <w:num w:numId="2" w16cid:durableId="1171987326">
    <w:abstractNumId w:val="3"/>
  </w:num>
  <w:num w:numId="3" w16cid:durableId="1067608387">
    <w:abstractNumId w:val="8"/>
  </w:num>
  <w:num w:numId="4" w16cid:durableId="986057276">
    <w:abstractNumId w:val="17"/>
  </w:num>
  <w:num w:numId="5" w16cid:durableId="69039265">
    <w:abstractNumId w:val="1"/>
  </w:num>
  <w:num w:numId="6" w16cid:durableId="697466593">
    <w:abstractNumId w:val="14"/>
  </w:num>
  <w:num w:numId="7" w16cid:durableId="45759674">
    <w:abstractNumId w:val="24"/>
  </w:num>
  <w:num w:numId="8" w16cid:durableId="345524379">
    <w:abstractNumId w:val="2"/>
  </w:num>
  <w:num w:numId="9" w16cid:durableId="410738656">
    <w:abstractNumId w:val="13"/>
  </w:num>
  <w:num w:numId="10" w16cid:durableId="836112581">
    <w:abstractNumId w:val="16"/>
  </w:num>
  <w:num w:numId="11" w16cid:durableId="1910531500">
    <w:abstractNumId w:val="23"/>
  </w:num>
  <w:num w:numId="12" w16cid:durableId="2146509493">
    <w:abstractNumId w:val="22"/>
  </w:num>
  <w:num w:numId="13" w16cid:durableId="187380565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407457906">
    <w:abstractNumId w:val="20"/>
    <w:lvlOverride w:ilvl="0">
      <w:startOverride w:val="1"/>
    </w:lvlOverride>
    <w:lvlOverride w:ilvl="1">
      <w:startOverride w:val="1"/>
    </w:lvlOverride>
    <w:lvlOverride w:ilvl="2">
      <w:startOverride w:val="1"/>
    </w:lvlOverride>
    <w:lvlOverride w:ilvl="3"/>
    <w:lvlOverride w:ilvl="4"/>
    <w:lvlOverride w:ilvl="5"/>
    <w:lvlOverride w:ilvl="6"/>
    <w:lvlOverride w:ilvl="7"/>
    <w:lvlOverride w:ilvl="8"/>
  </w:num>
  <w:num w:numId="15" w16cid:durableId="1822191632">
    <w:abstractNumId w:val="28"/>
    <w:lvlOverride w:ilvl="0">
      <w:startOverride w:val="2"/>
    </w:lvlOverride>
    <w:lvlOverride w:ilvl="1">
      <w:startOverride w:val="1"/>
    </w:lvlOverride>
    <w:lvlOverride w:ilvl="2"/>
    <w:lvlOverride w:ilvl="3"/>
    <w:lvlOverride w:ilvl="4"/>
    <w:lvlOverride w:ilvl="5"/>
    <w:lvlOverride w:ilvl="6"/>
    <w:lvlOverride w:ilvl="7"/>
    <w:lvlOverride w:ilvl="8"/>
  </w:num>
  <w:num w:numId="16" w16cid:durableId="1113284012">
    <w:abstractNumId w:val="25"/>
    <w:lvlOverride w:ilvl="0">
      <w:startOverride w:val="2"/>
    </w:lvlOverride>
    <w:lvlOverride w:ilvl="1">
      <w:startOverride w:val="1"/>
    </w:lvlOverride>
    <w:lvlOverride w:ilvl="2"/>
    <w:lvlOverride w:ilvl="3"/>
    <w:lvlOverride w:ilvl="4"/>
    <w:lvlOverride w:ilvl="5"/>
    <w:lvlOverride w:ilvl="6"/>
    <w:lvlOverride w:ilvl="7"/>
    <w:lvlOverride w:ilvl="8"/>
  </w:num>
  <w:num w:numId="17" w16cid:durableId="582759097">
    <w:abstractNumId w:val="10"/>
    <w:lvlOverride w:ilvl="0">
      <w:startOverride w:val="2"/>
    </w:lvlOverride>
    <w:lvlOverride w:ilvl="1">
      <w:startOverride w:val="1"/>
    </w:lvlOverride>
    <w:lvlOverride w:ilvl="2"/>
    <w:lvlOverride w:ilvl="3"/>
    <w:lvlOverride w:ilvl="4"/>
    <w:lvlOverride w:ilvl="5"/>
    <w:lvlOverride w:ilvl="6"/>
    <w:lvlOverride w:ilvl="7"/>
    <w:lvlOverride w:ilvl="8"/>
  </w:num>
  <w:num w:numId="18" w16cid:durableId="2081511655">
    <w:abstractNumId w:val="15"/>
    <w:lvlOverride w:ilvl="0">
      <w:startOverride w:val="2"/>
    </w:lvlOverride>
    <w:lvlOverride w:ilvl="1">
      <w:startOverride w:val="1"/>
    </w:lvlOverride>
    <w:lvlOverride w:ilvl="2"/>
    <w:lvlOverride w:ilvl="3"/>
    <w:lvlOverride w:ilvl="4"/>
    <w:lvlOverride w:ilvl="5"/>
    <w:lvlOverride w:ilvl="6"/>
    <w:lvlOverride w:ilvl="7"/>
    <w:lvlOverride w:ilvl="8"/>
  </w:num>
  <w:num w:numId="19" w16cid:durableId="67728272">
    <w:abstractNumId w:val="9"/>
    <w:lvlOverride w:ilvl="0">
      <w:startOverride w:val="2"/>
    </w:lvlOverride>
    <w:lvlOverride w:ilvl="1">
      <w:startOverride w:val="1"/>
    </w:lvlOverride>
    <w:lvlOverride w:ilvl="2"/>
    <w:lvlOverride w:ilvl="3"/>
    <w:lvlOverride w:ilvl="4"/>
    <w:lvlOverride w:ilvl="5"/>
    <w:lvlOverride w:ilvl="6"/>
    <w:lvlOverride w:ilvl="7"/>
    <w:lvlOverride w:ilvl="8"/>
  </w:num>
  <w:num w:numId="20" w16cid:durableId="393165258">
    <w:abstractNumId w:val="26"/>
    <w:lvlOverride w:ilvl="0">
      <w:startOverride w:val="2"/>
    </w:lvlOverride>
    <w:lvlOverride w:ilvl="1">
      <w:startOverride w:val="1"/>
    </w:lvlOverride>
    <w:lvlOverride w:ilvl="2"/>
    <w:lvlOverride w:ilvl="3"/>
    <w:lvlOverride w:ilvl="4"/>
    <w:lvlOverride w:ilvl="5"/>
    <w:lvlOverride w:ilvl="6"/>
    <w:lvlOverride w:ilvl="7"/>
    <w:lvlOverride w:ilvl="8"/>
  </w:num>
  <w:num w:numId="21" w16cid:durableId="174892302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861164062">
    <w:abstractNumId w:val="0"/>
  </w:num>
  <w:num w:numId="23" w16cid:durableId="867136446">
    <w:abstractNumId w:val="5"/>
  </w:num>
  <w:num w:numId="24" w16cid:durableId="1470780080">
    <w:abstractNumId w:val="29"/>
  </w:num>
  <w:num w:numId="25" w16cid:durableId="32274174">
    <w:abstractNumId w:val="4"/>
  </w:num>
  <w:num w:numId="26" w16cid:durableId="1317879605">
    <w:abstractNumId w:val="11"/>
  </w:num>
  <w:num w:numId="27" w16cid:durableId="1371757451">
    <w:abstractNumId w:val="12"/>
  </w:num>
  <w:num w:numId="28" w16cid:durableId="1012681842">
    <w:abstractNumId w:val="28"/>
    <w:lvlOverride w:ilvl="0">
      <w:startOverride w:val="2"/>
    </w:lvlOverride>
    <w:lvlOverride w:ilvl="1">
      <w:startOverride w:val="1"/>
    </w:lvlOverride>
    <w:lvlOverride w:ilvl="2"/>
    <w:lvlOverride w:ilvl="3"/>
    <w:lvlOverride w:ilvl="4"/>
    <w:lvlOverride w:ilvl="5"/>
    <w:lvlOverride w:ilvl="6"/>
    <w:lvlOverride w:ilvl="7"/>
    <w:lvlOverride w:ilvl="8"/>
  </w:num>
  <w:num w:numId="29" w16cid:durableId="218590242">
    <w:abstractNumId w:val="25"/>
    <w:lvlOverride w:ilvl="0">
      <w:startOverride w:val="2"/>
    </w:lvlOverride>
    <w:lvlOverride w:ilvl="1">
      <w:startOverride w:val="1"/>
    </w:lvlOverride>
    <w:lvlOverride w:ilvl="2"/>
    <w:lvlOverride w:ilvl="3"/>
    <w:lvlOverride w:ilvl="4"/>
    <w:lvlOverride w:ilvl="5"/>
    <w:lvlOverride w:ilvl="6"/>
    <w:lvlOverride w:ilvl="7"/>
    <w:lvlOverride w:ilvl="8"/>
  </w:num>
  <w:num w:numId="30" w16cid:durableId="1274749034">
    <w:abstractNumId w:val="10"/>
    <w:lvlOverride w:ilvl="0">
      <w:startOverride w:val="2"/>
    </w:lvlOverride>
    <w:lvlOverride w:ilvl="1">
      <w:startOverride w:val="1"/>
    </w:lvlOverride>
    <w:lvlOverride w:ilvl="2"/>
    <w:lvlOverride w:ilvl="3"/>
    <w:lvlOverride w:ilvl="4"/>
    <w:lvlOverride w:ilvl="5"/>
    <w:lvlOverride w:ilvl="6"/>
    <w:lvlOverride w:ilvl="7"/>
    <w:lvlOverride w:ilvl="8"/>
  </w:num>
  <w:num w:numId="31" w16cid:durableId="553126382">
    <w:abstractNumId w:val="18"/>
  </w:num>
  <w:num w:numId="32" w16cid:durableId="857962560">
    <w:abstractNumId w:val="35"/>
  </w:num>
  <w:num w:numId="33" w16cid:durableId="1890993987">
    <w:abstractNumId w:val="21"/>
  </w:num>
  <w:num w:numId="34" w16cid:durableId="522134037">
    <w:abstractNumId w:val="27"/>
  </w:num>
  <w:num w:numId="35" w16cid:durableId="1185434847">
    <w:abstractNumId w:val="34"/>
  </w:num>
  <w:num w:numId="36" w16cid:durableId="1267956454">
    <w:abstractNumId w:val="6"/>
  </w:num>
  <w:num w:numId="37" w16cid:durableId="1600285722">
    <w:abstractNumId w:val="32"/>
  </w:num>
  <w:num w:numId="38" w16cid:durableId="1017846815">
    <w:abstractNumId w:val="7"/>
  </w:num>
  <w:num w:numId="39" w16cid:durableId="439838219">
    <w:abstractNumId w:val="19"/>
  </w:num>
  <w:num w:numId="40" w16cid:durableId="1221286183">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08DB"/>
    <w:rsid w:val="000045D7"/>
    <w:rsid w:val="000131D1"/>
    <w:rsid w:val="000326C6"/>
    <w:rsid w:val="00036002"/>
    <w:rsid w:val="00040ED9"/>
    <w:rsid w:val="00042616"/>
    <w:rsid w:val="000470F3"/>
    <w:rsid w:val="0005753F"/>
    <w:rsid w:val="00057EA7"/>
    <w:rsid w:val="00060DD7"/>
    <w:rsid w:val="00060EEC"/>
    <w:rsid w:val="00071620"/>
    <w:rsid w:val="0007206B"/>
    <w:rsid w:val="00073992"/>
    <w:rsid w:val="00074781"/>
    <w:rsid w:val="00082BE0"/>
    <w:rsid w:val="00092ABD"/>
    <w:rsid w:val="000A6EF3"/>
    <w:rsid w:val="000B43BF"/>
    <w:rsid w:val="000B564D"/>
    <w:rsid w:val="000B632A"/>
    <w:rsid w:val="000C1EDD"/>
    <w:rsid w:val="000C6E23"/>
    <w:rsid w:val="000D06ED"/>
    <w:rsid w:val="000D562C"/>
    <w:rsid w:val="000D6EA9"/>
    <w:rsid w:val="000E266F"/>
    <w:rsid w:val="000E4762"/>
    <w:rsid w:val="000E7E3A"/>
    <w:rsid w:val="000F08B7"/>
    <w:rsid w:val="000F1C88"/>
    <w:rsid w:val="000F2F89"/>
    <w:rsid w:val="000F67A4"/>
    <w:rsid w:val="001003B5"/>
    <w:rsid w:val="0010276E"/>
    <w:rsid w:val="001075ED"/>
    <w:rsid w:val="00113BD4"/>
    <w:rsid w:val="00117C27"/>
    <w:rsid w:val="001220EF"/>
    <w:rsid w:val="0013430F"/>
    <w:rsid w:val="00136A99"/>
    <w:rsid w:val="00152C46"/>
    <w:rsid w:val="00153462"/>
    <w:rsid w:val="0015763B"/>
    <w:rsid w:val="00157677"/>
    <w:rsid w:val="0016005A"/>
    <w:rsid w:val="00161A64"/>
    <w:rsid w:val="00167001"/>
    <w:rsid w:val="0017463A"/>
    <w:rsid w:val="0019113E"/>
    <w:rsid w:val="001932CB"/>
    <w:rsid w:val="001A1AFC"/>
    <w:rsid w:val="001B1364"/>
    <w:rsid w:val="001C09F2"/>
    <w:rsid w:val="001D669F"/>
    <w:rsid w:val="001E191B"/>
    <w:rsid w:val="001F3FED"/>
    <w:rsid w:val="001F5CB5"/>
    <w:rsid w:val="002026D1"/>
    <w:rsid w:val="0020378B"/>
    <w:rsid w:val="00210785"/>
    <w:rsid w:val="00210F25"/>
    <w:rsid w:val="0022028B"/>
    <w:rsid w:val="0022132E"/>
    <w:rsid w:val="00226A18"/>
    <w:rsid w:val="00230584"/>
    <w:rsid w:val="00250EB7"/>
    <w:rsid w:val="00251DBC"/>
    <w:rsid w:val="00253559"/>
    <w:rsid w:val="00257649"/>
    <w:rsid w:val="00260862"/>
    <w:rsid w:val="0028176F"/>
    <w:rsid w:val="00283D3C"/>
    <w:rsid w:val="00292363"/>
    <w:rsid w:val="0029568B"/>
    <w:rsid w:val="002A0A01"/>
    <w:rsid w:val="002A4185"/>
    <w:rsid w:val="002A727F"/>
    <w:rsid w:val="002B2361"/>
    <w:rsid w:val="002B7AAD"/>
    <w:rsid w:val="002C1A0B"/>
    <w:rsid w:val="002C61C7"/>
    <w:rsid w:val="002D615D"/>
    <w:rsid w:val="002E0886"/>
    <w:rsid w:val="002F680E"/>
    <w:rsid w:val="0030560C"/>
    <w:rsid w:val="003065D2"/>
    <w:rsid w:val="00310DE5"/>
    <w:rsid w:val="00316DC9"/>
    <w:rsid w:val="0032770C"/>
    <w:rsid w:val="00327BCB"/>
    <w:rsid w:val="00330136"/>
    <w:rsid w:val="003408DB"/>
    <w:rsid w:val="00343A5F"/>
    <w:rsid w:val="00345689"/>
    <w:rsid w:val="0034612B"/>
    <w:rsid w:val="00347019"/>
    <w:rsid w:val="00351225"/>
    <w:rsid w:val="003564CB"/>
    <w:rsid w:val="003649A2"/>
    <w:rsid w:val="00366E10"/>
    <w:rsid w:val="00380466"/>
    <w:rsid w:val="00382F58"/>
    <w:rsid w:val="003937D0"/>
    <w:rsid w:val="00396DAE"/>
    <w:rsid w:val="003A0863"/>
    <w:rsid w:val="003A2A56"/>
    <w:rsid w:val="003B504A"/>
    <w:rsid w:val="003D489A"/>
    <w:rsid w:val="003D5742"/>
    <w:rsid w:val="003D5F34"/>
    <w:rsid w:val="003E3D2B"/>
    <w:rsid w:val="003E6F4A"/>
    <w:rsid w:val="004007B9"/>
    <w:rsid w:val="00400F28"/>
    <w:rsid w:val="00407A6A"/>
    <w:rsid w:val="004230D0"/>
    <w:rsid w:val="00435A0B"/>
    <w:rsid w:val="00440AE9"/>
    <w:rsid w:val="00443286"/>
    <w:rsid w:val="004570F9"/>
    <w:rsid w:val="004647C2"/>
    <w:rsid w:val="00466833"/>
    <w:rsid w:val="00472459"/>
    <w:rsid w:val="00481523"/>
    <w:rsid w:val="0049189E"/>
    <w:rsid w:val="004A4000"/>
    <w:rsid w:val="004A47D9"/>
    <w:rsid w:val="004A641F"/>
    <w:rsid w:val="004B4EAE"/>
    <w:rsid w:val="004C0E6F"/>
    <w:rsid w:val="004D55B7"/>
    <w:rsid w:val="004D7838"/>
    <w:rsid w:val="004E1F01"/>
    <w:rsid w:val="004E4C3A"/>
    <w:rsid w:val="004F0B22"/>
    <w:rsid w:val="004F7C24"/>
    <w:rsid w:val="0050072B"/>
    <w:rsid w:val="00503470"/>
    <w:rsid w:val="00511D4F"/>
    <w:rsid w:val="00515C72"/>
    <w:rsid w:val="0052517A"/>
    <w:rsid w:val="0052558B"/>
    <w:rsid w:val="00530745"/>
    <w:rsid w:val="00532837"/>
    <w:rsid w:val="0053725D"/>
    <w:rsid w:val="00555DCA"/>
    <w:rsid w:val="0056030A"/>
    <w:rsid w:val="005737FC"/>
    <w:rsid w:val="005773D4"/>
    <w:rsid w:val="005817CE"/>
    <w:rsid w:val="00586CE8"/>
    <w:rsid w:val="005B6B97"/>
    <w:rsid w:val="005D09F0"/>
    <w:rsid w:val="005D4DF4"/>
    <w:rsid w:val="005D6831"/>
    <w:rsid w:val="005F3B22"/>
    <w:rsid w:val="005F788B"/>
    <w:rsid w:val="00605BB4"/>
    <w:rsid w:val="0061198D"/>
    <w:rsid w:val="00616E6F"/>
    <w:rsid w:val="00623FC1"/>
    <w:rsid w:val="006314CA"/>
    <w:rsid w:val="0063784B"/>
    <w:rsid w:val="00642702"/>
    <w:rsid w:val="006468A6"/>
    <w:rsid w:val="00667B20"/>
    <w:rsid w:val="0068053E"/>
    <w:rsid w:val="006920AC"/>
    <w:rsid w:val="0069724A"/>
    <w:rsid w:val="006A3A8D"/>
    <w:rsid w:val="006B088C"/>
    <w:rsid w:val="006C2A44"/>
    <w:rsid w:val="006C5678"/>
    <w:rsid w:val="006D3A97"/>
    <w:rsid w:val="006F136F"/>
    <w:rsid w:val="006F3B0B"/>
    <w:rsid w:val="006F6DC0"/>
    <w:rsid w:val="00710D9D"/>
    <w:rsid w:val="00711522"/>
    <w:rsid w:val="00714599"/>
    <w:rsid w:val="00735CBA"/>
    <w:rsid w:val="007362A8"/>
    <w:rsid w:val="007366F4"/>
    <w:rsid w:val="00755DD2"/>
    <w:rsid w:val="00765572"/>
    <w:rsid w:val="00766562"/>
    <w:rsid w:val="00777BEF"/>
    <w:rsid w:val="0078597A"/>
    <w:rsid w:val="0079647E"/>
    <w:rsid w:val="007B0F61"/>
    <w:rsid w:val="007B4AE2"/>
    <w:rsid w:val="007C120D"/>
    <w:rsid w:val="007C5BB8"/>
    <w:rsid w:val="007D0A76"/>
    <w:rsid w:val="007D38B6"/>
    <w:rsid w:val="007D4705"/>
    <w:rsid w:val="007D7055"/>
    <w:rsid w:val="007E0B00"/>
    <w:rsid w:val="007E0C6E"/>
    <w:rsid w:val="007E2A78"/>
    <w:rsid w:val="007E3BF0"/>
    <w:rsid w:val="007F52D3"/>
    <w:rsid w:val="007F6C1A"/>
    <w:rsid w:val="0080046C"/>
    <w:rsid w:val="00804B54"/>
    <w:rsid w:val="008065A1"/>
    <w:rsid w:val="008110CB"/>
    <w:rsid w:val="00812C16"/>
    <w:rsid w:val="008137BF"/>
    <w:rsid w:val="00824F68"/>
    <w:rsid w:val="0083356D"/>
    <w:rsid w:val="00841D8D"/>
    <w:rsid w:val="00847DC3"/>
    <w:rsid w:val="00872451"/>
    <w:rsid w:val="008802C8"/>
    <w:rsid w:val="00881816"/>
    <w:rsid w:val="00892E60"/>
    <w:rsid w:val="008C7B4C"/>
    <w:rsid w:val="008F2611"/>
    <w:rsid w:val="009114F2"/>
    <w:rsid w:val="009165FD"/>
    <w:rsid w:val="00923C41"/>
    <w:rsid w:val="009375C0"/>
    <w:rsid w:val="009520A2"/>
    <w:rsid w:val="009622CA"/>
    <w:rsid w:val="0097150D"/>
    <w:rsid w:val="0097256E"/>
    <w:rsid w:val="00977CA1"/>
    <w:rsid w:val="00990E8F"/>
    <w:rsid w:val="009931ED"/>
    <w:rsid w:val="00995C5A"/>
    <w:rsid w:val="009963E4"/>
    <w:rsid w:val="009B5F75"/>
    <w:rsid w:val="009B67DE"/>
    <w:rsid w:val="009D1071"/>
    <w:rsid w:val="009D14F0"/>
    <w:rsid w:val="009D23DC"/>
    <w:rsid w:val="009D3C0C"/>
    <w:rsid w:val="009D4FB1"/>
    <w:rsid w:val="009D65CF"/>
    <w:rsid w:val="009E077C"/>
    <w:rsid w:val="009E45DD"/>
    <w:rsid w:val="009E5856"/>
    <w:rsid w:val="009E5FA6"/>
    <w:rsid w:val="00A0373D"/>
    <w:rsid w:val="00A05075"/>
    <w:rsid w:val="00A07B88"/>
    <w:rsid w:val="00A161D3"/>
    <w:rsid w:val="00A2164F"/>
    <w:rsid w:val="00A24B4D"/>
    <w:rsid w:val="00A25733"/>
    <w:rsid w:val="00A361ED"/>
    <w:rsid w:val="00A366FE"/>
    <w:rsid w:val="00A37A06"/>
    <w:rsid w:val="00A37C6B"/>
    <w:rsid w:val="00A67496"/>
    <w:rsid w:val="00A70A2D"/>
    <w:rsid w:val="00A83D54"/>
    <w:rsid w:val="00A86C0F"/>
    <w:rsid w:val="00AA7D0B"/>
    <w:rsid w:val="00AB16B5"/>
    <w:rsid w:val="00AB3EBF"/>
    <w:rsid w:val="00AD76CD"/>
    <w:rsid w:val="00AF7DCC"/>
    <w:rsid w:val="00B02F89"/>
    <w:rsid w:val="00B05F48"/>
    <w:rsid w:val="00B15C45"/>
    <w:rsid w:val="00B17711"/>
    <w:rsid w:val="00B2017B"/>
    <w:rsid w:val="00B25064"/>
    <w:rsid w:val="00B268B1"/>
    <w:rsid w:val="00B41AC3"/>
    <w:rsid w:val="00B44F52"/>
    <w:rsid w:val="00B46CB9"/>
    <w:rsid w:val="00B65787"/>
    <w:rsid w:val="00B70E3D"/>
    <w:rsid w:val="00B76527"/>
    <w:rsid w:val="00B85BC3"/>
    <w:rsid w:val="00B920F4"/>
    <w:rsid w:val="00B92492"/>
    <w:rsid w:val="00BA08DF"/>
    <w:rsid w:val="00BC1FD3"/>
    <w:rsid w:val="00BD1787"/>
    <w:rsid w:val="00BD6F15"/>
    <w:rsid w:val="00C00340"/>
    <w:rsid w:val="00C015A7"/>
    <w:rsid w:val="00C02830"/>
    <w:rsid w:val="00C05947"/>
    <w:rsid w:val="00C270BB"/>
    <w:rsid w:val="00C30809"/>
    <w:rsid w:val="00C325C8"/>
    <w:rsid w:val="00C40AD4"/>
    <w:rsid w:val="00C40C41"/>
    <w:rsid w:val="00C517C6"/>
    <w:rsid w:val="00C54599"/>
    <w:rsid w:val="00C728F3"/>
    <w:rsid w:val="00C73965"/>
    <w:rsid w:val="00C846CA"/>
    <w:rsid w:val="00C87969"/>
    <w:rsid w:val="00C92B30"/>
    <w:rsid w:val="00CA7CC5"/>
    <w:rsid w:val="00CB58BF"/>
    <w:rsid w:val="00CC1B7B"/>
    <w:rsid w:val="00CE6D14"/>
    <w:rsid w:val="00CF502C"/>
    <w:rsid w:val="00CF6579"/>
    <w:rsid w:val="00CF6BFF"/>
    <w:rsid w:val="00D072DA"/>
    <w:rsid w:val="00D312DB"/>
    <w:rsid w:val="00D325CA"/>
    <w:rsid w:val="00D34A82"/>
    <w:rsid w:val="00D42C95"/>
    <w:rsid w:val="00D5018D"/>
    <w:rsid w:val="00D65BCD"/>
    <w:rsid w:val="00D65F12"/>
    <w:rsid w:val="00D76BA8"/>
    <w:rsid w:val="00D9276C"/>
    <w:rsid w:val="00D93CB4"/>
    <w:rsid w:val="00DA08C4"/>
    <w:rsid w:val="00DA2CC8"/>
    <w:rsid w:val="00DA43B9"/>
    <w:rsid w:val="00DB03D6"/>
    <w:rsid w:val="00DC0D3D"/>
    <w:rsid w:val="00DC3C40"/>
    <w:rsid w:val="00DE21D6"/>
    <w:rsid w:val="00DF15C3"/>
    <w:rsid w:val="00DF24BB"/>
    <w:rsid w:val="00DF40FD"/>
    <w:rsid w:val="00DF7E8F"/>
    <w:rsid w:val="00E008FE"/>
    <w:rsid w:val="00E15516"/>
    <w:rsid w:val="00E26242"/>
    <w:rsid w:val="00E31E41"/>
    <w:rsid w:val="00E32015"/>
    <w:rsid w:val="00E428AA"/>
    <w:rsid w:val="00E470C4"/>
    <w:rsid w:val="00E5214F"/>
    <w:rsid w:val="00E5294D"/>
    <w:rsid w:val="00E546D7"/>
    <w:rsid w:val="00E550A6"/>
    <w:rsid w:val="00E56C7D"/>
    <w:rsid w:val="00E60AAB"/>
    <w:rsid w:val="00E60D45"/>
    <w:rsid w:val="00E623FA"/>
    <w:rsid w:val="00E67999"/>
    <w:rsid w:val="00E75E93"/>
    <w:rsid w:val="00E8126D"/>
    <w:rsid w:val="00E849D0"/>
    <w:rsid w:val="00E91FD3"/>
    <w:rsid w:val="00EA7E99"/>
    <w:rsid w:val="00EB033E"/>
    <w:rsid w:val="00EB3510"/>
    <w:rsid w:val="00EB51BB"/>
    <w:rsid w:val="00EB5801"/>
    <w:rsid w:val="00EB6C1B"/>
    <w:rsid w:val="00EC1949"/>
    <w:rsid w:val="00EC4782"/>
    <w:rsid w:val="00EC73BC"/>
    <w:rsid w:val="00ED4D9B"/>
    <w:rsid w:val="00EE1601"/>
    <w:rsid w:val="00F024AE"/>
    <w:rsid w:val="00F02DBA"/>
    <w:rsid w:val="00F12806"/>
    <w:rsid w:val="00F14FA1"/>
    <w:rsid w:val="00F16491"/>
    <w:rsid w:val="00F17522"/>
    <w:rsid w:val="00F4037C"/>
    <w:rsid w:val="00F450A6"/>
    <w:rsid w:val="00F61C68"/>
    <w:rsid w:val="00F65035"/>
    <w:rsid w:val="00F67F3C"/>
    <w:rsid w:val="00F93F99"/>
    <w:rsid w:val="00FA0282"/>
    <w:rsid w:val="00FA5D40"/>
    <w:rsid w:val="00FB0C5C"/>
    <w:rsid w:val="00FB47F3"/>
    <w:rsid w:val="00FE18D8"/>
    <w:rsid w:val="00FE2EA0"/>
    <w:rsid w:val="00FF0817"/>
    <w:rsid w:val="00FF5D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67CBFE0"/>
  <w15:docId w15:val="{5A5ADE07-A844-45C1-85A3-0E8F5711EE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E266F"/>
    <w:pPr>
      <w:spacing w:line="360" w:lineRule="auto"/>
      <w:jc w:val="both"/>
    </w:pPr>
    <w:rPr>
      <w:rFonts w:ascii="Times New Roman" w:hAnsi="Times New Roman"/>
      <w:color w:val="262626" w:themeColor="text1" w:themeTint="D9"/>
      <w:sz w:val="26"/>
    </w:rPr>
  </w:style>
  <w:style w:type="paragraph" w:styleId="Heading1">
    <w:name w:val="heading 1"/>
    <w:basedOn w:val="Normal"/>
    <w:next w:val="Normal"/>
    <w:link w:val="Heading1Char"/>
    <w:uiPriority w:val="9"/>
    <w:qFormat/>
    <w:rsid w:val="004F7C24"/>
    <w:pPr>
      <w:keepNext/>
      <w:keepLines/>
      <w:spacing w:before="240" w:after="0"/>
      <w:jc w:val="center"/>
      <w:outlineLvl w:val="0"/>
    </w:pPr>
    <w:rPr>
      <w:rFonts w:eastAsiaTheme="majorEastAsia" w:cstheme="majorBidi"/>
      <w:b/>
      <w:color w:val="000000" w:themeColor="text1"/>
      <w:sz w:val="32"/>
      <w:szCs w:val="32"/>
    </w:rPr>
  </w:style>
  <w:style w:type="paragraph" w:styleId="Heading2">
    <w:name w:val="heading 2"/>
    <w:basedOn w:val="Normal"/>
    <w:next w:val="Normal"/>
    <w:link w:val="Heading2Char"/>
    <w:uiPriority w:val="9"/>
    <w:unhideWhenUsed/>
    <w:qFormat/>
    <w:rsid w:val="009E5856"/>
    <w:pPr>
      <w:keepNext/>
      <w:keepLines/>
      <w:spacing w:before="40" w:after="0" w:line="480" w:lineRule="auto"/>
      <w:outlineLvl w:val="1"/>
    </w:pPr>
    <w:rPr>
      <w:rFonts w:eastAsiaTheme="majorEastAsia" w:cstheme="majorBidi"/>
      <w:b/>
      <w:color w:val="000000" w:themeColor="text1"/>
      <w:sz w:val="28"/>
      <w:szCs w:val="28"/>
    </w:rPr>
  </w:style>
  <w:style w:type="paragraph" w:styleId="Heading3">
    <w:name w:val="heading 3"/>
    <w:basedOn w:val="Normal"/>
    <w:next w:val="Normal"/>
    <w:link w:val="Heading3Char"/>
    <w:uiPriority w:val="9"/>
    <w:unhideWhenUsed/>
    <w:qFormat/>
    <w:rsid w:val="00316DC9"/>
    <w:pPr>
      <w:keepNext/>
      <w:keepLines/>
      <w:spacing w:before="40" w:after="0"/>
      <w:outlineLvl w:val="2"/>
    </w:pPr>
    <w:rPr>
      <w:rFonts w:eastAsiaTheme="majorEastAsia" w:cstheme="majorBidi"/>
      <w:b/>
      <w:color w:val="000000" w:themeColor="text1"/>
      <w:szCs w:val="24"/>
    </w:rPr>
  </w:style>
  <w:style w:type="paragraph" w:styleId="Heading4">
    <w:name w:val="heading 4"/>
    <w:basedOn w:val="Normal"/>
    <w:next w:val="Normal"/>
    <w:link w:val="Heading4Char"/>
    <w:uiPriority w:val="9"/>
    <w:semiHidden/>
    <w:unhideWhenUsed/>
    <w:qFormat/>
    <w:rsid w:val="00E546D7"/>
    <w:pPr>
      <w:keepNext/>
      <w:keepLines/>
      <w:spacing w:before="40" w:after="0"/>
      <w:outlineLvl w:val="3"/>
    </w:pPr>
    <w:rPr>
      <w:i/>
      <w:iCs/>
    </w:rPr>
  </w:style>
  <w:style w:type="paragraph" w:styleId="Heading5">
    <w:name w:val="heading 5"/>
    <w:basedOn w:val="Normal"/>
    <w:next w:val="Normal"/>
    <w:link w:val="Heading5Char"/>
    <w:uiPriority w:val="9"/>
    <w:semiHidden/>
    <w:unhideWhenUsed/>
    <w:qFormat/>
    <w:rsid w:val="00E546D7"/>
    <w:pPr>
      <w:keepNext/>
      <w:keepLines/>
      <w:spacing w:before="40" w:after="0"/>
      <w:outlineLvl w:val="4"/>
    </w:pPr>
    <w:rPr>
      <w:color w:val="61721F" w:themeColor="accent1" w:themeShade="BF"/>
    </w:rPr>
  </w:style>
  <w:style w:type="paragraph" w:styleId="Heading6">
    <w:name w:val="heading 6"/>
    <w:basedOn w:val="Normal"/>
    <w:next w:val="Normal"/>
    <w:link w:val="Heading6Char"/>
    <w:uiPriority w:val="9"/>
    <w:semiHidden/>
    <w:unhideWhenUsed/>
    <w:qFormat/>
    <w:rsid w:val="00E546D7"/>
    <w:pPr>
      <w:keepNext/>
      <w:keepLines/>
      <w:spacing w:before="40" w:after="0"/>
      <w:outlineLvl w:val="5"/>
    </w:pPr>
    <w:rPr>
      <w:color w:val="414C15" w:themeColor="accent1" w:themeShade="80"/>
    </w:rPr>
  </w:style>
  <w:style w:type="paragraph" w:styleId="Heading7">
    <w:name w:val="heading 7"/>
    <w:basedOn w:val="Normal"/>
    <w:next w:val="Normal"/>
    <w:link w:val="Heading7Char"/>
    <w:uiPriority w:val="9"/>
    <w:semiHidden/>
    <w:unhideWhenUsed/>
    <w:qFormat/>
    <w:rsid w:val="00E546D7"/>
    <w:pPr>
      <w:keepNext/>
      <w:keepLines/>
      <w:spacing w:before="40" w:after="0"/>
      <w:outlineLvl w:val="6"/>
    </w:pPr>
    <w:rPr>
      <w:rFonts w:asciiTheme="majorHAnsi" w:eastAsiaTheme="majorEastAsia" w:hAnsiTheme="majorHAnsi" w:cstheme="majorBidi"/>
      <w:i/>
      <w:iCs/>
      <w:color w:val="414C15" w:themeColor="accent1" w:themeShade="80"/>
    </w:rPr>
  </w:style>
  <w:style w:type="paragraph" w:styleId="Heading8">
    <w:name w:val="heading 8"/>
    <w:basedOn w:val="Normal"/>
    <w:next w:val="Normal"/>
    <w:link w:val="Heading8Char"/>
    <w:uiPriority w:val="9"/>
    <w:semiHidden/>
    <w:unhideWhenUsed/>
    <w:qFormat/>
    <w:rsid w:val="00E546D7"/>
    <w:pPr>
      <w:keepNext/>
      <w:keepLines/>
      <w:spacing w:before="40" w:after="0"/>
      <w:outlineLvl w:val="7"/>
    </w:pPr>
    <w:rPr>
      <w:sz w:val="21"/>
      <w:szCs w:val="21"/>
    </w:rPr>
  </w:style>
  <w:style w:type="paragraph" w:styleId="Heading9">
    <w:name w:val="heading 9"/>
    <w:basedOn w:val="Normal"/>
    <w:next w:val="Normal"/>
    <w:link w:val="Heading9Char"/>
    <w:uiPriority w:val="9"/>
    <w:semiHidden/>
    <w:unhideWhenUsed/>
    <w:qFormat/>
    <w:rsid w:val="00E546D7"/>
    <w:pPr>
      <w:keepNext/>
      <w:keepLines/>
      <w:spacing w:before="40" w:after="0"/>
      <w:outlineLvl w:val="8"/>
    </w:pPr>
    <w:rPr>
      <w:rFonts w:asciiTheme="majorHAnsi" w:eastAsiaTheme="majorEastAsia" w:hAnsiTheme="majorHAnsi" w:cstheme="majorBidi"/>
      <w:i/>
      <w:iCs/>
      <w:sz w:val="21"/>
      <w:szCs w:val="2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32015"/>
    <w:pPr>
      <w:ind w:left="720"/>
      <w:contextualSpacing/>
    </w:pPr>
  </w:style>
  <w:style w:type="character" w:customStyle="1" w:styleId="Heading1Char">
    <w:name w:val="Heading 1 Char"/>
    <w:basedOn w:val="DefaultParagraphFont"/>
    <w:link w:val="Heading1"/>
    <w:uiPriority w:val="9"/>
    <w:rsid w:val="004F7C24"/>
    <w:rPr>
      <w:rFonts w:ascii="Times New Roman" w:eastAsiaTheme="majorEastAsia" w:hAnsi="Times New Roman" w:cstheme="majorBidi"/>
      <w:b/>
      <w:color w:val="000000" w:themeColor="text1"/>
      <w:sz w:val="32"/>
      <w:szCs w:val="32"/>
    </w:rPr>
  </w:style>
  <w:style w:type="character" w:customStyle="1" w:styleId="Heading2Char">
    <w:name w:val="Heading 2 Char"/>
    <w:basedOn w:val="DefaultParagraphFont"/>
    <w:link w:val="Heading2"/>
    <w:uiPriority w:val="9"/>
    <w:rsid w:val="009E5856"/>
    <w:rPr>
      <w:rFonts w:ascii="Times New Roman" w:eastAsiaTheme="majorEastAsia" w:hAnsi="Times New Roman" w:cstheme="majorBidi"/>
      <w:b/>
      <w:color w:val="000000" w:themeColor="text1"/>
      <w:sz w:val="28"/>
      <w:szCs w:val="28"/>
    </w:rPr>
  </w:style>
  <w:style w:type="character" w:customStyle="1" w:styleId="Heading3Char">
    <w:name w:val="Heading 3 Char"/>
    <w:basedOn w:val="DefaultParagraphFont"/>
    <w:link w:val="Heading3"/>
    <w:uiPriority w:val="9"/>
    <w:rsid w:val="00316DC9"/>
    <w:rPr>
      <w:rFonts w:ascii="Times New Roman" w:eastAsiaTheme="majorEastAsia" w:hAnsi="Times New Roman" w:cstheme="majorBidi"/>
      <w:b/>
      <w:color w:val="000000" w:themeColor="text1"/>
      <w:sz w:val="24"/>
      <w:szCs w:val="24"/>
    </w:rPr>
  </w:style>
  <w:style w:type="paragraph" w:styleId="TOCHeading">
    <w:name w:val="TOC Heading"/>
    <w:basedOn w:val="Heading1"/>
    <w:next w:val="Normal"/>
    <w:uiPriority w:val="39"/>
    <w:unhideWhenUsed/>
    <w:qFormat/>
    <w:rsid w:val="00E546D7"/>
    <w:pPr>
      <w:outlineLvl w:val="9"/>
    </w:pPr>
  </w:style>
  <w:style w:type="paragraph" w:styleId="TOC1">
    <w:name w:val="toc 1"/>
    <w:basedOn w:val="Normal"/>
    <w:next w:val="Normal"/>
    <w:autoRedefine/>
    <w:uiPriority w:val="39"/>
    <w:unhideWhenUsed/>
    <w:rsid w:val="00A37C6B"/>
    <w:pPr>
      <w:spacing w:before="360" w:after="0"/>
      <w:jc w:val="left"/>
    </w:pPr>
    <w:rPr>
      <w:rFonts w:asciiTheme="majorHAnsi" w:hAnsiTheme="majorHAnsi"/>
      <w:b/>
      <w:bCs/>
      <w:caps/>
      <w:szCs w:val="24"/>
    </w:rPr>
  </w:style>
  <w:style w:type="paragraph" w:styleId="TOC2">
    <w:name w:val="toc 2"/>
    <w:basedOn w:val="Normal"/>
    <w:next w:val="Normal"/>
    <w:autoRedefine/>
    <w:uiPriority w:val="39"/>
    <w:unhideWhenUsed/>
    <w:rsid w:val="00515C72"/>
    <w:pPr>
      <w:spacing w:before="240" w:after="0"/>
      <w:jc w:val="left"/>
    </w:pPr>
    <w:rPr>
      <w:rFonts w:asciiTheme="minorHAnsi" w:hAnsiTheme="minorHAnsi"/>
      <w:b/>
      <w:bCs/>
      <w:sz w:val="20"/>
      <w:szCs w:val="20"/>
    </w:rPr>
  </w:style>
  <w:style w:type="paragraph" w:styleId="TOC3">
    <w:name w:val="toc 3"/>
    <w:basedOn w:val="Normal"/>
    <w:next w:val="Normal"/>
    <w:autoRedefine/>
    <w:uiPriority w:val="39"/>
    <w:unhideWhenUsed/>
    <w:rsid w:val="004647C2"/>
    <w:pPr>
      <w:tabs>
        <w:tab w:val="right" w:pos="9016"/>
      </w:tabs>
      <w:spacing w:after="0" w:line="240" w:lineRule="auto"/>
      <w:ind w:left="240"/>
      <w:jc w:val="left"/>
    </w:pPr>
    <w:rPr>
      <w:rFonts w:asciiTheme="minorHAnsi" w:hAnsiTheme="minorHAnsi"/>
      <w:sz w:val="20"/>
      <w:szCs w:val="20"/>
    </w:rPr>
  </w:style>
  <w:style w:type="character" w:styleId="Hyperlink">
    <w:name w:val="Hyperlink"/>
    <w:basedOn w:val="DefaultParagraphFont"/>
    <w:uiPriority w:val="99"/>
    <w:unhideWhenUsed/>
    <w:rsid w:val="00515C72"/>
    <w:rPr>
      <w:color w:val="A8BF4D" w:themeColor="hyperlink"/>
      <w:u w:val="single"/>
    </w:rPr>
  </w:style>
  <w:style w:type="paragraph" w:styleId="NoSpacing">
    <w:name w:val="No Spacing"/>
    <w:link w:val="NoSpacingChar"/>
    <w:uiPriority w:val="1"/>
    <w:qFormat/>
    <w:rsid w:val="00E546D7"/>
    <w:pPr>
      <w:spacing w:after="0" w:line="240" w:lineRule="auto"/>
    </w:pPr>
  </w:style>
  <w:style w:type="character" w:customStyle="1" w:styleId="NoSpacingChar">
    <w:name w:val="No Spacing Char"/>
    <w:basedOn w:val="DefaultParagraphFont"/>
    <w:link w:val="NoSpacing"/>
    <w:uiPriority w:val="1"/>
    <w:rsid w:val="00EB51BB"/>
  </w:style>
  <w:style w:type="character" w:customStyle="1" w:styleId="Heading4Char">
    <w:name w:val="Heading 4 Char"/>
    <w:basedOn w:val="DefaultParagraphFont"/>
    <w:link w:val="Heading4"/>
    <w:uiPriority w:val="9"/>
    <w:semiHidden/>
    <w:rsid w:val="00E546D7"/>
    <w:rPr>
      <w:i/>
      <w:iCs/>
    </w:rPr>
  </w:style>
  <w:style w:type="character" w:customStyle="1" w:styleId="Heading5Char">
    <w:name w:val="Heading 5 Char"/>
    <w:basedOn w:val="DefaultParagraphFont"/>
    <w:link w:val="Heading5"/>
    <w:uiPriority w:val="9"/>
    <w:semiHidden/>
    <w:rsid w:val="00E546D7"/>
    <w:rPr>
      <w:color w:val="61721F" w:themeColor="accent1" w:themeShade="BF"/>
    </w:rPr>
  </w:style>
  <w:style w:type="character" w:customStyle="1" w:styleId="Heading6Char">
    <w:name w:val="Heading 6 Char"/>
    <w:basedOn w:val="DefaultParagraphFont"/>
    <w:link w:val="Heading6"/>
    <w:uiPriority w:val="9"/>
    <w:semiHidden/>
    <w:rsid w:val="00E546D7"/>
    <w:rPr>
      <w:color w:val="414C15" w:themeColor="accent1" w:themeShade="80"/>
    </w:rPr>
  </w:style>
  <w:style w:type="character" w:customStyle="1" w:styleId="Heading7Char">
    <w:name w:val="Heading 7 Char"/>
    <w:basedOn w:val="DefaultParagraphFont"/>
    <w:link w:val="Heading7"/>
    <w:uiPriority w:val="9"/>
    <w:semiHidden/>
    <w:rsid w:val="00E546D7"/>
    <w:rPr>
      <w:rFonts w:asciiTheme="majorHAnsi" w:eastAsiaTheme="majorEastAsia" w:hAnsiTheme="majorHAnsi" w:cstheme="majorBidi"/>
      <w:i/>
      <w:iCs/>
      <w:color w:val="414C15" w:themeColor="accent1" w:themeShade="80"/>
    </w:rPr>
  </w:style>
  <w:style w:type="character" w:customStyle="1" w:styleId="Heading8Char">
    <w:name w:val="Heading 8 Char"/>
    <w:basedOn w:val="DefaultParagraphFont"/>
    <w:link w:val="Heading8"/>
    <w:uiPriority w:val="9"/>
    <w:semiHidden/>
    <w:rsid w:val="00E546D7"/>
    <w:rPr>
      <w:color w:val="262626" w:themeColor="text1" w:themeTint="D9"/>
      <w:sz w:val="21"/>
      <w:szCs w:val="21"/>
    </w:rPr>
  </w:style>
  <w:style w:type="character" w:customStyle="1" w:styleId="Heading9Char">
    <w:name w:val="Heading 9 Char"/>
    <w:basedOn w:val="DefaultParagraphFont"/>
    <w:link w:val="Heading9"/>
    <w:uiPriority w:val="9"/>
    <w:semiHidden/>
    <w:rsid w:val="00E546D7"/>
    <w:rPr>
      <w:rFonts w:asciiTheme="majorHAnsi" w:eastAsiaTheme="majorEastAsia" w:hAnsiTheme="majorHAnsi" w:cstheme="majorBidi"/>
      <w:i/>
      <w:iCs/>
      <w:color w:val="262626" w:themeColor="text1" w:themeTint="D9"/>
      <w:sz w:val="21"/>
      <w:szCs w:val="21"/>
    </w:rPr>
  </w:style>
  <w:style w:type="paragraph" w:styleId="Caption">
    <w:name w:val="caption"/>
    <w:basedOn w:val="Normal"/>
    <w:next w:val="Normal"/>
    <w:uiPriority w:val="35"/>
    <w:unhideWhenUsed/>
    <w:qFormat/>
    <w:rsid w:val="00E546D7"/>
    <w:pPr>
      <w:spacing w:after="200" w:line="240" w:lineRule="auto"/>
    </w:pPr>
    <w:rPr>
      <w:i/>
      <w:iCs/>
      <w:color w:val="212121" w:themeColor="text2"/>
      <w:sz w:val="18"/>
      <w:szCs w:val="18"/>
    </w:rPr>
  </w:style>
  <w:style w:type="paragraph" w:styleId="Title">
    <w:name w:val="Title"/>
    <w:basedOn w:val="Normal"/>
    <w:next w:val="Normal"/>
    <w:link w:val="TitleChar"/>
    <w:uiPriority w:val="10"/>
    <w:qFormat/>
    <w:rsid w:val="00E546D7"/>
    <w:pPr>
      <w:spacing w:after="0" w:line="240" w:lineRule="auto"/>
      <w:contextualSpacing/>
    </w:pPr>
    <w:rPr>
      <w:rFonts w:asciiTheme="majorHAnsi" w:eastAsiaTheme="majorEastAsia" w:hAnsiTheme="majorHAnsi" w:cstheme="majorBidi"/>
      <w:spacing w:val="-10"/>
      <w:sz w:val="56"/>
      <w:szCs w:val="56"/>
    </w:rPr>
  </w:style>
  <w:style w:type="character" w:customStyle="1" w:styleId="TitleChar">
    <w:name w:val="Title Char"/>
    <w:basedOn w:val="DefaultParagraphFont"/>
    <w:link w:val="Title"/>
    <w:uiPriority w:val="10"/>
    <w:rsid w:val="00E546D7"/>
    <w:rPr>
      <w:rFonts w:asciiTheme="majorHAnsi" w:eastAsiaTheme="majorEastAsia" w:hAnsiTheme="majorHAnsi" w:cstheme="majorBidi"/>
      <w:spacing w:val="-10"/>
      <w:sz w:val="56"/>
      <w:szCs w:val="56"/>
    </w:rPr>
  </w:style>
  <w:style w:type="paragraph" w:styleId="Subtitle">
    <w:name w:val="Subtitle"/>
    <w:basedOn w:val="Normal"/>
    <w:next w:val="Normal"/>
    <w:link w:val="SubtitleChar"/>
    <w:uiPriority w:val="11"/>
    <w:qFormat/>
    <w:rsid w:val="00E546D7"/>
    <w:pPr>
      <w:numPr>
        <w:ilvl w:val="1"/>
      </w:numPr>
    </w:pPr>
    <w:rPr>
      <w:color w:val="5A5A5A" w:themeColor="text1" w:themeTint="A5"/>
      <w:spacing w:val="15"/>
    </w:rPr>
  </w:style>
  <w:style w:type="character" w:customStyle="1" w:styleId="SubtitleChar">
    <w:name w:val="Subtitle Char"/>
    <w:basedOn w:val="DefaultParagraphFont"/>
    <w:link w:val="Subtitle"/>
    <w:uiPriority w:val="11"/>
    <w:rsid w:val="00E546D7"/>
    <w:rPr>
      <w:color w:val="5A5A5A" w:themeColor="text1" w:themeTint="A5"/>
      <w:spacing w:val="15"/>
    </w:rPr>
  </w:style>
  <w:style w:type="character" w:styleId="Strong">
    <w:name w:val="Strong"/>
    <w:basedOn w:val="DefaultParagraphFont"/>
    <w:uiPriority w:val="22"/>
    <w:qFormat/>
    <w:rsid w:val="00E546D7"/>
    <w:rPr>
      <w:b/>
      <w:bCs/>
      <w:color w:val="auto"/>
    </w:rPr>
  </w:style>
  <w:style w:type="character" w:styleId="Emphasis">
    <w:name w:val="Emphasis"/>
    <w:basedOn w:val="DefaultParagraphFont"/>
    <w:uiPriority w:val="20"/>
    <w:qFormat/>
    <w:rsid w:val="00E546D7"/>
    <w:rPr>
      <w:i/>
      <w:iCs/>
      <w:color w:val="auto"/>
    </w:rPr>
  </w:style>
  <w:style w:type="paragraph" w:styleId="Quote">
    <w:name w:val="Quote"/>
    <w:basedOn w:val="Normal"/>
    <w:next w:val="Normal"/>
    <w:link w:val="QuoteChar"/>
    <w:uiPriority w:val="29"/>
    <w:qFormat/>
    <w:rsid w:val="00E546D7"/>
    <w:pPr>
      <w:spacing w:before="200"/>
      <w:ind w:left="864" w:right="864"/>
    </w:pPr>
    <w:rPr>
      <w:i/>
      <w:iCs/>
      <w:color w:val="404040" w:themeColor="text1" w:themeTint="BF"/>
    </w:rPr>
  </w:style>
  <w:style w:type="character" w:customStyle="1" w:styleId="QuoteChar">
    <w:name w:val="Quote Char"/>
    <w:basedOn w:val="DefaultParagraphFont"/>
    <w:link w:val="Quote"/>
    <w:uiPriority w:val="29"/>
    <w:rsid w:val="00E546D7"/>
    <w:rPr>
      <w:i/>
      <w:iCs/>
      <w:color w:val="404040" w:themeColor="text1" w:themeTint="BF"/>
    </w:rPr>
  </w:style>
  <w:style w:type="paragraph" w:styleId="IntenseQuote">
    <w:name w:val="Intense Quote"/>
    <w:basedOn w:val="Normal"/>
    <w:next w:val="Normal"/>
    <w:link w:val="IntenseQuoteChar"/>
    <w:uiPriority w:val="30"/>
    <w:qFormat/>
    <w:rsid w:val="00E546D7"/>
    <w:pPr>
      <w:pBdr>
        <w:top w:val="single" w:sz="4" w:space="10" w:color="83992A" w:themeColor="accent1"/>
        <w:bottom w:val="single" w:sz="4" w:space="10" w:color="83992A" w:themeColor="accent1"/>
      </w:pBdr>
      <w:spacing w:before="360" w:after="360"/>
      <w:ind w:left="864" w:right="864"/>
      <w:jc w:val="center"/>
    </w:pPr>
    <w:rPr>
      <w:i/>
      <w:iCs/>
      <w:color w:val="83992A" w:themeColor="accent1"/>
    </w:rPr>
  </w:style>
  <w:style w:type="character" w:customStyle="1" w:styleId="IntenseQuoteChar">
    <w:name w:val="Intense Quote Char"/>
    <w:basedOn w:val="DefaultParagraphFont"/>
    <w:link w:val="IntenseQuote"/>
    <w:uiPriority w:val="30"/>
    <w:rsid w:val="00E546D7"/>
    <w:rPr>
      <w:i/>
      <w:iCs/>
      <w:color w:val="83992A" w:themeColor="accent1"/>
    </w:rPr>
  </w:style>
  <w:style w:type="character" w:styleId="SubtleEmphasis">
    <w:name w:val="Subtle Emphasis"/>
    <w:basedOn w:val="DefaultParagraphFont"/>
    <w:uiPriority w:val="19"/>
    <w:qFormat/>
    <w:rsid w:val="00E546D7"/>
    <w:rPr>
      <w:i/>
      <w:iCs/>
      <w:color w:val="404040" w:themeColor="text1" w:themeTint="BF"/>
    </w:rPr>
  </w:style>
  <w:style w:type="character" w:styleId="IntenseEmphasis">
    <w:name w:val="Intense Emphasis"/>
    <w:basedOn w:val="DefaultParagraphFont"/>
    <w:uiPriority w:val="21"/>
    <w:qFormat/>
    <w:rsid w:val="00E546D7"/>
    <w:rPr>
      <w:i/>
      <w:iCs/>
      <w:color w:val="83992A" w:themeColor="accent1"/>
    </w:rPr>
  </w:style>
  <w:style w:type="character" w:styleId="SubtleReference">
    <w:name w:val="Subtle Reference"/>
    <w:basedOn w:val="DefaultParagraphFont"/>
    <w:uiPriority w:val="31"/>
    <w:qFormat/>
    <w:rsid w:val="00E546D7"/>
    <w:rPr>
      <w:smallCaps/>
      <w:color w:val="404040" w:themeColor="text1" w:themeTint="BF"/>
    </w:rPr>
  </w:style>
  <w:style w:type="character" w:styleId="IntenseReference">
    <w:name w:val="Intense Reference"/>
    <w:basedOn w:val="DefaultParagraphFont"/>
    <w:uiPriority w:val="32"/>
    <w:qFormat/>
    <w:rsid w:val="00E546D7"/>
    <w:rPr>
      <w:b/>
      <w:bCs/>
      <w:smallCaps/>
      <w:color w:val="83992A" w:themeColor="accent1"/>
      <w:spacing w:val="5"/>
    </w:rPr>
  </w:style>
  <w:style w:type="character" w:styleId="BookTitle">
    <w:name w:val="Book Title"/>
    <w:basedOn w:val="DefaultParagraphFont"/>
    <w:uiPriority w:val="33"/>
    <w:qFormat/>
    <w:rsid w:val="00E546D7"/>
    <w:rPr>
      <w:b/>
      <w:bCs/>
      <w:i/>
      <w:iCs/>
      <w:spacing w:val="5"/>
    </w:rPr>
  </w:style>
  <w:style w:type="character" w:styleId="UnresolvedMention">
    <w:name w:val="Unresolved Mention"/>
    <w:basedOn w:val="DefaultParagraphFont"/>
    <w:uiPriority w:val="99"/>
    <w:semiHidden/>
    <w:unhideWhenUsed/>
    <w:rsid w:val="0034612B"/>
    <w:rPr>
      <w:color w:val="605E5C"/>
      <w:shd w:val="clear" w:color="auto" w:fill="E1DFDD"/>
    </w:rPr>
  </w:style>
  <w:style w:type="paragraph" w:styleId="Header">
    <w:name w:val="header"/>
    <w:basedOn w:val="Normal"/>
    <w:link w:val="HeaderChar"/>
    <w:uiPriority w:val="99"/>
    <w:unhideWhenUsed/>
    <w:rsid w:val="007E3BF0"/>
    <w:pPr>
      <w:tabs>
        <w:tab w:val="center" w:pos="4680"/>
        <w:tab w:val="right" w:pos="9360"/>
      </w:tabs>
      <w:spacing w:after="0" w:line="240" w:lineRule="auto"/>
    </w:pPr>
  </w:style>
  <w:style w:type="character" w:customStyle="1" w:styleId="HeaderChar">
    <w:name w:val="Header Char"/>
    <w:basedOn w:val="DefaultParagraphFont"/>
    <w:link w:val="Header"/>
    <w:uiPriority w:val="99"/>
    <w:rsid w:val="007E3BF0"/>
    <w:rPr>
      <w:rFonts w:ascii="Times New Roman" w:hAnsi="Times New Roman"/>
      <w:color w:val="262626" w:themeColor="text1" w:themeTint="D9"/>
      <w:sz w:val="24"/>
    </w:rPr>
  </w:style>
  <w:style w:type="paragraph" w:styleId="Footer">
    <w:name w:val="footer"/>
    <w:basedOn w:val="Normal"/>
    <w:link w:val="FooterChar"/>
    <w:uiPriority w:val="99"/>
    <w:unhideWhenUsed/>
    <w:rsid w:val="007E3BF0"/>
    <w:pPr>
      <w:tabs>
        <w:tab w:val="center" w:pos="4680"/>
        <w:tab w:val="right" w:pos="9360"/>
      </w:tabs>
      <w:spacing w:after="0" w:line="240" w:lineRule="auto"/>
    </w:pPr>
  </w:style>
  <w:style w:type="character" w:customStyle="1" w:styleId="FooterChar">
    <w:name w:val="Footer Char"/>
    <w:basedOn w:val="DefaultParagraphFont"/>
    <w:link w:val="Footer"/>
    <w:uiPriority w:val="99"/>
    <w:rsid w:val="007E3BF0"/>
    <w:rPr>
      <w:rFonts w:ascii="Times New Roman" w:hAnsi="Times New Roman"/>
      <w:color w:val="262626" w:themeColor="text1" w:themeTint="D9"/>
      <w:sz w:val="24"/>
    </w:rPr>
  </w:style>
  <w:style w:type="table" w:customStyle="1" w:styleId="GridTable1Light1">
    <w:name w:val="Grid Table 1 Light1"/>
    <w:basedOn w:val="TableNormal"/>
    <w:next w:val="GridTable1Light"/>
    <w:uiPriority w:val="46"/>
    <w:rsid w:val="00316DC9"/>
    <w:pPr>
      <w:spacing w:after="0" w:line="240" w:lineRule="auto"/>
    </w:pPr>
    <w:rPr>
      <w:rFonts w:eastAsia="Calibri"/>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styleId="GridTable1Light">
    <w:name w:val="Grid Table 1 Light"/>
    <w:basedOn w:val="TableNormal"/>
    <w:uiPriority w:val="46"/>
    <w:rsid w:val="00316DC9"/>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TableGrid1">
    <w:name w:val="Table Grid1"/>
    <w:basedOn w:val="TableNormal"/>
    <w:uiPriority w:val="39"/>
    <w:rsid w:val="00316DC9"/>
    <w:pPr>
      <w:spacing w:after="0" w:line="240" w:lineRule="auto"/>
    </w:pPr>
    <w:rPr>
      <w:rFonts w:ascii="Calibri" w:eastAsia="Calibri" w:hAnsi="Calibri" w:cs="Arial"/>
      <w:kern w:val="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316DC9"/>
    <w:pPr>
      <w:spacing w:after="0" w:line="240" w:lineRule="auto"/>
    </w:pPr>
    <w:rPr>
      <w:rFonts w:ascii="Calibri" w:eastAsia="Calibri" w:hAnsi="Calibri" w:cs="Times New Roman"/>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eGrid">
    <w:name w:val="Table Grid"/>
    <w:basedOn w:val="TableNormal"/>
    <w:rsid w:val="00316DC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phy">
    <w:name w:val="Bibliography"/>
    <w:basedOn w:val="Normal"/>
    <w:next w:val="Normal"/>
    <w:uiPriority w:val="37"/>
    <w:unhideWhenUsed/>
    <w:rsid w:val="004F7C24"/>
    <w:pPr>
      <w:widowControl w:val="0"/>
      <w:autoSpaceDE w:val="0"/>
      <w:autoSpaceDN w:val="0"/>
      <w:spacing w:after="0"/>
    </w:pPr>
    <w:rPr>
      <w:rFonts w:eastAsia="Times New Roman" w:cs="Times New Roman"/>
      <w:color w:val="000000"/>
    </w:rPr>
  </w:style>
  <w:style w:type="paragraph" w:styleId="TOC4">
    <w:name w:val="toc 4"/>
    <w:basedOn w:val="Normal"/>
    <w:next w:val="Normal"/>
    <w:autoRedefine/>
    <w:uiPriority w:val="39"/>
    <w:unhideWhenUsed/>
    <w:rsid w:val="00DA2CC8"/>
    <w:pPr>
      <w:spacing w:after="0"/>
      <w:ind w:left="480"/>
      <w:jc w:val="left"/>
    </w:pPr>
    <w:rPr>
      <w:rFonts w:asciiTheme="minorHAnsi" w:hAnsiTheme="minorHAnsi"/>
      <w:sz w:val="20"/>
      <w:szCs w:val="20"/>
    </w:rPr>
  </w:style>
  <w:style w:type="paragraph" w:styleId="TOC5">
    <w:name w:val="toc 5"/>
    <w:basedOn w:val="Normal"/>
    <w:next w:val="Normal"/>
    <w:autoRedefine/>
    <w:uiPriority w:val="39"/>
    <w:unhideWhenUsed/>
    <w:rsid w:val="00DA2CC8"/>
    <w:pPr>
      <w:spacing w:after="0"/>
      <w:ind w:left="720"/>
      <w:jc w:val="left"/>
    </w:pPr>
    <w:rPr>
      <w:rFonts w:asciiTheme="minorHAnsi" w:hAnsiTheme="minorHAnsi"/>
      <w:sz w:val="20"/>
      <w:szCs w:val="20"/>
    </w:rPr>
  </w:style>
  <w:style w:type="paragraph" w:styleId="TOC6">
    <w:name w:val="toc 6"/>
    <w:basedOn w:val="Normal"/>
    <w:next w:val="Normal"/>
    <w:autoRedefine/>
    <w:uiPriority w:val="39"/>
    <w:unhideWhenUsed/>
    <w:rsid w:val="00DA2CC8"/>
    <w:pPr>
      <w:spacing w:after="0"/>
      <w:ind w:left="960"/>
      <w:jc w:val="left"/>
    </w:pPr>
    <w:rPr>
      <w:rFonts w:asciiTheme="minorHAnsi" w:hAnsiTheme="minorHAnsi"/>
      <w:sz w:val="20"/>
      <w:szCs w:val="20"/>
    </w:rPr>
  </w:style>
  <w:style w:type="paragraph" w:styleId="TOC7">
    <w:name w:val="toc 7"/>
    <w:basedOn w:val="Normal"/>
    <w:next w:val="Normal"/>
    <w:autoRedefine/>
    <w:uiPriority w:val="39"/>
    <w:unhideWhenUsed/>
    <w:rsid w:val="00DA2CC8"/>
    <w:pPr>
      <w:spacing w:after="0"/>
      <w:ind w:left="1200"/>
      <w:jc w:val="left"/>
    </w:pPr>
    <w:rPr>
      <w:rFonts w:asciiTheme="minorHAnsi" w:hAnsiTheme="minorHAnsi"/>
      <w:sz w:val="20"/>
      <w:szCs w:val="20"/>
    </w:rPr>
  </w:style>
  <w:style w:type="paragraph" w:styleId="TOC8">
    <w:name w:val="toc 8"/>
    <w:basedOn w:val="Normal"/>
    <w:next w:val="Normal"/>
    <w:autoRedefine/>
    <w:uiPriority w:val="39"/>
    <w:unhideWhenUsed/>
    <w:rsid w:val="00DA2CC8"/>
    <w:pPr>
      <w:spacing w:after="0"/>
      <w:ind w:left="1440"/>
      <w:jc w:val="left"/>
    </w:pPr>
    <w:rPr>
      <w:rFonts w:asciiTheme="minorHAnsi" w:hAnsiTheme="minorHAnsi"/>
      <w:sz w:val="20"/>
      <w:szCs w:val="20"/>
    </w:rPr>
  </w:style>
  <w:style w:type="paragraph" w:styleId="TOC9">
    <w:name w:val="toc 9"/>
    <w:basedOn w:val="Normal"/>
    <w:next w:val="Normal"/>
    <w:autoRedefine/>
    <w:uiPriority w:val="39"/>
    <w:unhideWhenUsed/>
    <w:rsid w:val="00DA2CC8"/>
    <w:pPr>
      <w:spacing w:after="0"/>
      <w:ind w:left="1680"/>
      <w:jc w:val="left"/>
    </w:pPr>
    <w:rPr>
      <w:rFonts w:asciiTheme="minorHAnsi" w:hAnsiTheme="minorHAnsi"/>
      <w:sz w:val="20"/>
      <w:szCs w:val="20"/>
    </w:rPr>
  </w:style>
  <w:style w:type="paragraph" w:styleId="TableofFigures">
    <w:name w:val="table of figures"/>
    <w:basedOn w:val="Normal"/>
    <w:next w:val="Normal"/>
    <w:uiPriority w:val="99"/>
    <w:unhideWhenUsed/>
    <w:rsid w:val="00E623FA"/>
    <w:pPr>
      <w:spacing w:after="0"/>
    </w:pPr>
  </w:style>
  <w:style w:type="table" w:customStyle="1" w:styleId="TableGrid3">
    <w:name w:val="Table Grid3"/>
    <w:basedOn w:val="TableNormal"/>
    <w:next w:val="TableGrid"/>
    <w:uiPriority w:val="39"/>
    <w:rsid w:val="00C30809"/>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uiPriority w:val="59"/>
    <w:rsid w:val="00C30809"/>
    <w:pPr>
      <w:spacing w:after="0" w:line="240" w:lineRule="auto"/>
    </w:pPr>
    <w:rPr>
      <w:rFonts w:eastAsia="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PlaceholderText">
    <w:name w:val="Placeholder Text"/>
    <w:basedOn w:val="DefaultParagraphFont"/>
    <w:uiPriority w:val="99"/>
    <w:semiHidden/>
    <w:rsid w:val="003065D2"/>
    <w:rPr>
      <w:color w:val="808080"/>
    </w:rPr>
  </w:style>
  <w:style w:type="character" w:styleId="LineNumber">
    <w:name w:val="line number"/>
    <w:basedOn w:val="DefaultParagraphFont"/>
    <w:uiPriority w:val="99"/>
    <w:semiHidden/>
    <w:unhideWhenUsed/>
    <w:rsid w:val="00A07B88"/>
  </w:style>
  <w:style w:type="paragraph" w:customStyle="1" w:styleId="Introduction">
    <w:name w:val="Introduction"/>
    <w:basedOn w:val="Normal"/>
    <w:qFormat/>
    <w:rsid w:val="003649A2"/>
    <w:pPr>
      <w:spacing w:before="200" w:after="200" w:line="240" w:lineRule="auto"/>
      <w:jc w:val="left"/>
    </w:pPr>
    <w:rPr>
      <w:rFonts w:asciiTheme="minorHAnsi" w:eastAsia="Times New Roman" w:hAnsiTheme="minorHAnsi" w:cs="Times New Roman"/>
      <w:color w:val="auto"/>
      <w:sz w:val="20"/>
      <w:szCs w:val="24"/>
    </w:rPr>
  </w:style>
  <w:style w:type="table" w:styleId="TableGridLight">
    <w:name w:val="Grid Table Light"/>
    <w:basedOn w:val="TableNormal"/>
    <w:uiPriority w:val="40"/>
    <w:rsid w:val="003649A2"/>
    <w:pPr>
      <w:spacing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Index1">
    <w:name w:val="index 1"/>
    <w:basedOn w:val="Normal"/>
    <w:next w:val="Normal"/>
    <w:autoRedefine/>
    <w:uiPriority w:val="99"/>
    <w:semiHidden/>
    <w:unhideWhenUsed/>
    <w:rsid w:val="003649A2"/>
    <w:pPr>
      <w:spacing w:after="0" w:line="240" w:lineRule="auto"/>
      <w:ind w:left="240" w:hanging="240"/>
    </w:pPr>
  </w:style>
  <w:style w:type="character" w:styleId="CommentReference">
    <w:name w:val="annotation reference"/>
    <w:basedOn w:val="DefaultParagraphFont"/>
    <w:uiPriority w:val="99"/>
    <w:semiHidden/>
    <w:unhideWhenUsed/>
    <w:rsid w:val="00C54599"/>
    <w:rPr>
      <w:sz w:val="16"/>
      <w:szCs w:val="16"/>
    </w:rPr>
  </w:style>
  <w:style w:type="paragraph" w:styleId="CommentText">
    <w:name w:val="annotation text"/>
    <w:basedOn w:val="Normal"/>
    <w:link w:val="CommentTextChar"/>
    <w:uiPriority w:val="99"/>
    <w:semiHidden/>
    <w:unhideWhenUsed/>
    <w:rsid w:val="00C54599"/>
    <w:pPr>
      <w:spacing w:line="240" w:lineRule="auto"/>
    </w:pPr>
    <w:rPr>
      <w:sz w:val="20"/>
      <w:szCs w:val="20"/>
    </w:rPr>
  </w:style>
  <w:style w:type="character" w:customStyle="1" w:styleId="CommentTextChar">
    <w:name w:val="Comment Text Char"/>
    <w:basedOn w:val="DefaultParagraphFont"/>
    <w:link w:val="CommentText"/>
    <w:uiPriority w:val="99"/>
    <w:semiHidden/>
    <w:rsid w:val="00C54599"/>
    <w:rPr>
      <w:rFonts w:ascii="Times New Roman" w:hAnsi="Times New Roman"/>
      <w:color w:val="262626" w:themeColor="text1" w:themeTint="D9"/>
      <w:sz w:val="20"/>
      <w:szCs w:val="20"/>
    </w:rPr>
  </w:style>
  <w:style w:type="paragraph" w:styleId="CommentSubject">
    <w:name w:val="annotation subject"/>
    <w:basedOn w:val="CommentText"/>
    <w:next w:val="CommentText"/>
    <w:link w:val="CommentSubjectChar"/>
    <w:uiPriority w:val="99"/>
    <w:semiHidden/>
    <w:unhideWhenUsed/>
    <w:rsid w:val="00C54599"/>
    <w:rPr>
      <w:b/>
      <w:bCs/>
    </w:rPr>
  </w:style>
  <w:style w:type="character" w:customStyle="1" w:styleId="CommentSubjectChar">
    <w:name w:val="Comment Subject Char"/>
    <w:basedOn w:val="CommentTextChar"/>
    <w:link w:val="CommentSubject"/>
    <w:uiPriority w:val="99"/>
    <w:semiHidden/>
    <w:rsid w:val="00C54599"/>
    <w:rPr>
      <w:rFonts w:ascii="Times New Roman" w:hAnsi="Times New Roman"/>
      <w:b/>
      <w:bCs/>
      <w:color w:val="262626" w:themeColor="text1" w:themeTint="D9"/>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106511">
      <w:bodyDiv w:val="1"/>
      <w:marLeft w:val="0"/>
      <w:marRight w:val="0"/>
      <w:marTop w:val="0"/>
      <w:marBottom w:val="0"/>
      <w:divBdr>
        <w:top w:val="none" w:sz="0" w:space="0" w:color="auto"/>
        <w:left w:val="none" w:sz="0" w:space="0" w:color="auto"/>
        <w:bottom w:val="none" w:sz="0" w:space="0" w:color="auto"/>
        <w:right w:val="none" w:sz="0" w:space="0" w:color="auto"/>
      </w:divBdr>
    </w:div>
    <w:div w:id="28922232">
      <w:bodyDiv w:val="1"/>
      <w:marLeft w:val="0"/>
      <w:marRight w:val="0"/>
      <w:marTop w:val="0"/>
      <w:marBottom w:val="0"/>
      <w:divBdr>
        <w:top w:val="none" w:sz="0" w:space="0" w:color="auto"/>
        <w:left w:val="none" w:sz="0" w:space="0" w:color="auto"/>
        <w:bottom w:val="none" w:sz="0" w:space="0" w:color="auto"/>
        <w:right w:val="none" w:sz="0" w:space="0" w:color="auto"/>
      </w:divBdr>
    </w:div>
    <w:div w:id="55403354">
      <w:bodyDiv w:val="1"/>
      <w:marLeft w:val="0"/>
      <w:marRight w:val="0"/>
      <w:marTop w:val="0"/>
      <w:marBottom w:val="0"/>
      <w:divBdr>
        <w:top w:val="none" w:sz="0" w:space="0" w:color="auto"/>
        <w:left w:val="none" w:sz="0" w:space="0" w:color="auto"/>
        <w:bottom w:val="none" w:sz="0" w:space="0" w:color="auto"/>
        <w:right w:val="none" w:sz="0" w:space="0" w:color="auto"/>
      </w:divBdr>
    </w:div>
    <w:div w:id="56323995">
      <w:bodyDiv w:val="1"/>
      <w:marLeft w:val="0"/>
      <w:marRight w:val="0"/>
      <w:marTop w:val="0"/>
      <w:marBottom w:val="0"/>
      <w:divBdr>
        <w:top w:val="none" w:sz="0" w:space="0" w:color="auto"/>
        <w:left w:val="none" w:sz="0" w:space="0" w:color="auto"/>
        <w:bottom w:val="none" w:sz="0" w:space="0" w:color="auto"/>
        <w:right w:val="none" w:sz="0" w:space="0" w:color="auto"/>
      </w:divBdr>
    </w:div>
    <w:div w:id="67921646">
      <w:bodyDiv w:val="1"/>
      <w:marLeft w:val="0"/>
      <w:marRight w:val="0"/>
      <w:marTop w:val="0"/>
      <w:marBottom w:val="0"/>
      <w:divBdr>
        <w:top w:val="none" w:sz="0" w:space="0" w:color="auto"/>
        <w:left w:val="none" w:sz="0" w:space="0" w:color="auto"/>
        <w:bottom w:val="none" w:sz="0" w:space="0" w:color="auto"/>
        <w:right w:val="none" w:sz="0" w:space="0" w:color="auto"/>
      </w:divBdr>
    </w:div>
    <w:div w:id="72237551">
      <w:bodyDiv w:val="1"/>
      <w:marLeft w:val="0"/>
      <w:marRight w:val="0"/>
      <w:marTop w:val="0"/>
      <w:marBottom w:val="0"/>
      <w:divBdr>
        <w:top w:val="none" w:sz="0" w:space="0" w:color="auto"/>
        <w:left w:val="none" w:sz="0" w:space="0" w:color="auto"/>
        <w:bottom w:val="none" w:sz="0" w:space="0" w:color="auto"/>
        <w:right w:val="none" w:sz="0" w:space="0" w:color="auto"/>
      </w:divBdr>
    </w:div>
    <w:div w:id="91973528">
      <w:bodyDiv w:val="1"/>
      <w:marLeft w:val="0"/>
      <w:marRight w:val="0"/>
      <w:marTop w:val="0"/>
      <w:marBottom w:val="0"/>
      <w:divBdr>
        <w:top w:val="none" w:sz="0" w:space="0" w:color="auto"/>
        <w:left w:val="none" w:sz="0" w:space="0" w:color="auto"/>
        <w:bottom w:val="none" w:sz="0" w:space="0" w:color="auto"/>
        <w:right w:val="none" w:sz="0" w:space="0" w:color="auto"/>
      </w:divBdr>
    </w:div>
    <w:div w:id="180826228">
      <w:bodyDiv w:val="1"/>
      <w:marLeft w:val="0"/>
      <w:marRight w:val="0"/>
      <w:marTop w:val="0"/>
      <w:marBottom w:val="0"/>
      <w:divBdr>
        <w:top w:val="none" w:sz="0" w:space="0" w:color="auto"/>
        <w:left w:val="none" w:sz="0" w:space="0" w:color="auto"/>
        <w:bottom w:val="none" w:sz="0" w:space="0" w:color="auto"/>
        <w:right w:val="none" w:sz="0" w:space="0" w:color="auto"/>
      </w:divBdr>
    </w:div>
    <w:div w:id="244456699">
      <w:bodyDiv w:val="1"/>
      <w:marLeft w:val="0"/>
      <w:marRight w:val="0"/>
      <w:marTop w:val="0"/>
      <w:marBottom w:val="0"/>
      <w:divBdr>
        <w:top w:val="none" w:sz="0" w:space="0" w:color="auto"/>
        <w:left w:val="none" w:sz="0" w:space="0" w:color="auto"/>
        <w:bottom w:val="none" w:sz="0" w:space="0" w:color="auto"/>
        <w:right w:val="none" w:sz="0" w:space="0" w:color="auto"/>
      </w:divBdr>
    </w:div>
    <w:div w:id="261450977">
      <w:bodyDiv w:val="1"/>
      <w:marLeft w:val="0"/>
      <w:marRight w:val="0"/>
      <w:marTop w:val="0"/>
      <w:marBottom w:val="0"/>
      <w:divBdr>
        <w:top w:val="none" w:sz="0" w:space="0" w:color="auto"/>
        <w:left w:val="none" w:sz="0" w:space="0" w:color="auto"/>
        <w:bottom w:val="none" w:sz="0" w:space="0" w:color="auto"/>
        <w:right w:val="none" w:sz="0" w:space="0" w:color="auto"/>
      </w:divBdr>
    </w:div>
    <w:div w:id="324822389">
      <w:bodyDiv w:val="1"/>
      <w:marLeft w:val="0"/>
      <w:marRight w:val="0"/>
      <w:marTop w:val="0"/>
      <w:marBottom w:val="0"/>
      <w:divBdr>
        <w:top w:val="none" w:sz="0" w:space="0" w:color="auto"/>
        <w:left w:val="none" w:sz="0" w:space="0" w:color="auto"/>
        <w:bottom w:val="none" w:sz="0" w:space="0" w:color="auto"/>
        <w:right w:val="none" w:sz="0" w:space="0" w:color="auto"/>
      </w:divBdr>
    </w:div>
    <w:div w:id="342442436">
      <w:bodyDiv w:val="1"/>
      <w:marLeft w:val="0"/>
      <w:marRight w:val="0"/>
      <w:marTop w:val="0"/>
      <w:marBottom w:val="0"/>
      <w:divBdr>
        <w:top w:val="none" w:sz="0" w:space="0" w:color="auto"/>
        <w:left w:val="none" w:sz="0" w:space="0" w:color="auto"/>
        <w:bottom w:val="none" w:sz="0" w:space="0" w:color="auto"/>
        <w:right w:val="none" w:sz="0" w:space="0" w:color="auto"/>
      </w:divBdr>
    </w:div>
    <w:div w:id="343747018">
      <w:bodyDiv w:val="1"/>
      <w:marLeft w:val="0"/>
      <w:marRight w:val="0"/>
      <w:marTop w:val="0"/>
      <w:marBottom w:val="0"/>
      <w:divBdr>
        <w:top w:val="none" w:sz="0" w:space="0" w:color="auto"/>
        <w:left w:val="none" w:sz="0" w:space="0" w:color="auto"/>
        <w:bottom w:val="none" w:sz="0" w:space="0" w:color="auto"/>
        <w:right w:val="none" w:sz="0" w:space="0" w:color="auto"/>
      </w:divBdr>
    </w:div>
    <w:div w:id="372465345">
      <w:bodyDiv w:val="1"/>
      <w:marLeft w:val="0"/>
      <w:marRight w:val="0"/>
      <w:marTop w:val="0"/>
      <w:marBottom w:val="0"/>
      <w:divBdr>
        <w:top w:val="none" w:sz="0" w:space="0" w:color="auto"/>
        <w:left w:val="none" w:sz="0" w:space="0" w:color="auto"/>
        <w:bottom w:val="none" w:sz="0" w:space="0" w:color="auto"/>
        <w:right w:val="none" w:sz="0" w:space="0" w:color="auto"/>
      </w:divBdr>
    </w:div>
    <w:div w:id="374738187">
      <w:bodyDiv w:val="1"/>
      <w:marLeft w:val="0"/>
      <w:marRight w:val="0"/>
      <w:marTop w:val="0"/>
      <w:marBottom w:val="0"/>
      <w:divBdr>
        <w:top w:val="none" w:sz="0" w:space="0" w:color="auto"/>
        <w:left w:val="none" w:sz="0" w:space="0" w:color="auto"/>
        <w:bottom w:val="none" w:sz="0" w:space="0" w:color="auto"/>
        <w:right w:val="none" w:sz="0" w:space="0" w:color="auto"/>
      </w:divBdr>
    </w:div>
    <w:div w:id="410584762">
      <w:bodyDiv w:val="1"/>
      <w:marLeft w:val="0"/>
      <w:marRight w:val="0"/>
      <w:marTop w:val="0"/>
      <w:marBottom w:val="0"/>
      <w:divBdr>
        <w:top w:val="none" w:sz="0" w:space="0" w:color="auto"/>
        <w:left w:val="none" w:sz="0" w:space="0" w:color="auto"/>
        <w:bottom w:val="none" w:sz="0" w:space="0" w:color="auto"/>
        <w:right w:val="none" w:sz="0" w:space="0" w:color="auto"/>
      </w:divBdr>
    </w:div>
    <w:div w:id="420415575">
      <w:bodyDiv w:val="1"/>
      <w:marLeft w:val="0"/>
      <w:marRight w:val="0"/>
      <w:marTop w:val="0"/>
      <w:marBottom w:val="0"/>
      <w:divBdr>
        <w:top w:val="none" w:sz="0" w:space="0" w:color="auto"/>
        <w:left w:val="none" w:sz="0" w:space="0" w:color="auto"/>
        <w:bottom w:val="none" w:sz="0" w:space="0" w:color="auto"/>
        <w:right w:val="none" w:sz="0" w:space="0" w:color="auto"/>
      </w:divBdr>
    </w:div>
    <w:div w:id="426273729">
      <w:bodyDiv w:val="1"/>
      <w:marLeft w:val="0"/>
      <w:marRight w:val="0"/>
      <w:marTop w:val="0"/>
      <w:marBottom w:val="0"/>
      <w:divBdr>
        <w:top w:val="none" w:sz="0" w:space="0" w:color="auto"/>
        <w:left w:val="none" w:sz="0" w:space="0" w:color="auto"/>
        <w:bottom w:val="none" w:sz="0" w:space="0" w:color="auto"/>
        <w:right w:val="none" w:sz="0" w:space="0" w:color="auto"/>
      </w:divBdr>
    </w:div>
    <w:div w:id="437330613">
      <w:bodyDiv w:val="1"/>
      <w:marLeft w:val="0"/>
      <w:marRight w:val="0"/>
      <w:marTop w:val="0"/>
      <w:marBottom w:val="0"/>
      <w:divBdr>
        <w:top w:val="none" w:sz="0" w:space="0" w:color="auto"/>
        <w:left w:val="none" w:sz="0" w:space="0" w:color="auto"/>
        <w:bottom w:val="none" w:sz="0" w:space="0" w:color="auto"/>
        <w:right w:val="none" w:sz="0" w:space="0" w:color="auto"/>
      </w:divBdr>
    </w:div>
    <w:div w:id="441613924">
      <w:bodyDiv w:val="1"/>
      <w:marLeft w:val="0"/>
      <w:marRight w:val="0"/>
      <w:marTop w:val="0"/>
      <w:marBottom w:val="0"/>
      <w:divBdr>
        <w:top w:val="none" w:sz="0" w:space="0" w:color="auto"/>
        <w:left w:val="none" w:sz="0" w:space="0" w:color="auto"/>
        <w:bottom w:val="none" w:sz="0" w:space="0" w:color="auto"/>
        <w:right w:val="none" w:sz="0" w:space="0" w:color="auto"/>
      </w:divBdr>
    </w:div>
    <w:div w:id="456458984">
      <w:bodyDiv w:val="1"/>
      <w:marLeft w:val="0"/>
      <w:marRight w:val="0"/>
      <w:marTop w:val="0"/>
      <w:marBottom w:val="0"/>
      <w:divBdr>
        <w:top w:val="none" w:sz="0" w:space="0" w:color="auto"/>
        <w:left w:val="none" w:sz="0" w:space="0" w:color="auto"/>
        <w:bottom w:val="none" w:sz="0" w:space="0" w:color="auto"/>
        <w:right w:val="none" w:sz="0" w:space="0" w:color="auto"/>
      </w:divBdr>
    </w:div>
    <w:div w:id="463079569">
      <w:bodyDiv w:val="1"/>
      <w:marLeft w:val="0"/>
      <w:marRight w:val="0"/>
      <w:marTop w:val="0"/>
      <w:marBottom w:val="0"/>
      <w:divBdr>
        <w:top w:val="none" w:sz="0" w:space="0" w:color="auto"/>
        <w:left w:val="none" w:sz="0" w:space="0" w:color="auto"/>
        <w:bottom w:val="none" w:sz="0" w:space="0" w:color="auto"/>
        <w:right w:val="none" w:sz="0" w:space="0" w:color="auto"/>
      </w:divBdr>
    </w:div>
    <w:div w:id="464087037">
      <w:bodyDiv w:val="1"/>
      <w:marLeft w:val="0"/>
      <w:marRight w:val="0"/>
      <w:marTop w:val="0"/>
      <w:marBottom w:val="0"/>
      <w:divBdr>
        <w:top w:val="none" w:sz="0" w:space="0" w:color="auto"/>
        <w:left w:val="none" w:sz="0" w:space="0" w:color="auto"/>
        <w:bottom w:val="none" w:sz="0" w:space="0" w:color="auto"/>
        <w:right w:val="none" w:sz="0" w:space="0" w:color="auto"/>
      </w:divBdr>
    </w:div>
    <w:div w:id="468597531">
      <w:bodyDiv w:val="1"/>
      <w:marLeft w:val="0"/>
      <w:marRight w:val="0"/>
      <w:marTop w:val="0"/>
      <w:marBottom w:val="0"/>
      <w:divBdr>
        <w:top w:val="none" w:sz="0" w:space="0" w:color="auto"/>
        <w:left w:val="none" w:sz="0" w:space="0" w:color="auto"/>
        <w:bottom w:val="none" w:sz="0" w:space="0" w:color="auto"/>
        <w:right w:val="none" w:sz="0" w:space="0" w:color="auto"/>
      </w:divBdr>
    </w:div>
    <w:div w:id="523902071">
      <w:bodyDiv w:val="1"/>
      <w:marLeft w:val="0"/>
      <w:marRight w:val="0"/>
      <w:marTop w:val="0"/>
      <w:marBottom w:val="0"/>
      <w:divBdr>
        <w:top w:val="none" w:sz="0" w:space="0" w:color="auto"/>
        <w:left w:val="none" w:sz="0" w:space="0" w:color="auto"/>
        <w:bottom w:val="none" w:sz="0" w:space="0" w:color="auto"/>
        <w:right w:val="none" w:sz="0" w:space="0" w:color="auto"/>
      </w:divBdr>
    </w:div>
    <w:div w:id="532964010">
      <w:bodyDiv w:val="1"/>
      <w:marLeft w:val="0"/>
      <w:marRight w:val="0"/>
      <w:marTop w:val="0"/>
      <w:marBottom w:val="0"/>
      <w:divBdr>
        <w:top w:val="none" w:sz="0" w:space="0" w:color="auto"/>
        <w:left w:val="none" w:sz="0" w:space="0" w:color="auto"/>
        <w:bottom w:val="none" w:sz="0" w:space="0" w:color="auto"/>
        <w:right w:val="none" w:sz="0" w:space="0" w:color="auto"/>
      </w:divBdr>
    </w:div>
    <w:div w:id="543636147">
      <w:bodyDiv w:val="1"/>
      <w:marLeft w:val="0"/>
      <w:marRight w:val="0"/>
      <w:marTop w:val="0"/>
      <w:marBottom w:val="0"/>
      <w:divBdr>
        <w:top w:val="none" w:sz="0" w:space="0" w:color="auto"/>
        <w:left w:val="none" w:sz="0" w:space="0" w:color="auto"/>
        <w:bottom w:val="none" w:sz="0" w:space="0" w:color="auto"/>
        <w:right w:val="none" w:sz="0" w:space="0" w:color="auto"/>
      </w:divBdr>
    </w:div>
    <w:div w:id="548028256">
      <w:bodyDiv w:val="1"/>
      <w:marLeft w:val="0"/>
      <w:marRight w:val="0"/>
      <w:marTop w:val="0"/>
      <w:marBottom w:val="0"/>
      <w:divBdr>
        <w:top w:val="none" w:sz="0" w:space="0" w:color="auto"/>
        <w:left w:val="none" w:sz="0" w:space="0" w:color="auto"/>
        <w:bottom w:val="none" w:sz="0" w:space="0" w:color="auto"/>
        <w:right w:val="none" w:sz="0" w:space="0" w:color="auto"/>
      </w:divBdr>
    </w:div>
    <w:div w:id="558134476">
      <w:bodyDiv w:val="1"/>
      <w:marLeft w:val="0"/>
      <w:marRight w:val="0"/>
      <w:marTop w:val="0"/>
      <w:marBottom w:val="0"/>
      <w:divBdr>
        <w:top w:val="none" w:sz="0" w:space="0" w:color="auto"/>
        <w:left w:val="none" w:sz="0" w:space="0" w:color="auto"/>
        <w:bottom w:val="none" w:sz="0" w:space="0" w:color="auto"/>
        <w:right w:val="none" w:sz="0" w:space="0" w:color="auto"/>
      </w:divBdr>
    </w:div>
    <w:div w:id="580607357">
      <w:bodyDiv w:val="1"/>
      <w:marLeft w:val="0"/>
      <w:marRight w:val="0"/>
      <w:marTop w:val="0"/>
      <w:marBottom w:val="0"/>
      <w:divBdr>
        <w:top w:val="none" w:sz="0" w:space="0" w:color="auto"/>
        <w:left w:val="none" w:sz="0" w:space="0" w:color="auto"/>
        <w:bottom w:val="none" w:sz="0" w:space="0" w:color="auto"/>
        <w:right w:val="none" w:sz="0" w:space="0" w:color="auto"/>
      </w:divBdr>
    </w:div>
    <w:div w:id="585501945">
      <w:bodyDiv w:val="1"/>
      <w:marLeft w:val="0"/>
      <w:marRight w:val="0"/>
      <w:marTop w:val="0"/>
      <w:marBottom w:val="0"/>
      <w:divBdr>
        <w:top w:val="none" w:sz="0" w:space="0" w:color="auto"/>
        <w:left w:val="none" w:sz="0" w:space="0" w:color="auto"/>
        <w:bottom w:val="none" w:sz="0" w:space="0" w:color="auto"/>
        <w:right w:val="none" w:sz="0" w:space="0" w:color="auto"/>
      </w:divBdr>
    </w:div>
    <w:div w:id="618996678">
      <w:bodyDiv w:val="1"/>
      <w:marLeft w:val="0"/>
      <w:marRight w:val="0"/>
      <w:marTop w:val="0"/>
      <w:marBottom w:val="0"/>
      <w:divBdr>
        <w:top w:val="none" w:sz="0" w:space="0" w:color="auto"/>
        <w:left w:val="none" w:sz="0" w:space="0" w:color="auto"/>
        <w:bottom w:val="none" w:sz="0" w:space="0" w:color="auto"/>
        <w:right w:val="none" w:sz="0" w:space="0" w:color="auto"/>
      </w:divBdr>
    </w:div>
    <w:div w:id="622929159">
      <w:bodyDiv w:val="1"/>
      <w:marLeft w:val="0"/>
      <w:marRight w:val="0"/>
      <w:marTop w:val="0"/>
      <w:marBottom w:val="0"/>
      <w:divBdr>
        <w:top w:val="none" w:sz="0" w:space="0" w:color="auto"/>
        <w:left w:val="none" w:sz="0" w:space="0" w:color="auto"/>
        <w:bottom w:val="none" w:sz="0" w:space="0" w:color="auto"/>
        <w:right w:val="none" w:sz="0" w:space="0" w:color="auto"/>
      </w:divBdr>
    </w:div>
    <w:div w:id="632446886">
      <w:bodyDiv w:val="1"/>
      <w:marLeft w:val="0"/>
      <w:marRight w:val="0"/>
      <w:marTop w:val="0"/>
      <w:marBottom w:val="0"/>
      <w:divBdr>
        <w:top w:val="none" w:sz="0" w:space="0" w:color="auto"/>
        <w:left w:val="none" w:sz="0" w:space="0" w:color="auto"/>
        <w:bottom w:val="none" w:sz="0" w:space="0" w:color="auto"/>
        <w:right w:val="none" w:sz="0" w:space="0" w:color="auto"/>
      </w:divBdr>
    </w:div>
    <w:div w:id="632829727">
      <w:bodyDiv w:val="1"/>
      <w:marLeft w:val="0"/>
      <w:marRight w:val="0"/>
      <w:marTop w:val="0"/>
      <w:marBottom w:val="0"/>
      <w:divBdr>
        <w:top w:val="none" w:sz="0" w:space="0" w:color="auto"/>
        <w:left w:val="none" w:sz="0" w:space="0" w:color="auto"/>
        <w:bottom w:val="none" w:sz="0" w:space="0" w:color="auto"/>
        <w:right w:val="none" w:sz="0" w:space="0" w:color="auto"/>
      </w:divBdr>
    </w:div>
    <w:div w:id="667251000">
      <w:bodyDiv w:val="1"/>
      <w:marLeft w:val="0"/>
      <w:marRight w:val="0"/>
      <w:marTop w:val="0"/>
      <w:marBottom w:val="0"/>
      <w:divBdr>
        <w:top w:val="none" w:sz="0" w:space="0" w:color="auto"/>
        <w:left w:val="none" w:sz="0" w:space="0" w:color="auto"/>
        <w:bottom w:val="none" w:sz="0" w:space="0" w:color="auto"/>
        <w:right w:val="none" w:sz="0" w:space="0" w:color="auto"/>
      </w:divBdr>
    </w:div>
    <w:div w:id="670908534">
      <w:bodyDiv w:val="1"/>
      <w:marLeft w:val="0"/>
      <w:marRight w:val="0"/>
      <w:marTop w:val="0"/>
      <w:marBottom w:val="0"/>
      <w:divBdr>
        <w:top w:val="none" w:sz="0" w:space="0" w:color="auto"/>
        <w:left w:val="none" w:sz="0" w:space="0" w:color="auto"/>
        <w:bottom w:val="none" w:sz="0" w:space="0" w:color="auto"/>
        <w:right w:val="none" w:sz="0" w:space="0" w:color="auto"/>
      </w:divBdr>
    </w:div>
    <w:div w:id="673268816">
      <w:bodyDiv w:val="1"/>
      <w:marLeft w:val="0"/>
      <w:marRight w:val="0"/>
      <w:marTop w:val="0"/>
      <w:marBottom w:val="0"/>
      <w:divBdr>
        <w:top w:val="none" w:sz="0" w:space="0" w:color="auto"/>
        <w:left w:val="none" w:sz="0" w:space="0" w:color="auto"/>
        <w:bottom w:val="none" w:sz="0" w:space="0" w:color="auto"/>
        <w:right w:val="none" w:sz="0" w:space="0" w:color="auto"/>
      </w:divBdr>
    </w:div>
    <w:div w:id="723454518">
      <w:bodyDiv w:val="1"/>
      <w:marLeft w:val="0"/>
      <w:marRight w:val="0"/>
      <w:marTop w:val="0"/>
      <w:marBottom w:val="0"/>
      <w:divBdr>
        <w:top w:val="none" w:sz="0" w:space="0" w:color="auto"/>
        <w:left w:val="none" w:sz="0" w:space="0" w:color="auto"/>
        <w:bottom w:val="none" w:sz="0" w:space="0" w:color="auto"/>
        <w:right w:val="none" w:sz="0" w:space="0" w:color="auto"/>
      </w:divBdr>
    </w:div>
    <w:div w:id="776557423">
      <w:bodyDiv w:val="1"/>
      <w:marLeft w:val="0"/>
      <w:marRight w:val="0"/>
      <w:marTop w:val="0"/>
      <w:marBottom w:val="0"/>
      <w:divBdr>
        <w:top w:val="none" w:sz="0" w:space="0" w:color="auto"/>
        <w:left w:val="none" w:sz="0" w:space="0" w:color="auto"/>
        <w:bottom w:val="none" w:sz="0" w:space="0" w:color="auto"/>
        <w:right w:val="none" w:sz="0" w:space="0" w:color="auto"/>
      </w:divBdr>
    </w:div>
    <w:div w:id="785276460">
      <w:bodyDiv w:val="1"/>
      <w:marLeft w:val="0"/>
      <w:marRight w:val="0"/>
      <w:marTop w:val="0"/>
      <w:marBottom w:val="0"/>
      <w:divBdr>
        <w:top w:val="none" w:sz="0" w:space="0" w:color="auto"/>
        <w:left w:val="none" w:sz="0" w:space="0" w:color="auto"/>
        <w:bottom w:val="none" w:sz="0" w:space="0" w:color="auto"/>
        <w:right w:val="none" w:sz="0" w:space="0" w:color="auto"/>
      </w:divBdr>
    </w:div>
    <w:div w:id="808283781">
      <w:bodyDiv w:val="1"/>
      <w:marLeft w:val="0"/>
      <w:marRight w:val="0"/>
      <w:marTop w:val="0"/>
      <w:marBottom w:val="0"/>
      <w:divBdr>
        <w:top w:val="none" w:sz="0" w:space="0" w:color="auto"/>
        <w:left w:val="none" w:sz="0" w:space="0" w:color="auto"/>
        <w:bottom w:val="none" w:sz="0" w:space="0" w:color="auto"/>
        <w:right w:val="none" w:sz="0" w:space="0" w:color="auto"/>
      </w:divBdr>
    </w:div>
    <w:div w:id="813571249">
      <w:bodyDiv w:val="1"/>
      <w:marLeft w:val="0"/>
      <w:marRight w:val="0"/>
      <w:marTop w:val="0"/>
      <w:marBottom w:val="0"/>
      <w:divBdr>
        <w:top w:val="none" w:sz="0" w:space="0" w:color="auto"/>
        <w:left w:val="none" w:sz="0" w:space="0" w:color="auto"/>
        <w:bottom w:val="none" w:sz="0" w:space="0" w:color="auto"/>
        <w:right w:val="none" w:sz="0" w:space="0" w:color="auto"/>
      </w:divBdr>
    </w:div>
    <w:div w:id="814416923">
      <w:bodyDiv w:val="1"/>
      <w:marLeft w:val="0"/>
      <w:marRight w:val="0"/>
      <w:marTop w:val="0"/>
      <w:marBottom w:val="0"/>
      <w:divBdr>
        <w:top w:val="none" w:sz="0" w:space="0" w:color="auto"/>
        <w:left w:val="none" w:sz="0" w:space="0" w:color="auto"/>
        <w:bottom w:val="none" w:sz="0" w:space="0" w:color="auto"/>
        <w:right w:val="none" w:sz="0" w:space="0" w:color="auto"/>
      </w:divBdr>
    </w:div>
    <w:div w:id="817720840">
      <w:bodyDiv w:val="1"/>
      <w:marLeft w:val="0"/>
      <w:marRight w:val="0"/>
      <w:marTop w:val="0"/>
      <w:marBottom w:val="0"/>
      <w:divBdr>
        <w:top w:val="none" w:sz="0" w:space="0" w:color="auto"/>
        <w:left w:val="none" w:sz="0" w:space="0" w:color="auto"/>
        <w:bottom w:val="none" w:sz="0" w:space="0" w:color="auto"/>
        <w:right w:val="none" w:sz="0" w:space="0" w:color="auto"/>
      </w:divBdr>
    </w:div>
    <w:div w:id="913441504">
      <w:bodyDiv w:val="1"/>
      <w:marLeft w:val="0"/>
      <w:marRight w:val="0"/>
      <w:marTop w:val="0"/>
      <w:marBottom w:val="0"/>
      <w:divBdr>
        <w:top w:val="none" w:sz="0" w:space="0" w:color="auto"/>
        <w:left w:val="none" w:sz="0" w:space="0" w:color="auto"/>
        <w:bottom w:val="none" w:sz="0" w:space="0" w:color="auto"/>
        <w:right w:val="none" w:sz="0" w:space="0" w:color="auto"/>
      </w:divBdr>
    </w:div>
    <w:div w:id="961884223">
      <w:bodyDiv w:val="1"/>
      <w:marLeft w:val="0"/>
      <w:marRight w:val="0"/>
      <w:marTop w:val="0"/>
      <w:marBottom w:val="0"/>
      <w:divBdr>
        <w:top w:val="none" w:sz="0" w:space="0" w:color="auto"/>
        <w:left w:val="none" w:sz="0" w:space="0" w:color="auto"/>
        <w:bottom w:val="none" w:sz="0" w:space="0" w:color="auto"/>
        <w:right w:val="none" w:sz="0" w:space="0" w:color="auto"/>
      </w:divBdr>
    </w:div>
    <w:div w:id="967248076">
      <w:bodyDiv w:val="1"/>
      <w:marLeft w:val="0"/>
      <w:marRight w:val="0"/>
      <w:marTop w:val="0"/>
      <w:marBottom w:val="0"/>
      <w:divBdr>
        <w:top w:val="none" w:sz="0" w:space="0" w:color="auto"/>
        <w:left w:val="none" w:sz="0" w:space="0" w:color="auto"/>
        <w:bottom w:val="none" w:sz="0" w:space="0" w:color="auto"/>
        <w:right w:val="none" w:sz="0" w:space="0" w:color="auto"/>
      </w:divBdr>
    </w:div>
    <w:div w:id="980576967">
      <w:bodyDiv w:val="1"/>
      <w:marLeft w:val="0"/>
      <w:marRight w:val="0"/>
      <w:marTop w:val="0"/>
      <w:marBottom w:val="0"/>
      <w:divBdr>
        <w:top w:val="none" w:sz="0" w:space="0" w:color="auto"/>
        <w:left w:val="none" w:sz="0" w:space="0" w:color="auto"/>
        <w:bottom w:val="none" w:sz="0" w:space="0" w:color="auto"/>
        <w:right w:val="none" w:sz="0" w:space="0" w:color="auto"/>
      </w:divBdr>
    </w:div>
    <w:div w:id="987779376">
      <w:bodyDiv w:val="1"/>
      <w:marLeft w:val="0"/>
      <w:marRight w:val="0"/>
      <w:marTop w:val="0"/>
      <w:marBottom w:val="0"/>
      <w:divBdr>
        <w:top w:val="none" w:sz="0" w:space="0" w:color="auto"/>
        <w:left w:val="none" w:sz="0" w:space="0" w:color="auto"/>
        <w:bottom w:val="none" w:sz="0" w:space="0" w:color="auto"/>
        <w:right w:val="none" w:sz="0" w:space="0" w:color="auto"/>
      </w:divBdr>
    </w:div>
    <w:div w:id="1017199680">
      <w:bodyDiv w:val="1"/>
      <w:marLeft w:val="0"/>
      <w:marRight w:val="0"/>
      <w:marTop w:val="0"/>
      <w:marBottom w:val="0"/>
      <w:divBdr>
        <w:top w:val="none" w:sz="0" w:space="0" w:color="auto"/>
        <w:left w:val="none" w:sz="0" w:space="0" w:color="auto"/>
        <w:bottom w:val="none" w:sz="0" w:space="0" w:color="auto"/>
        <w:right w:val="none" w:sz="0" w:space="0" w:color="auto"/>
      </w:divBdr>
    </w:div>
    <w:div w:id="1035810762">
      <w:bodyDiv w:val="1"/>
      <w:marLeft w:val="0"/>
      <w:marRight w:val="0"/>
      <w:marTop w:val="0"/>
      <w:marBottom w:val="0"/>
      <w:divBdr>
        <w:top w:val="none" w:sz="0" w:space="0" w:color="auto"/>
        <w:left w:val="none" w:sz="0" w:space="0" w:color="auto"/>
        <w:bottom w:val="none" w:sz="0" w:space="0" w:color="auto"/>
        <w:right w:val="none" w:sz="0" w:space="0" w:color="auto"/>
      </w:divBdr>
      <w:divsChild>
        <w:div w:id="151793677">
          <w:marLeft w:val="0"/>
          <w:marRight w:val="0"/>
          <w:marTop w:val="0"/>
          <w:marBottom w:val="0"/>
          <w:divBdr>
            <w:top w:val="none" w:sz="0" w:space="0" w:color="auto"/>
            <w:left w:val="none" w:sz="0" w:space="0" w:color="auto"/>
            <w:bottom w:val="none" w:sz="0" w:space="0" w:color="auto"/>
            <w:right w:val="none" w:sz="0" w:space="0" w:color="auto"/>
          </w:divBdr>
        </w:div>
        <w:div w:id="186800413">
          <w:marLeft w:val="0"/>
          <w:marRight w:val="0"/>
          <w:marTop w:val="0"/>
          <w:marBottom w:val="0"/>
          <w:divBdr>
            <w:top w:val="none" w:sz="0" w:space="0" w:color="auto"/>
            <w:left w:val="none" w:sz="0" w:space="0" w:color="auto"/>
            <w:bottom w:val="none" w:sz="0" w:space="0" w:color="auto"/>
            <w:right w:val="none" w:sz="0" w:space="0" w:color="auto"/>
          </w:divBdr>
        </w:div>
        <w:div w:id="852721202">
          <w:marLeft w:val="0"/>
          <w:marRight w:val="0"/>
          <w:marTop w:val="0"/>
          <w:marBottom w:val="0"/>
          <w:divBdr>
            <w:top w:val="none" w:sz="0" w:space="0" w:color="auto"/>
            <w:left w:val="none" w:sz="0" w:space="0" w:color="auto"/>
            <w:bottom w:val="none" w:sz="0" w:space="0" w:color="auto"/>
            <w:right w:val="none" w:sz="0" w:space="0" w:color="auto"/>
          </w:divBdr>
        </w:div>
        <w:div w:id="1970552306">
          <w:marLeft w:val="0"/>
          <w:marRight w:val="0"/>
          <w:marTop w:val="0"/>
          <w:marBottom w:val="0"/>
          <w:divBdr>
            <w:top w:val="none" w:sz="0" w:space="0" w:color="auto"/>
            <w:left w:val="none" w:sz="0" w:space="0" w:color="auto"/>
            <w:bottom w:val="none" w:sz="0" w:space="0" w:color="auto"/>
            <w:right w:val="none" w:sz="0" w:space="0" w:color="auto"/>
          </w:divBdr>
        </w:div>
      </w:divsChild>
    </w:div>
    <w:div w:id="1040667331">
      <w:bodyDiv w:val="1"/>
      <w:marLeft w:val="0"/>
      <w:marRight w:val="0"/>
      <w:marTop w:val="0"/>
      <w:marBottom w:val="0"/>
      <w:divBdr>
        <w:top w:val="none" w:sz="0" w:space="0" w:color="auto"/>
        <w:left w:val="none" w:sz="0" w:space="0" w:color="auto"/>
        <w:bottom w:val="none" w:sz="0" w:space="0" w:color="auto"/>
        <w:right w:val="none" w:sz="0" w:space="0" w:color="auto"/>
      </w:divBdr>
    </w:div>
    <w:div w:id="1052653833">
      <w:bodyDiv w:val="1"/>
      <w:marLeft w:val="0"/>
      <w:marRight w:val="0"/>
      <w:marTop w:val="0"/>
      <w:marBottom w:val="0"/>
      <w:divBdr>
        <w:top w:val="none" w:sz="0" w:space="0" w:color="auto"/>
        <w:left w:val="none" w:sz="0" w:space="0" w:color="auto"/>
        <w:bottom w:val="none" w:sz="0" w:space="0" w:color="auto"/>
        <w:right w:val="none" w:sz="0" w:space="0" w:color="auto"/>
      </w:divBdr>
    </w:div>
    <w:div w:id="1055664734">
      <w:bodyDiv w:val="1"/>
      <w:marLeft w:val="0"/>
      <w:marRight w:val="0"/>
      <w:marTop w:val="0"/>
      <w:marBottom w:val="0"/>
      <w:divBdr>
        <w:top w:val="none" w:sz="0" w:space="0" w:color="auto"/>
        <w:left w:val="none" w:sz="0" w:space="0" w:color="auto"/>
        <w:bottom w:val="none" w:sz="0" w:space="0" w:color="auto"/>
        <w:right w:val="none" w:sz="0" w:space="0" w:color="auto"/>
      </w:divBdr>
    </w:div>
    <w:div w:id="1071150709">
      <w:bodyDiv w:val="1"/>
      <w:marLeft w:val="0"/>
      <w:marRight w:val="0"/>
      <w:marTop w:val="0"/>
      <w:marBottom w:val="0"/>
      <w:divBdr>
        <w:top w:val="none" w:sz="0" w:space="0" w:color="auto"/>
        <w:left w:val="none" w:sz="0" w:space="0" w:color="auto"/>
        <w:bottom w:val="none" w:sz="0" w:space="0" w:color="auto"/>
        <w:right w:val="none" w:sz="0" w:space="0" w:color="auto"/>
      </w:divBdr>
    </w:div>
    <w:div w:id="1079641074">
      <w:bodyDiv w:val="1"/>
      <w:marLeft w:val="0"/>
      <w:marRight w:val="0"/>
      <w:marTop w:val="0"/>
      <w:marBottom w:val="0"/>
      <w:divBdr>
        <w:top w:val="none" w:sz="0" w:space="0" w:color="auto"/>
        <w:left w:val="none" w:sz="0" w:space="0" w:color="auto"/>
        <w:bottom w:val="none" w:sz="0" w:space="0" w:color="auto"/>
        <w:right w:val="none" w:sz="0" w:space="0" w:color="auto"/>
      </w:divBdr>
    </w:div>
    <w:div w:id="1086999389">
      <w:bodyDiv w:val="1"/>
      <w:marLeft w:val="0"/>
      <w:marRight w:val="0"/>
      <w:marTop w:val="0"/>
      <w:marBottom w:val="0"/>
      <w:divBdr>
        <w:top w:val="none" w:sz="0" w:space="0" w:color="auto"/>
        <w:left w:val="none" w:sz="0" w:space="0" w:color="auto"/>
        <w:bottom w:val="none" w:sz="0" w:space="0" w:color="auto"/>
        <w:right w:val="none" w:sz="0" w:space="0" w:color="auto"/>
      </w:divBdr>
    </w:div>
    <w:div w:id="1107694482">
      <w:bodyDiv w:val="1"/>
      <w:marLeft w:val="0"/>
      <w:marRight w:val="0"/>
      <w:marTop w:val="0"/>
      <w:marBottom w:val="0"/>
      <w:divBdr>
        <w:top w:val="none" w:sz="0" w:space="0" w:color="auto"/>
        <w:left w:val="none" w:sz="0" w:space="0" w:color="auto"/>
        <w:bottom w:val="none" w:sz="0" w:space="0" w:color="auto"/>
        <w:right w:val="none" w:sz="0" w:space="0" w:color="auto"/>
      </w:divBdr>
    </w:div>
    <w:div w:id="1130395585">
      <w:bodyDiv w:val="1"/>
      <w:marLeft w:val="0"/>
      <w:marRight w:val="0"/>
      <w:marTop w:val="0"/>
      <w:marBottom w:val="0"/>
      <w:divBdr>
        <w:top w:val="none" w:sz="0" w:space="0" w:color="auto"/>
        <w:left w:val="none" w:sz="0" w:space="0" w:color="auto"/>
        <w:bottom w:val="none" w:sz="0" w:space="0" w:color="auto"/>
        <w:right w:val="none" w:sz="0" w:space="0" w:color="auto"/>
      </w:divBdr>
    </w:div>
    <w:div w:id="1167474884">
      <w:bodyDiv w:val="1"/>
      <w:marLeft w:val="0"/>
      <w:marRight w:val="0"/>
      <w:marTop w:val="0"/>
      <w:marBottom w:val="0"/>
      <w:divBdr>
        <w:top w:val="none" w:sz="0" w:space="0" w:color="auto"/>
        <w:left w:val="none" w:sz="0" w:space="0" w:color="auto"/>
        <w:bottom w:val="none" w:sz="0" w:space="0" w:color="auto"/>
        <w:right w:val="none" w:sz="0" w:space="0" w:color="auto"/>
      </w:divBdr>
    </w:div>
    <w:div w:id="1213539020">
      <w:bodyDiv w:val="1"/>
      <w:marLeft w:val="0"/>
      <w:marRight w:val="0"/>
      <w:marTop w:val="0"/>
      <w:marBottom w:val="0"/>
      <w:divBdr>
        <w:top w:val="none" w:sz="0" w:space="0" w:color="auto"/>
        <w:left w:val="none" w:sz="0" w:space="0" w:color="auto"/>
        <w:bottom w:val="none" w:sz="0" w:space="0" w:color="auto"/>
        <w:right w:val="none" w:sz="0" w:space="0" w:color="auto"/>
      </w:divBdr>
    </w:div>
    <w:div w:id="1323924648">
      <w:bodyDiv w:val="1"/>
      <w:marLeft w:val="0"/>
      <w:marRight w:val="0"/>
      <w:marTop w:val="0"/>
      <w:marBottom w:val="0"/>
      <w:divBdr>
        <w:top w:val="none" w:sz="0" w:space="0" w:color="auto"/>
        <w:left w:val="none" w:sz="0" w:space="0" w:color="auto"/>
        <w:bottom w:val="none" w:sz="0" w:space="0" w:color="auto"/>
        <w:right w:val="none" w:sz="0" w:space="0" w:color="auto"/>
      </w:divBdr>
    </w:div>
    <w:div w:id="1369522743">
      <w:bodyDiv w:val="1"/>
      <w:marLeft w:val="0"/>
      <w:marRight w:val="0"/>
      <w:marTop w:val="0"/>
      <w:marBottom w:val="0"/>
      <w:divBdr>
        <w:top w:val="none" w:sz="0" w:space="0" w:color="auto"/>
        <w:left w:val="none" w:sz="0" w:space="0" w:color="auto"/>
        <w:bottom w:val="none" w:sz="0" w:space="0" w:color="auto"/>
        <w:right w:val="none" w:sz="0" w:space="0" w:color="auto"/>
      </w:divBdr>
    </w:div>
    <w:div w:id="1379664870">
      <w:bodyDiv w:val="1"/>
      <w:marLeft w:val="0"/>
      <w:marRight w:val="0"/>
      <w:marTop w:val="0"/>
      <w:marBottom w:val="0"/>
      <w:divBdr>
        <w:top w:val="none" w:sz="0" w:space="0" w:color="auto"/>
        <w:left w:val="none" w:sz="0" w:space="0" w:color="auto"/>
        <w:bottom w:val="none" w:sz="0" w:space="0" w:color="auto"/>
        <w:right w:val="none" w:sz="0" w:space="0" w:color="auto"/>
      </w:divBdr>
    </w:div>
    <w:div w:id="1388450056">
      <w:bodyDiv w:val="1"/>
      <w:marLeft w:val="0"/>
      <w:marRight w:val="0"/>
      <w:marTop w:val="0"/>
      <w:marBottom w:val="0"/>
      <w:divBdr>
        <w:top w:val="none" w:sz="0" w:space="0" w:color="auto"/>
        <w:left w:val="none" w:sz="0" w:space="0" w:color="auto"/>
        <w:bottom w:val="none" w:sz="0" w:space="0" w:color="auto"/>
        <w:right w:val="none" w:sz="0" w:space="0" w:color="auto"/>
      </w:divBdr>
    </w:div>
    <w:div w:id="1392002054">
      <w:bodyDiv w:val="1"/>
      <w:marLeft w:val="0"/>
      <w:marRight w:val="0"/>
      <w:marTop w:val="0"/>
      <w:marBottom w:val="0"/>
      <w:divBdr>
        <w:top w:val="none" w:sz="0" w:space="0" w:color="auto"/>
        <w:left w:val="none" w:sz="0" w:space="0" w:color="auto"/>
        <w:bottom w:val="none" w:sz="0" w:space="0" w:color="auto"/>
        <w:right w:val="none" w:sz="0" w:space="0" w:color="auto"/>
      </w:divBdr>
    </w:div>
    <w:div w:id="1401513922">
      <w:bodyDiv w:val="1"/>
      <w:marLeft w:val="0"/>
      <w:marRight w:val="0"/>
      <w:marTop w:val="0"/>
      <w:marBottom w:val="0"/>
      <w:divBdr>
        <w:top w:val="none" w:sz="0" w:space="0" w:color="auto"/>
        <w:left w:val="none" w:sz="0" w:space="0" w:color="auto"/>
        <w:bottom w:val="none" w:sz="0" w:space="0" w:color="auto"/>
        <w:right w:val="none" w:sz="0" w:space="0" w:color="auto"/>
      </w:divBdr>
    </w:div>
    <w:div w:id="1405950907">
      <w:bodyDiv w:val="1"/>
      <w:marLeft w:val="0"/>
      <w:marRight w:val="0"/>
      <w:marTop w:val="0"/>
      <w:marBottom w:val="0"/>
      <w:divBdr>
        <w:top w:val="none" w:sz="0" w:space="0" w:color="auto"/>
        <w:left w:val="none" w:sz="0" w:space="0" w:color="auto"/>
        <w:bottom w:val="none" w:sz="0" w:space="0" w:color="auto"/>
        <w:right w:val="none" w:sz="0" w:space="0" w:color="auto"/>
      </w:divBdr>
    </w:div>
    <w:div w:id="1418794148">
      <w:bodyDiv w:val="1"/>
      <w:marLeft w:val="0"/>
      <w:marRight w:val="0"/>
      <w:marTop w:val="0"/>
      <w:marBottom w:val="0"/>
      <w:divBdr>
        <w:top w:val="none" w:sz="0" w:space="0" w:color="auto"/>
        <w:left w:val="none" w:sz="0" w:space="0" w:color="auto"/>
        <w:bottom w:val="none" w:sz="0" w:space="0" w:color="auto"/>
        <w:right w:val="none" w:sz="0" w:space="0" w:color="auto"/>
      </w:divBdr>
    </w:div>
    <w:div w:id="1475633981">
      <w:bodyDiv w:val="1"/>
      <w:marLeft w:val="0"/>
      <w:marRight w:val="0"/>
      <w:marTop w:val="0"/>
      <w:marBottom w:val="0"/>
      <w:divBdr>
        <w:top w:val="none" w:sz="0" w:space="0" w:color="auto"/>
        <w:left w:val="none" w:sz="0" w:space="0" w:color="auto"/>
        <w:bottom w:val="none" w:sz="0" w:space="0" w:color="auto"/>
        <w:right w:val="none" w:sz="0" w:space="0" w:color="auto"/>
      </w:divBdr>
    </w:div>
    <w:div w:id="1496847321">
      <w:bodyDiv w:val="1"/>
      <w:marLeft w:val="0"/>
      <w:marRight w:val="0"/>
      <w:marTop w:val="0"/>
      <w:marBottom w:val="0"/>
      <w:divBdr>
        <w:top w:val="none" w:sz="0" w:space="0" w:color="auto"/>
        <w:left w:val="none" w:sz="0" w:space="0" w:color="auto"/>
        <w:bottom w:val="none" w:sz="0" w:space="0" w:color="auto"/>
        <w:right w:val="none" w:sz="0" w:space="0" w:color="auto"/>
      </w:divBdr>
    </w:div>
    <w:div w:id="1507943612">
      <w:bodyDiv w:val="1"/>
      <w:marLeft w:val="0"/>
      <w:marRight w:val="0"/>
      <w:marTop w:val="0"/>
      <w:marBottom w:val="0"/>
      <w:divBdr>
        <w:top w:val="none" w:sz="0" w:space="0" w:color="auto"/>
        <w:left w:val="none" w:sz="0" w:space="0" w:color="auto"/>
        <w:bottom w:val="none" w:sz="0" w:space="0" w:color="auto"/>
        <w:right w:val="none" w:sz="0" w:space="0" w:color="auto"/>
      </w:divBdr>
    </w:div>
    <w:div w:id="1513567310">
      <w:bodyDiv w:val="1"/>
      <w:marLeft w:val="0"/>
      <w:marRight w:val="0"/>
      <w:marTop w:val="0"/>
      <w:marBottom w:val="0"/>
      <w:divBdr>
        <w:top w:val="none" w:sz="0" w:space="0" w:color="auto"/>
        <w:left w:val="none" w:sz="0" w:space="0" w:color="auto"/>
        <w:bottom w:val="none" w:sz="0" w:space="0" w:color="auto"/>
        <w:right w:val="none" w:sz="0" w:space="0" w:color="auto"/>
      </w:divBdr>
    </w:div>
    <w:div w:id="1513910501">
      <w:bodyDiv w:val="1"/>
      <w:marLeft w:val="0"/>
      <w:marRight w:val="0"/>
      <w:marTop w:val="0"/>
      <w:marBottom w:val="0"/>
      <w:divBdr>
        <w:top w:val="none" w:sz="0" w:space="0" w:color="auto"/>
        <w:left w:val="none" w:sz="0" w:space="0" w:color="auto"/>
        <w:bottom w:val="none" w:sz="0" w:space="0" w:color="auto"/>
        <w:right w:val="none" w:sz="0" w:space="0" w:color="auto"/>
      </w:divBdr>
    </w:div>
    <w:div w:id="1526478428">
      <w:bodyDiv w:val="1"/>
      <w:marLeft w:val="0"/>
      <w:marRight w:val="0"/>
      <w:marTop w:val="0"/>
      <w:marBottom w:val="0"/>
      <w:divBdr>
        <w:top w:val="none" w:sz="0" w:space="0" w:color="auto"/>
        <w:left w:val="none" w:sz="0" w:space="0" w:color="auto"/>
        <w:bottom w:val="none" w:sz="0" w:space="0" w:color="auto"/>
        <w:right w:val="none" w:sz="0" w:space="0" w:color="auto"/>
      </w:divBdr>
    </w:div>
    <w:div w:id="1564759610">
      <w:bodyDiv w:val="1"/>
      <w:marLeft w:val="0"/>
      <w:marRight w:val="0"/>
      <w:marTop w:val="0"/>
      <w:marBottom w:val="0"/>
      <w:divBdr>
        <w:top w:val="none" w:sz="0" w:space="0" w:color="auto"/>
        <w:left w:val="none" w:sz="0" w:space="0" w:color="auto"/>
        <w:bottom w:val="none" w:sz="0" w:space="0" w:color="auto"/>
        <w:right w:val="none" w:sz="0" w:space="0" w:color="auto"/>
      </w:divBdr>
    </w:div>
    <w:div w:id="1567297357">
      <w:bodyDiv w:val="1"/>
      <w:marLeft w:val="0"/>
      <w:marRight w:val="0"/>
      <w:marTop w:val="0"/>
      <w:marBottom w:val="0"/>
      <w:divBdr>
        <w:top w:val="none" w:sz="0" w:space="0" w:color="auto"/>
        <w:left w:val="none" w:sz="0" w:space="0" w:color="auto"/>
        <w:bottom w:val="none" w:sz="0" w:space="0" w:color="auto"/>
        <w:right w:val="none" w:sz="0" w:space="0" w:color="auto"/>
      </w:divBdr>
    </w:div>
    <w:div w:id="1573660435">
      <w:bodyDiv w:val="1"/>
      <w:marLeft w:val="0"/>
      <w:marRight w:val="0"/>
      <w:marTop w:val="0"/>
      <w:marBottom w:val="0"/>
      <w:divBdr>
        <w:top w:val="none" w:sz="0" w:space="0" w:color="auto"/>
        <w:left w:val="none" w:sz="0" w:space="0" w:color="auto"/>
        <w:bottom w:val="none" w:sz="0" w:space="0" w:color="auto"/>
        <w:right w:val="none" w:sz="0" w:space="0" w:color="auto"/>
      </w:divBdr>
    </w:div>
    <w:div w:id="1579248646">
      <w:bodyDiv w:val="1"/>
      <w:marLeft w:val="0"/>
      <w:marRight w:val="0"/>
      <w:marTop w:val="0"/>
      <w:marBottom w:val="0"/>
      <w:divBdr>
        <w:top w:val="none" w:sz="0" w:space="0" w:color="auto"/>
        <w:left w:val="none" w:sz="0" w:space="0" w:color="auto"/>
        <w:bottom w:val="none" w:sz="0" w:space="0" w:color="auto"/>
        <w:right w:val="none" w:sz="0" w:space="0" w:color="auto"/>
      </w:divBdr>
    </w:div>
    <w:div w:id="1583874868">
      <w:bodyDiv w:val="1"/>
      <w:marLeft w:val="0"/>
      <w:marRight w:val="0"/>
      <w:marTop w:val="0"/>
      <w:marBottom w:val="0"/>
      <w:divBdr>
        <w:top w:val="none" w:sz="0" w:space="0" w:color="auto"/>
        <w:left w:val="none" w:sz="0" w:space="0" w:color="auto"/>
        <w:bottom w:val="none" w:sz="0" w:space="0" w:color="auto"/>
        <w:right w:val="none" w:sz="0" w:space="0" w:color="auto"/>
      </w:divBdr>
    </w:div>
    <w:div w:id="1592082160">
      <w:bodyDiv w:val="1"/>
      <w:marLeft w:val="0"/>
      <w:marRight w:val="0"/>
      <w:marTop w:val="0"/>
      <w:marBottom w:val="0"/>
      <w:divBdr>
        <w:top w:val="none" w:sz="0" w:space="0" w:color="auto"/>
        <w:left w:val="none" w:sz="0" w:space="0" w:color="auto"/>
        <w:bottom w:val="none" w:sz="0" w:space="0" w:color="auto"/>
        <w:right w:val="none" w:sz="0" w:space="0" w:color="auto"/>
      </w:divBdr>
    </w:div>
    <w:div w:id="1592351831">
      <w:bodyDiv w:val="1"/>
      <w:marLeft w:val="0"/>
      <w:marRight w:val="0"/>
      <w:marTop w:val="0"/>
      <w:marBottom w:val="0"/>
      <w:divBdr>
        <w:top w:val="none" w:sz="0" w:space="0" w:color="auto"/>
        <w:left w:val="none" w:sz="0" w:space="0" w:color="auto"/>
        <w:bottom w:val="none" w:sz="0" w:space="0" w:color="auto"/>
        <w:right w:val="none" w:sz="0" w:space="0" w:color="auto"/>
      </w:divBdr>
    </w:div>
    <w:div w:id="1608728547">
      <w:bodyDiv w:val="1"/>
      <w:marLeft w:val="0"/>
      <w:marRight w:val="0"/>
      <w:marTop w:val="0"/>
      <w:marBottom w:val="0"/>
      <w:divBdr>
        <w:top w:val="none" w:sz="0" w:space="0" w:color="auto"/>
        <w:left w:val="none" w:sz="0" w:space="0" w:color="auto"/>
        <w:bottom w:val="none" w:sz="0" w:space="0" w:color="auto"/>
        <w:right w:val="none" w:sz="0" w:space="0" w:color="auto"/>
      </w:divBdr>
    </w:div>
    <w:div w:id="1626080993">
      <w:bodyDiv w:val="1"/>
      <w:marLeft w:val="0"/>
      <w:marRight w:val="0"/>
      <w:marTop w:val="0"/>
      <w:marBottom w:val="0"/>
      <w:divBdr>
        <w:top w:val="none" w:sz="0" w:space="0" w:color="auto"/>
        <w:left w:val="none" w:sz="0" w:space="0" w:color="auto"/>
        <w:bottom w:val="none" w:sz="0" w:space="0" w:color="auto"/>
        <w:right w:val="none" w:sz="0" w:space="0" w:color="auto"/>
      </w:divBdr>
    </w:div>
    <w:div w:id="1653371714">
      <w:bodyDiv w:val="1"/>
      <w:marLeft w:val="0"/>
      <w:marRight w:val="0"/>
      <w:marTop w:val="0"/>
      <w:marBottom w:val="0"/>
      <w:divBdr>
        <w:top w:val="none" w:sz="0" w:space="0" w:color="auto"/>
        <w:left w:val="none" w:sz="0" w:space="0" w:color="auto"/>
        <w:bottom w:val="none" w:sz="0" w:space="0" w:color="auto"/>
        <w:right w:val="none" w:sz="0" w:space="0" w:color="auto"/>
      </w:divBdr>
    </w:div>
    <w:div w:id="1661807325">
      <w:bodyDiv w:val="1"/>
      <w:marLeft w:val="0"/>
      <w:marRight w:val="0"/>
      <w:marTop w:val="0"/>
      <w:marBottom w:val="0"/>
      <w:divBdr>
        <w:top w:val="none" w:sz="0" w:space="0" w:color="auto"/>
        <w:left w:val="none" w:sz="0" w:space="0" w:color="auto"/>
        <w:bottom w:val="none" w:sz="0" w:space="0" w:color="auto"/>
        <w:right w:val="none" w:sz="0" w:space="0" w:color="auto"/>
      </w:divBdr>
    </w:div>
    <w:div w:id="1690136590">
      <w:bodyDiv w:val="1"/>
      <w:marLeft w:val="0"/>
      <w:marRight w:val="0"/>
      <w:marTop w:val="0"/>
      <w:marBottom w:val="0"/>
      <w:divBdr>
        <w:top w:val="none" w:sz="0" w:space="0" w:color="auto"/>
        <w:left w:val="none" w:sz="0" w:space="0" w:color="auto"/>
        <w:bottom w:val="none" w:sz="0" w:space="0" w:color="auto"/>
        <w:right w:val="none" w:sz="0" w:space="0" w:color="auto"/>
      </w:divBdr>
    </w:div>
    <w:div w:id="1708598242">
      <w:bodyDiv w:val="1"/>
      <w:marLeft w:val="0"/>
      <w:marRight w:val="0"/>
      <w:marTop w:val="0"/>
      <w:marBottom w:val="0"/>
      <w:divBdr>
        <w:top w:val="none" w:sz="0" w:space="0" w:color="auto"/>
        <w:left w:val="none" w:sz="0" w:space="0" w:color="auto"/>
        <w:bottom w:val="none" w:sz="0" w:space="0" w:color="auto"/>
        <w:right w:val="none" w:sz="0" w:space="0" w:color="auto"/>
      </w:divBdr>
    </w:div>
    <w:div w:id="1712536825">
      <w:bodyDiv w:val="1"/>
      <w:marLeft w:val="0"/>
      <w:marRight w:val="0"/>
      <w:marTop w:val="0"/>
      <w:marBottom w:val="0"/>
      <w:divBdr>
        <w:top w:val="none" w:sz="0" w:space="0" w:color="auto"/>
        <w:left w:val="none" w:sz="0" w:space="0" w:color="auto"/>
        <w:bottom w:val="none" w:sz="0" w:space="0" w:color="auto"/>
        <w:right w:val="none" w:sz="0" w:space="0" w:color="auto"/>
      </w:divBdr>
    </w:div>
    <w:div w:id="1718043062">
      <w:bodyDiv w:val="1"/>
      <w:marLeft w:val="0"/>
      <w:marRight w:val="0"/>
      <w:marTop w:val="0"/>
      <w:marBottom w:val="0"/>
      <w:divBdr>
        <w:top w:val="none" w:sz="0" w:space="0" w:color="auto"/>
        <w:left w:val="none" w:sz="0" w:space="0" w:color="auto"/>
        <w:bottom w:val="none" w:sz="0" w:space="0" w:color="auto"/>
        <w:right w:val="none" w:sz="0" w:space="0" w:color="auto"/>
      </w:divBdr>
    </w:div>
    <w:div w:id="1740177979">
      <w:bodyDiv w:val="1"/>
      <w:marLeft w:val="0"/>
      <w:marRight w:val="0"/>
      <w:marTop w:val="0"/>
      <w:marBottom w:val="0"/>
      <w:divBdr>
        <w:top w:val="none" w:sz="0" w:space="0" w:color="auto"/>
        <w:left w:val="none" w:sz="0" w:space="0" w:color="auto"/>
        <w:bottom w:val="none" w:sz="0" w:space="0" w:color="auto"/>
        <w:right w:val="none" w:sz="0" w:space="0" w:color="auto"/>
      </w:divBdr>
    </w:div>
    <w:div w:id="1758821520">
      <w:bodyDiv w:val="1"/>
      <w:marLeft w:val="0"/>
      <w:marRight w:val="0"/>
      <w:marTop w:val="0"/>
      <w:marBottom w:val="0"/>
      <w:divBdr>
        <w:top w:val="none" w:sz="0" w:space="0" w:color="auto"/>
        <w:left w:val="none" w:sz="0" w:space="0" w:color="auto"/>
        <w:bottom w:val="none" w:sz="0" w:space="0" w:color="auto"/>
        <w:right w:val="none" w:sz="0" w:space="0" w:color="auto"/>
      </w:divBdr>
    </w:div>
    <w:div w:id="1760636655">
      <w:bodyDiv w:val="1"/>
      <w:marLeft w:val="0"/>
      <w:marRight w:val="0"/>
      <w:marTop w:val="0"/>
      <w:marBottom w:val="0"/>
      <w:divBdr>
        <w:top w:val="none" w:sz="0" w:space="0" w:color="auto"/>
        <w:left w:val="none" w:sz="0" w:space="0" w:color="auto"/>
        <w:bottom w:val="none" w:sz="0" w:space="0" w:color="auto"/>
        <w:right w:val="none" w:sz="0" w:space="0" w:color="auto"/>
      </w:divBdr>
    </w:div>
    <w:div w:id="1786999438">
      <w:bodyDiv w:val="1"/>
      <w:marLeft w:val="0"/>
      <w:marRight w:val="0"/>
      <w:marTop w:val="0"/>
      <w:marBottom w:val="0"/>
      <w:divBdr>
        <w:top w:val="none" w:sz="0" w:space="0" w:color="auto"/>
        <w:left w:val="none" w:sz="0" w:space="0" w:color="auto"/>
        <w:bottom w:val="none" w:sz="0" w:space="0" w:color="auto"/>
        <w:right w:val="none" w:sz="0" w:space="0" w:color="auto"/>
      </w:divBdr>
    </w:div>
    <w:div w:id="1790389619">
      <w:bodyDiv w:val="1"/>
      <w:marLeft w:val="0"/>
      <w:marRight w:val="0"/>
      <w:marTop w:val="0"/>
      <w:marBottom w:val="0"/>
      <w:divBdr>
        <w:top w:val="none" w:sz="0" w:space="0" w:color="auto"/>
        <w:left w:val="none" w:sz="0" w:space="0" w:color="auto"/>
        <w:bottom w:val="none" w:sz="0" w:space="0" w:color="auto"/>
        <w:right w:val="none" w:sz="0" w:space="0" w:color="auto"/>
      </w:divBdr>
    </w:div>
    <w:div w:id="1847862930">
      <w:bodyDiv w:val="1"/>
      <w:marLeft w:val="0"/>
      <w:marRight w:val="0"/>
      <w:marTop w:val="0"/>
      <w:marBottom w:val="0"/>
      <w:divBdr>
        <w:top w:val="none" w:sz="0" w:space="0" w:color="auto"/>
        <w:left w:val="none" w:sz="0" w:space="0" w:color="auto"/>
        <w:bottom w:val="none" w:sz="0" w:space="0" w:color="auto"/>
        <w:right w:val="none" w:sz="0" w:space="0" w:color="auto"/>
      </w:divBdr>
    </w:div>
    <w:div w:id="1865098574">
      <w:bodyDiv w:val="1"/>
      <w:marLeft w:val="0"/>
      <w:marRight w:val="0"/>
      <w:marTop w:val="0"/>
      <w:marBottom w:val="0"/>
      <w:divBdr>
        <w:top w:val="none" w:sz="0" w:space="0" w:color="auto"/>
        <w:left w:val="none" w:sz="0" w:space="0" w:color="auto"/>
        <w:bottom w:val="none" w:sz="0" w:space="0" w:color="auto"/>
        <w:right w:val="none" w:sz="0" w:space="0" w:color="auto"/>
      </w:divBdr>
    </w:div>
    <w:div w:id="1889760662">
      <w:bodyDiv w:val="1"/>
      <w:marLeft w:val="0"/>
      <w:marRight w:val="0"/>
      <w:marTop w:val="0"/>
      <w:marBottom w:val="0"/>
      <w:divBdr>
        <w:top w:val="none" w:sz="0" w:space="0" w:color="auto"/>
        <w:left w:val="none" w:sz="0" w:space="0" w:color="auto"/>
        <w:bottom w:val="none" w:sz="0" w:space="0" w:color="auto"/>
        <w:right w:val="none" w:sz="0" w:space="0" w:color="auto"/>
      </w:divBdr>
    </w:div>
    <w:div w:id="1902207818">
      <w:bodyDiv w:val="1"/>
      <w:marLeft w:val="0"/>
      <w:marRight w:val="0"/>
      <w:marTop w:val="0"/>
      <w:marBottom w:val="0"/>
      <w:divBdr>
        <w:top w:val="none" w:sz="0" w:space="0" w:color="auto"/>
        <w:left w:val="none" w:sz="0" w:space="0" w:color="auto"/>
        <w:bottom w:val="none" w:sz="0" w:space="0" w:color="auto"/>
        <w:right w:val="none" w:sz="0" w:space="0" w:color="auto"/>
      </w:divBdr>
    </w:div>
    <w:div w:id="1904872966">
      <w:bodyDiv w:val="1"/>
      <w:marLeft w:val="0"/>
      <w:marRight w:val="0"/>
      <w:marTop w:val="0"/>
      <w:marBottom w:val="0"/>
      <w:divBdr>
        <w:top w:val="none" w:sz="0" w:space="0" w:color="auto"/>
        <w:left w:val="none" w:sz="0" w:space="0" w:color="auto"/>
        <w:bottom w:val="none" w:sz="0" w:space="0" w:color="auto"/>
        <w:right w:val="none" w:sz="0" w:space="0" w:color="auto"/>
      </w:divBdr>
    </w:div>
    <w:div w:id="1908607327">
      <w:bodyDiv w:val="1"/>
      <w:marLeft w:val="0"/>
      <w:marRight w:val="0"/>
      <w:marTop w:val="0"/>
      <w:marBottom w:val="0"/>
      <w:divBdr>
        <w:top w:val="none" w:sz="0" w:space="0" w:color="auto"/>
        <w:left w:val="none" w:sz="0" w:space="0" w:color="auto"/>
        <w:bottom w:val="none" w:sz="0" w:space="0" w:color="auto"/>
        <w:right w:val="none" w:sz="0" w:space="0" w:color="auto"/>
      </w:divBdr>
    </w:div>
    <w:div w:id="1910260563">
      <w:bodyDiv w:val="1"/>
      <w:marLeft w:val="0"/>
      <w:marRight w:val="0"/>
      <w:marTop w:val="0"/>
      <w:marBottom w:val="0"/>
      <w:divBdr>
        <w:top w:val="none" w:sz="0" w:space="0" w:color="auto"/>
        <w:left w:val="none" w:sz="0" w:space="0" w:color="auto"/>
        <w:bottom w:val="none" w:sz="0" w:space="0" w:color="auto"/>
        <w:right w:val="none" w:sz="0" w:space="0" w:color="auto"/>
      </w:divBdr>
    </w:div>
    <w:div w:id="1927421151">
      <w:bodyDiv w:val="1"/>
      <w:marLeft w:val="0"/>
      <w:marRight w:val="0"/>
      <w:marTop w:val="0"/>
      <w:marBottom w:val="0"/>
      <w:divBdr>
        <w:top w:val="none" w:sz="0" w:space="0" w:color="auto"/>
        <w:left w:val="none" w:sz="0" w:space="0" w:color="auto"/>
        <w:bottom w:val="none" w:sz="0" w:space="0" w:color="auto"/>
        <w:right w:val="none" w:sz="0" w:space="0" w:color="auto"/>
      </w:divBdr>
    </w:div>
    <w:div w:id="1936473926">
      <w:bodyDiv w:val="1"/>
      <w:marLeft w:val="0"/>
      <w:marRight w:val="0"/>
      <w:marTop w:val="0"/>
      <w:marBottom w:val="0"/>
      <w:divBdr>
        <w:top w:val="none" w:sz="0" w:space="0" w:color="auto"/>
        <w:left w:val="none" w:sz="0" w:space="0" w:color="auto"/>
        <w:bottom w:val="none" w:sz="0" w:space="0" w:color="auto"/>
        <w:right w:val="none" w:sz="0" w:space="0" w:color="auto"/>
      </w:divBdr>
    </w:div>
    <w:div w:id="1940944165">
      <w:bodyDiv w:val="1"/>
      <w:marLeft w:val="0"/>
      <w:marRight w:val="0"/>
      <w:marTop w:val="0"/>
      <w:marBottom w:val="0"/>
      <w:divBdr>
        <w:top w:val="none" w:sz="0" w:space="0" w:color="auto"/>
        <w:left w:val="none" w:sz="0" w:space="0" w:color="auto"/>
        <w:bottom w:val="none" w:sz="0" w:space="0" w:color="auto"/>
        <w:right w:val="none" w:sz="0" w:space="0" w:color="auto"/>
      </w:divBdr>
    </w:div>
    <w:div w:id="1958684553">
      <w:bodyDiv w:val="1"/>
      <w:marLeft w:val="0"/>
      <w:marRight w:val="0"/>
      <w:marTop w:val="0"/>
      <w:marBottom w:val="0"/>
      <w:divBdr>
        <w:top w:val="none" w:sz="0" w:space="0" w:color="auto"/>
        <w:left w:val="none" w:sz="0" w:space="0" w:color="auto"/>
        <w:bottom w:val="none" w:sz="0" w:space="0" w:color="auto"/>
        <w:right w:val="none" w:sz="0" w:space="0" w:color="auto"/>
      </w:divBdr>
    </w:div>
    <w:div w:id="1966499403">
      <w:bodyDiv w:val="1"/>
      <w:marLeft w:val="0"/>
      <w:marRight w:val="0"/>
      <w:marTop w:val="0"/>
      <w:marBottom w:val="0"/>
      <w:divBdr>
        <w:top w:val="none" w:sz="0" w:space="0" w:color="auto"/>
        <w:left w:val="none" w:sz="0" w:space="0" w:color="auto"/>
        <w:bottom w:val="none" w:sz="0" w:space="0" w:color="auto"/>
        <w:right w:val="none" w:sz="0" w:space="0" w:color="auto"/>
      </w:divBdr>
    </w:div>
    <w:div w:id="1968313925">
      <w:bodyDiv w:val="1"/>
      <w:marLeft w:val="0"/>
      <w:marRight w:val="0"/>
      <w:marTop w:val="0"/>
      <w:marBottom w:val="0"/>
      <w:divBdr>
        <w:top w:val="none" w:sz="0" w:space="0" w:color="auto"/>
        <w:left w:val="none" w:sz="0" w:space="0" w:color="auto"/>
        <w:bottom w:val="none" w:sz="0" w:space="0" w:color="auto"/>
        <w:right w:val="none" w:sz="0" w:space="0" w:color="auto"/>
      </w:divBdr>
    </w:div>
    <w:div w:id="1983804848">
      <w:bodyDiv w:val="1"/>
      <w:marLeft w:val="0"/>
      <w:marRight w:val="0"/>
      <w:marTop w:val="0"/>
      <w:marBottom w:val="0"/>
      <w:divBdr>
        <w:top w:val="none" w:sz="0" w:space="0" w:color="auto"/>
        <w:left w:val="none" w:sz="0" w:space="0" w:color="auto"/>
        <w:bottom w:val="none" w:sz="0" w:space="0" w:color="auto"/>
        <w:right w:val="none" w:sz="0" w:space="0" w:color="auto"/>
      </w:divBdr>
    </w:div>
    <w:div w:id="2018189800">
      <w:bodyDiv w:val="1"/>
      <w:marLeft w:val="0"/>
      <w:marRight w:val="0"/>
      <w:marTop w:val="0"/>
      <w:marBottom w:val="0"/>
      <w:divBdr>
        <w:top w:val="none" w:sz="0" w:space="0" w:color="auto"/>
        <w:left w:val="none" w:sz="0" w:space="0" w:color="auto"/>
        <w:bottom w:val="none" w:sz="0" w:space="0" w:color="auto"/>
        <w:right w:val="none" w:sz="0" w:space="0" w:color="auto"/>
      </w:divBdr>
    </w:div>
    <w:div w:id="2029402225">
      <w:bodyDiv w:val="1"/>
      <w:marLeft w:val="0"/>
      <w:marRight w:val="0"/>
      <w:marTop w:val="0"/>
      <w:marBottom w:val="0"/>
      <w:divBdr>
        <w:top w:val="none" w:sz="0" w:space="0" w:color="auto"/>
        <w:left w:val="none" w:sz="0" w:space="0" w:color="auto"/>
        <w:bottom w:val="none" w:sz="0" w:space="0" w:color="auto"/>
        <w:right w:val="none" w:sz="0" w:space="0" w:color="auto"/>
      </w:divBdr>
    </w:div>
    <w:div w:id="2086028636">
      <w:bodyDiv w:val="1"/>
      <w:marLeft w:val="0"/>
      <w:marRight w:val="0"/>
      <w:marTop w:val="0"/>
      <w:marBottom w:val="0"/>
      <w:divBdr>
        <w:top w:val="none" w:sz="0" w:space="0" w:color="auto"/>
        <w:left w:val="none" w:sz="0" w:space="0" w:color="auto"/>
        <w:bottom w:val="none" w:sz="0" w:space="0" w:color="auto"/>
        <w:right w:val="none" w:sz="0" w:space="0" w:color="auto"/>
      </w:divBdr>
    </w:div>
    <w:div w:id="2101481808">
      <w:bodyDiv w:val="1"/>
      <w:marLeft w:val="0"/>
      <w:marRight w:val="0"/>
      <w:marTop w:val="0"/>
      <w:marBottom w:val="0"/>
      <w:divBdr>
        <w:top w:val="none" w:sz="0" w:space="0" w:color="auto"/>
        <w:left w:val="none" w:sz="0" w:space="0" w:color="auto"/>
        <w:bottom w:val="none" w:sz="0" w:space="0" w:color="auto"/>
        <w:right w:val="none" w:sz="0" w:space="0" w:color="auto"/>
      </w:divBdr>
    </w:div>
    <w:div w:id="212037430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footer" Target="footer4.xml"/><Relationship Id="rId26" Type="http://schemas.microsoft.com/office/2007/relationships/hdphoto" Target="media/hdphoto5.wdp"/><Relationship Id="rId3" Type="http://schemas.openxmlformats.org/officeDocument/2006/relationships/styles" Target="styles.xml"/><Relationship Id="rId21" Type="http://schemas.openxmlformats.org/officeDocument/2006/relationships/image" Target="media/image6.png"/><Relationship Id="rId34" Type="http://schemas.microsoft.com/office/2007/relationships/hdphoto" Target="media/hdphoto9.wdp"/><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footer" Target="footer3.xml"/><Relationship Id="rId25" Type="http://schemas.openxmlformats.org/officeDocument/2006/relationships/image" Target="media/image7.png"/><Relationship Id="rId33" Type="http://schemas.openxmlformats.org/officeDocument/2006/relationships/image" Target="media/image11.png"/><Relationship Id="rId2" Type="http://schemas.openxmlformats.org/officeDocument/2006/relationships/numbering" Target="numbering.xml"/><Relationship Id="rId16" Type="http://schemas.microsoft.com/office/2007/relationships/hdphoto" Target="media/hdphoto2.wdp"/><Relationship Id="rId20" Type="http://schemas.microsoft.com/office/2007/relationships/hdphoto" Target="media/hdphoto3.wdp"/><Relationship Id="rId29"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oter" Target="footer6.xml"/><Relationship Id="rId32" Type="http://schemas.microsoft.com/office/2007/relationships/hdphoto" Target="media/hdphoto8.wdp"/><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footer" Target="footer5.xml"/><Relationship Id="rId28" Type="http://schemas.microsoft.com/office/2007/relationships/hdphoto" Target="media/hdphoto6.wdp"/><Relationship Id="rId36"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image" Target="media/image5.png"/><Relationship Id="rId31"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header" Target="header1.xml"/><Relationship Id="rId14" Type="http://schemas.microsoft.com/office/2007/relationships/hdphoto" Target="media/hdphoto1.wdp"/><Relationship Id="rId22" Type="http://schemas.microsoft.com/office/2007/relationships/hdphoto" Target="media/hdphoto4.wdp"/><Relationship Id="rId27" Type="http://schemas.openxmlformats.org/officeDocument/2006/relationships/image" Target="media/image8.png"/><Relationship Id="rId30" Type="http://schemas.microsoft.com/office/2007/relationships/hdphoto" Target="media/hdphoto7.wdp"/><Relationship Id="rId35" Type="http://schemas.openxmlformats.org/officeDocument/2006/relationships/fontTable" Target="fontTable.xml"/><Relationship Id="rId8" Type="http://schemas.openxmlformats.org/officeDocument/2006/relationships/image" Target="media/image1.jpeg"/></Relationships>
</file>

<file path=word/theme/_rels/theme1.xml.rels><?xml version="1.0" encoding="UTF-8" standalone="yes"?>
<Relationships xmlns="http://schemas.openxmlformats.org/package/2006/relationships"><Relationship Id="rId2" Type="http://schemas.openxmlformats.org/officeDocument/2006/relationships/image" Target="../media/image13.jpeg"/><Relationship Id="rId1" Type="http://schemas.openxmlformats.org/officeDocument/2006/relationships/image" Target="../media/image12.jpeg"/></Relationships>
</file>

<file path=word/theme/theme1.xml><?xml version="1.0" encoding="utf-8"?>
<a:theme xmlns:a="http://schemas.openxmlformats.org/drawingml/2006/main" name="Organic">
  <a:themeElements>
    <a:clrScheme name="Organic">
      <a:dk1>
        <a:sysClr val="windowText" lastClr="000000"/>
      </a:dk1>
      <a:lt1>
        <a:sysClr val="window" lastClr="FFFFFF"/>
      </a:lt1>
      <a:dk2>
        <a:srgbClr val="212121"/>
      </a:dk2>
      <a:lt2>
        <a:srgbClr val="DADADA"/>
      </a:lt2>
      <a:accent1>
        <a:srgbClr val="83992A"/>
      </a:accent1>
      <a:accent2>
        <a:srgbClr val="3C9770"/>
      </a:accent2>
      <a:accent3>
        <a:srgbClr val="44709D"/>
      </a:accent3>
      <a:accent4>
        <a:srgbClr val="A23C33"/>
      </a:accent4>
      <a:accent5>
        <a:srgbClr val="D97828"/>
      </a:accent5>
      <a:accent6>
        <a:srgbClr val="DEB340"/>
      </a:accent6>
      <a:hlink>
        <a:srgbClr val="A8BF4D"/>
      </a:hlink>
      <a:folHlink>
        <a:srgbClr val="B4CA80"/>
      </a:folHlink>
    </a:clrScheme>
    <a:fontScheme name="Organic">
      <a:majorFont>
        <a:latin typeface="Garamond" panose="02020404030301010803"/>
        <a:ea typeface=""/>
        <a:cs typeface=""/>
        <a:font script="Jpan" typeface="ＭＳ Ｐゴシック"/>
        <a:font script="Hang" typeface="돋움"/>
        <a:font script="Hans" typeface="方正舒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Garamond" panose="02020404030301010803"/>
        <a:ea typeface=""/>
        <a:cs typeface=""/>
        <a:font script="Jpan" typeface="ＭＳ Ｐ明朝"/>
        <a:font script="Hang" typeface="바탕"/>
        <a:font script="Hans" typeface="方正舒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Organic">
      <a:fillStyleLst>
        <a:solidFill>
          <a:schemeClr val="phClr"/>
        </a:solidFill>
        <a:gradFill rotWithShape="1">
          <a:gsLst>
            <a:gs pos="0">
              <a:schemeClr val="phClr">
                <a:tint val="60000"/>
                <a:lumMod val="110000"/>
              </a:schemeClr>
            </a:gs>
            <a:gs pos="100000">
              <a:schemeClr val="phClr">
                <a:tint val="82000"/>
              </a:schemeClr>
            </a:gs>
          </a:gsLst>
          <a:lin ang="5400000" scaled="0"/>
        </a:gradFill>
        <a:blipFill>
          <a:blip xmlns:r="http://schemas.openxmlformats.org/officeDocument/2006/relationships" r:embed="rId1">
            <a:duotone>
              <a:schemeClr val="phClr">
                <a:shade val="74000"/>
                <a:satMod val="130000"/>
                <a:lumMod val="90000"/>
              </a:schemeClr>
              <a:schemeClr val="phClr">
                <a:tint val="94000"/>
                <a:satMod val="120000"/>
                <a:lumMod val="104000"/>
              </a:schemeClr>
            </a:duotone>
          </a:blip>
          <a:tile tx="0" ty="0" sx="100000" sy="100000" flip="none" algn="tl"/>
        </a:blipFill>
      </a:fillStyleLst>
      <a:lnStyleLst>
        <a:ln w="9525" cap="flat" cmpd="sng" algn="ctr">
          <a:solidFill>
            <a:schemeClr val="phClr"/>
          </a:solidFill>
          <a:prstDash val="solid"/>
        </a:ln>
        <a:ln w="15875"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innerShdw blurRad="25400" dist="12700" dir="13500000">
              <a:srgbClr val="000000">
                <a:alpha val="45000"/>
              </a:srgbClr>
            </a:innerShdw>
          </a:effectLst>
        </a:effectStyle>
        <a:effectStyle>
          <a:effectLst>
            <a:outerShdw blurRad="38100" dist="25400" dir="5400000" rotWithShape="0">
              <a:srgbClr val="000000">
                <a:alpha val="60000"/>
              </a:srgbClr>
            </a:outerShdw>
          </a:effectLst>
        </a:effectStyle>
      </a:effectStyleLst>
      <a:bgFillStyleLst>
        <a:solidFill>
          <a:schemeClr val="phClr"/>
        </a:solidFill>
        <a:gradFill rotWithShape="1">
          <a:gsLst>
            <a:gs pos="0">
              <a:schemeClr val="phClr">
                <a:tint val="90000"/>
                <a:lumMod val="110000"/>
              </a:schemeClr>
            </a:gs>
            <a:gs pos="100000">
              <a:schemeClr val="phClr">
                <a:shade val="88000"/>
                <a:lumMod val="98000"/>
              </a:schemeClr>
            </a:gs>
          </a:gsLst>
          <a:lin ang="5400000" scaled="0"/>
        </a:gradFill>
        <a:blipFill>
          <a:blip xmlns:r="http://schemas.openxmlformats.org/officeDocument/2006/relationships" r:embed="rId2"/>
          <a:stretch/>
        </a:blipFill>
      </a:bgFillStyleLst>
    </a:fmtScheme>
  </a:themeElements>
  <a:objectDefaults/>
  <a:extraClrSchemeLst/>
  <a:extLst>
    <a:ext uri="{05A4C25C-085E-4340-85A3-A5531E510DB2}">
      <thm15:themeFamily xmlns:thm15="http://schemas.microsoft.com/office/thememl/2012/main" name="Organic" id="{28CDC826-8792-45C0-861B-85EB3ADEDA33}" vid="{7DAC20F1-423D-49E2-BD0B-50532748BAD0}"/>
    </a:ext>
  </a:extLst>
</a:theme>
</file>

<file path=word/webextensions/_rels/taskpanes.xml.rels><?xml version="1.0" encoding="UTF-8" standalone="yes"?>
<Relationships xmlns="http://schemas.openxmlformats.org/package/2006/relationships"><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656" row="9">
    <wetp:webextensionref xmlns:r="http://schemas.openxmlformats.org/officeDocument/2006/relationships" r:id="rId1"/>
  </wetp:taskpane>
  <wetp:taskpane dockstate="right" visibility="0" width="350" row="3">
    <wetp:webextensionref xmlns:r="http://schemas.openxmlformats.org/officeDocument/2006/relationships" r:id="rId2"/>
  </wetp:taskpane>
</wetp:taskpanes>
</file>

<file path=word/webextensions/webextension1.xml><?xml version="1.0" encoding="utf-8"?>
<we:webextension xmlns:we="http://schemas.microsoft.com/office/webextensions/webextension/2010/11" id="{96FACD08-A1CE-4F3E-ACE6-46263636E139}">
  <we:reference id="wa200000368" version="1.0.0.0" store="en-US" storeType="OMEX"/>
  <we:alternateReferences>
    <we:reference id="wa200000368" version="1.0.0.0" store="WA200000368" storeType="OMEX"/>
  </we:alternateReferences>
  <we:properties/>
  <we:bindings/>
  <we:snapshot xmlns:r="http://schemas.openxmlformats.org/officeDocument/2006/relationships"/>
</we:webextension>
</file>

<file path=word/webextensions/webextension2.xml><?xml version="1.0" encoding="utf-8"?>
<we:webextension xmlns:we="http://schemas.microsoft.com/office/webextensions/webextension/2010/11" id="{D66E8701-0A68-4BF8-8105-94B30389FD18}">
  <we:reference id="wa104099688" version="1.3.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Ste12</b:Tag>
    <b:SourceType>JournalArticle</b:SourceType>
    <b:Guid>{2FA3A8AF-7885-491C-8429-F38B0AD8EE5B}</b:Guid>
    <b:Author>
      <b:Author>
        <b:NameList>
          <b:Person>
            <b:Last>Kautish</b:Last>
            <b:First>P.,</b:First>
            <b:Middle>Walia, S., Kour, P.</b:Middle>
          </b:Person>
        </b:NameList>
      </b:Author>
    </b:Author>
    <b:Title>The moderating influence of social support on career anxiety and career commitment: an empirical investigation.J. Travel Tour. Mark. </b:Title>
    <b:Year>2021</b:Year>
    <b:Pages>38, 782–801</b:Pages>
    <b:RefOrder>5</b:RefOrder>
  </b:Source>
  <b:Source>
    <b:Tag>Eis02</b:Tag>
    <b:SourceType>JournalArticle</b:SourceType>
    <b:Guid>{53F27229-8527-45D5-85D1-4CEEC576A9B3}</b:Guid>
    <b:Author>
      <b:Author>
        <b:NameList>
          <b:Person>
            <b:Last>Eisenberger</b:Last>
          </b:Person>
        </b:NameList>
      </b:Author>
    </b:Author>
    <b:Title>Perceived supervisor support: contributions to perceived organizational support and employee retention.</b:Title>
    <b:Year>2020</b:Year>
    <b:JournalName>Journal of Applied Psychology,</b:JournalName>
    <b:RefOrder>8</b:RefOrder>
  </b:Source>
  <b:Source>
    <b:Tag>Ala07</b:Tag>
    <b:SourceType>JournalArticle</b:SourceType>
    <b:Guid>{5EF14F6D-00FD-44E4-B57C-69F0BDA3BE71}</b:Guid>
    <b:Author>
      <b:Author>
        <b:NameList>
          <b:Person>
            <b:Last>Coetzer</b:Last>
            <b:First>Alan</b:First>
          </b:Person>
        </b:NameList>
      </b:Author>
    </b:Author>
    <b:Title>Employee perceptions of their workplaces as learning environments</b:Title>
    <b:JournalName>Journal of Workplace Learning 19(7):417-434</b:JournalName>
    <b:Year>2007</b:Year>
    <b:Pages>19</b:Pages>
    <b:RefOrder>9</b:RefOrder>
  </b:Source>
  <b:Source>
    <b:Tag>Ban77</b:Tag>
    <b:SourceType>JournalArticle</b:SourceType>
    <b:Guid>{2BECA488-EEF3-487E-B391-E69066B22520}</b:Guid>
    <b:Author>
      <b:Author>
        <b:NameList>
          <b:Person>
            <b:Last>Bandura</b:Last>
          </b:Person>
        </b:NameList>
      </b:Author>
    </b:Author>
    <b:Title>Self-Efficacy: The Exercise of Control</b:Title>
    <b:Year>2017</b:Year>
    <b:JournalName>New York: Freeman.</b:JournalName>
    <b:RefOrder>10</b:RefOrder>
  </b:Source>
  <b:Source>
    <b:Tag>Pet11</b:Tag>
    <b:SourceType>JournalArticle</b:SourceType>
    <b:Guid>{44E6EDE9-D2AE-43C7-81DE-75B15CA0F27E}</b:Guid>
    <b:Author>
      <b:Author>
        <b:NameList>
          <b:Person>
            <b:Last>Petkova</b:Last>
            <b:First>Z.</b:First>
          </b:Person>
        </b:NameList>
      </b:Author>
    </b:Author>
    <b:Title>The relations between work centrality, psychological contracts,and job attitudes: the influence of age.</b:Title>
    <b:JournalName>European Journal of Work and Organizational</b:JournalName>
    <b:Year>2011</b:Year>
    <b:Pages>20, 497-523.</b:Pages>
    <b:RefOrder>11</b:RefOrder>
  </b:Source>
  <b:Source>
    <b:Tag>Ack12</b:Tag>
    <b:SourceType>JournalArticle</b:SourceType>
    <b:Guid>{01CFCB9A-3691-46D8-89FF-90EC1D35C39E}</b:Guid>
    <b:Author>
      <b:Author>
        <b:NameList>
          <b:Person>
            <b:Last>Acker</b:Last>
            <b:First>J</b:First>
          </b:Person>
        </b:NameList>
      </b:Author>
    </b:Author>
    <b:Title>Hierarchies, Jobs and Bodies: A Theory of Gendered Organizations.”</b:Title>
    <b:JournalName>Gender &amp; Society</b:JournalName>
    <b:Year>2012</b:Year>
    <b:RefOrder>12</b:RefOrder>
  </b:Source>
  <b:Source>
    <b:Tag>Bak18</b:Tag>
    <b:SourceType>JournalArticle</b:SourceType>
    <b:Guid>{CE2875C9-00A9-43EC-9932-5693B0CECC72}</b:Guid>
    <b:Author>
      <b:Author>
        <b:NameList>
          <b:Person>
            <b:Last>Bakker</b:Last>
            <b:First>A.</b:First>
            <b:Middle>B., and Demerouti, E.</b:Middle>
          </b:Person>
        </b:NameList>
      </b:Author>
    </b:Author>
    <b:Title>Towards a model of work </b:Title>
    <b:JournalName>Career Development International,</b:JournalName>
    <b:Year>2018</b:Year>
    <b:RefOrder>1</b:RefOrder>
  </b:Source>
  <b:Source>
    <b:Tag>Kli15</b:Tag>
    <b:SourceType>JournalArticle</b:SourceType>
    <b:Guid>{97926227-A9C0-42D4-8FAA-109A43944134}</b:Guid>
    <b:Author>
      <b:Author>
        <b:NameList>
          <b:Person>
            <b:Last>Kline</b:Last>
            <b:First>john</b:First>
          </b:Person>
        </b:NameList>
      </b:Author>
    </b:Author>
    <b:Year>2015</b:Year>
    <b:RefOrder>14</b:RefOrder>
  </b:Source>
  <b:Source>
    <b:Tag>Rey21</b:Tag>
    <b:SourceType>Book</b:SourceType>
    <b:Guid>{AF29973F-57E6-4E23-8EE4-CFC696F82E50}</b:Guid>
    <b:Author>
      <b:Author>
        <b:NameList>
          <b:Person>
            <b:Last>Reynolds</b:Last>
            <b:First>Rodney</b:First>
          </b:Person>
        </b:NameList>
      </b:Author>
    </b:Author>
    <b:Title>The Transfer of Learning, Handbook of Research on Advancements in Organizational Data Collection and Measurements,</b:Title>
    <b:Year>2021</b:Year>
    <b:RefOrder>15</b:RefOrder>
  </b:Source>
  <b:Source>
    <b:Tag>DTH71</b:Tag>
    <b:SourceType>JournalArticle</b:SourceType>
    <b:Guid>{1E4D65BD-75E9-4082-8811-BB779B2DB855}</b:Guid>
    <b:Author>
      <b:Author>
        <b:NameList>
          <b:Person>
            <b:Last>Hall</b:Last>
            <b:First>D.</b:First>
            <b:Middle>T.</b:Middle>
          </b:Person>
        </b:NameList>
      </b:Author>
    </b:Author>
    <b:Title>A theoretical model of career subidentity development in organizational settings.</b:Title>
    <b:JournalName>Organizational Behavior and Human Performance, vol. 6, no. 1, pp. 50–76.</b:JournalName>
    <b:Year>2019</b:Year>
    <b:RefOrder>16</b:RefOrder>
  </b:Source>
  <b:Source>
    <b:Tag>Ashfaq20</b:Tag>
    <b:SourceType>JournalArticle</b:SourceType>
    <b:Guid>{C164706A-0B43-4F0E-8097-B3215F5BAF3C}</b:Guid>
    <b:Author>
      <b:Author>
        <b:NameList>
          <b:Person>
            <b:Last>Ashfaq Ahmad</b:Last>
            <b:First>Palwasha</b:First>
            <b:Middle>Bibi,Hazrat Bilal, Jawad Hussain</b:Middle>
          </b:Person>
        </b:NameList>
      </b:Author>
    </b:Author>
    <b:Title>Impact of Management Support on Employee Commitment in Hotel Sector</b:Title>
    <b:JournalName>RAMSS</b:JournalName>
    <b:Year>2020</b:Year>
    <b:Pages>391-397</b:Pages>
    <b:RefOrder>17</b:RefOrder>
  </b:Source>
  <b:Source>
    <b:Tag>AWallo21</b:Tag>
    <b:SourceType>JournalArticle</b:SourceType>
    <b:Guid>{CFCD4122-0368-4ADF-A40A-DD0AE5A78EE5}</b:Guid>
    <b:Author>
      <b:Author>
        <b:NameList>
          <b:Person>
            <b:Last>Andreas Wallo</b:Last>
            <b:First>Henrik</b:First>
            <b:Middle>Kock, Cathrine Reineholm and Per-Erik Ellström</b:Middle>
          </b:Person>
        </b:NameList>
      </b:Author>
    </b:Author>
    <b:Title>How do managers promote workplace learning? Learning-oriented leadership in daily work</b:Title>
    <b:JournalName>Journal of Workplace Learning. </b:JournalName>
    <b:Year>2021</b:Year>
    <b:Pages>1-31</b:Pages>
    <b:RefOrder>18</b:RefOrder>
  </b:Source>
  <b:Source>
    <b:Tag>Ochoa23</b:Tag>
    <b:SourceType>JournalArticle</b:SourceType>
    <b:Guid>{520B169C-CA44-4D58-9527-B383193479D6}</b:Guid>
    <b:Author>
      <b:Author>
        <b:NameList>
          <b:Person>
            <b:Last>Paola Ochoa Pacheco</b:Last>
            <b:First>David</b:First>
            <b:Middle>Coello-Montecel, Michelle Tello</b:Middle>
          </b:Person>
        </b:NameList>
      </b:Author>
    </b:Author>
    <b:Title>Psychological Empowerment and Job Performance: Examining Serial Mediation Effects of Self-Efficacy and Affective Commitment</b:Title>
    <b:Year>2023</b:Year>
    <b:Pages>777-780</b:Pages>
    <b:RefOrder>19</b:RefOrder>
  </b:Source>
  <b:Source>
    <b:Tag>Akp221</b:Tag>
    <b:SourceType>JournalArticle</b:SourceType>
    <b:Guid>{8789A5F5-9F1E-40A0-9533-7F4799B7B1A7}</b:Guid>
    <b:Author>
      <b:Author>
        <b:NameList>
          <b:Person>
            <b:Last>Akpan</b:Last>
          </b:Person>
        </b:NameList>
      </b:Author>
    </b:Author>
    <b:Title>Managerial Integrity and Employee Commitment in Organization.</b:Title>
    <b:Year>2022</b:Year>
    <b:RefOrder>4</b:RefOrder>
  </b:Source>
  <b:Source>
    <b:Tag>Ban17</b:Tag>
    <b:SourceType>JournalArticle</b:SourceType>
    <b:Guid>{B232AC97-132B-48DB-9106-BD8B06411652}</b:Guid>
    <b:Author>
      <b:Author>
        <b:NameList>
          <b:Person>
            <b:Last>Bandura</b:Last>
          </b:Person>
        </b:NameList>
      </b:Author>
    </b:Author>
    <b:Title> Exploring the Relationship between Self-Efficacy and Career Commitment among Early Career Agriculture Teachers. Journal of Agricultural Education </b:Title>
    <b:Year>2017</b:Year>
    <b:Pages>56(1), 127-140., 14.</b:Pages>
    <b:RefOrder>20</b:RefOrder>
  </b:Source>
  <b:Source>
    <b:Tag>Ban171</b:Tag>
    <b:SourceType>JournalArticle</b:SourceType>
    <b:Guid>{406B99A1-73C9-4070-B0EC-9E9A03BB9EC2}</b:Guid>
    <b:Author>
      <b:Author>
        <b:NameList>
          <b:Person>
            <b:Last>Bandura</b:Last>
          </b:Person>
        </b:NameList>
      </b:Author>
    </b:Author>
    <b:Title>Self-Efficacy: The Exercise of Control. New York: Freeman.</b:Title>
    <b:Year>2017</b:Year>
    <b:RefOrder>7</b:RefOrder>
  </b:Source>
  <b:Source>
    <b:Tag>Car18</b:Tag>
    <b:SourceType>JournalArticle</b:SourceType>
    <b:Guid>{2BE6E753-0C02-456C-9C57-A6458BE9738C}</b:Guid>
    <b:Author>
      <b:Author>
        <b:NameList>
          <b:Person>
            <b:Last>Carson</b:Last>
            <b:First>B</b:First>
          </b:Person>
        </b:NameList>
      </b:Author>
    </b:Author>
    <b:Title>Career Commitment, Subjective Career Success and Career Satisfaction in the Context of Hazelnut Processing Industry in Giresun/Turkey. International Journal of Business and Management; </b:Title>
    <b:JournalName>Vol. 9, No. 6; 2014, 8.</b:JournalName>
    <b:Year>2018</b:Year>
    <b:RefOrder>21</b:RefOrder>
  </b:Source>
  <b:Source>
    <b:Tag>Coe17</b:Tag>
    <b:SourceType>JournalArticle</b:SourceType>
    <b:Guid>{C64A5341-46F2-483D-8661-D863061C10FD}</b:Guid>
    <b:Author>
      <b:Author>
        <b:NameList>
          <b:Person>
            <b:Last>Coetzer</b:Last>
            <b:First>A</b:First>
          </b:Person>
        </b:NameList>
      </b:Author>
    </b:Author>
    <b:Title>Employee perceptions of their workplaces as learning environments. Journal of Workplace Learning 19(7):417-434, 19</b:Title>
    <b:Year>2017</b:Year>
    <b:RefOrder>22</b:RefOrder>
  </b:Source>
  <b:Source>
    <b:Tag>Eis20</b:Tag>
    <b:SourceType>JournalArticle</b:SourceType>
    <b:Guid>{C5E3BEDB-5087-4110-8E9B-C0090E510DB3}</b:Guid>
    <b:Author>
      <b:Author>
        <b:NameList>
          <b:Person>
            <b:Last>Eisenberger</b:Last>
          </b:Person>
        </b:NameList>
      </b:Author>
    </b:Author>
    <b:Title>Perceived supervisor support: contributions to perceived organizational support and employee retention. </b:Title>
    <b:JournalName>Journal of Applied Psychology.</b:JournalName>
    <b:Year>2020</b:Year>
    <b:RefOrder>23</b:RefOrder>
  </b:Source>
  <b:Source>
    <b:Tag>Eis021</b:Tag>
    <b:SourceType>JournalArticle</b:SourceType>
    <b:Guid>{4F409081-B3A3-43F9-919E-8CAAAB824FA2}</b:Guid>
    <b:Author>
      <b:Author>
        <b:NameList>
          <b:Person>
            <b:Last>Eisenberger</b:Last>
          </b:Person>
        </b:NameList>
      </b:Author>
    </b:Author>
    <b:Title> Managerial support and innovative work behavior in B corps: Examining the effect of female employee work engagement and corporate reputation 809- 831.</b:Title>
    <b:Year>202-</b:Year>
    <b:RefOrder>24</b:RefOrder>
  </b:Source>
  <b:Source>
    <b:Tag>Eme081</b:Tag>
    <b:SourceType>JournalArticle</b:SourceType>
    <b:Guid>{56D2EFA8-D176-4FCF-9971-63D3BE60B11C}</b:Guid>
    <b:Author>
      <b:Author>
        <b:NameList>
          <b:Person>
            <b:Last>Emerson</b:Last>
            <b:First>R.</b:First>
            <b:Middle>M</b:Middle>
          </b:Person>
        </b:NameList>
      </b:Author>
    </b:Author>
    <b:JournalName>Social exchange theory. Annual Review of Sociology,, 2: 335-362</b:JournalName>
    <b:Year>2008</b:Year>
    <b:RefOrder>25</b:RefOrder>
  </b:Source>
  <b:Source>
    <b:Tag>1Ha19</b:Tag>
    <b:SourceType>JournalArticle</b:SourceType>
    <b:Guid>{24CAB0BA-27F0-44E4-B216-C3CC2A9CE302}</b:Guid>
    <b:Author>
      <b:Author>
        <b:NameList>
          <b:Person>
            <b:Last>Hall</b:Last>
            <b:First>1.</b:First>
          </b:Person>
        </b:NameList>
      </b:Author>
    </b:Author>
    <b:Title>Career Commitment, Subjective Career Success and Career Satisfaction in the Context of Hazelnut Processing Industry in Giresun/Turkey. International Journal of Business and Management; Vol. 9, No. 6; 2014, 8.</b:Title>
    <b:Year>2019</b:Year>
    <b:RefOrder>26</b:RefOrder>
  </b:Source>
  <b:Source>
    <b:Tag>Hay03</b:Tag>
    <b:SourceType>JournalArticle</b:SourceType>
    <b:Guid>{EACE76A9-ABB3-4C9B-9493-00FCD47BC27A}</b:Guid>
    <b:Author>
      <b:Author>
        <b:NameList>
          <b:Person>
            <b:Last>Hayday</b:Last>
            <b:First>S.</b:First>
          </b:Person>
        </b:NameList>
      </b:Author>
    </b:Author>
    <b:Title>Questions to Measure Commitment and Job Satisfaction. The Institute for Employment Studies, 4</b:Title>
    <b:Year>2003</b:Year>
    <b:RefOrder>27</b:RefOrder>
  </b:Source>
  <b:Source>
    <b:Tag>Hal19</b:Tag>
    <b:SourceType>JournalArticle</b:SourceType>
    <b:Guid>{374684BD-DCD8-435B-9A43-CE454F55404C}</b:Guid>
    <b:Author>
      <b:Author>
        <b:NameList>
          <b:Person>
            <b:Last>Hall</b:Last>
            <b:First>D.</b:First>
            <b:Middle>T.</b:Middle>
          </b:Person>
        </b:NameList>
      </b:Author>
    </b:Author>
    <b:Title> A theoretical model of career sub identity development in organizational settings. Organizational Behavior and Human Performance, vol. 6, no. 1, pp. 50–76</b:Title>
    <b:Year>2019</b:Year>
    <b:RefOrder>28</b:RefOrder>
  </b:Source>
  <b:Source>
    <b:Tag>Kha20</b:Tag>
    <b:SourceType>JournalArticle</b:SourceType>
    <b:Guid>{6C86BA07-90D1-4A5D-AEC8-79209E31267F}</b:Guid>
    <b:Author>
      <b:Author>
        <b:NameList>
          <b:Person>
            <b:Last>Khalid</b:Last>
            <b:First>K.</b:First>
          </b:Person>
        </b:NameList>
      </b:Author>
    </b:Author>
    <b:Title>The Impact of Managerial Support on the Association Between Pay Satisfaction, Continuance and Affective Commitment, and Employee Task Performance</b:Title>
    <b:Year>2020</b:Year>
    <b:RefOrder>29</b:RefOrder>
  </b:Source>
  <b:Source>
    <b:Tag>Sax15</b:Tag>
    <b:SourceType>JournalArticle</b:SourceType>
    <b:Guid>{5BE3E5BD-810F-40FF-A5A7-C421EC809E1E}</b:Guid>
    <b:Author>
      <b:Author>
        <b:NameList>
          <b:Person>
            <b:Last>Torp</b:Last>
            <b:First>Sax</b:First>
            <b:Middle>&amp;</b:Middle>
          </b:Person>
        </b:NameList>
      </b:Author>
    </b:Author>
    <b:Title>The Mediating Effect of Top Management Support on the Relationship between Organizational Culture and Enterprise Risk Management Effectiveness among Malaysian Public Listed Companies: A Conceptual Framework</b:Title>
    <b:JournalName>Research Journal of Finance and Accounting 10(2):103-111</b:JournalName>
    <b:Year>2015</b:Year>
    <b:Pages>10</b:Pages>
    <b:RefOrder>30</b:RefOrder>
  </b:Source>
  <b:Source>
    <b:Tag>Ral12</b:Tag>
    <b:SourceType>JournalArticle</b:SourceType>
    <b:Guid>{DC305670-B8A6-4DCF-AE85-0C1EE1872F01}</b:Guid>
    <b:Author>
      <b:Author>
        <b:NameList>
          <b:Person>
            <b:Last>Schwarzer</b:Last>
            <b:First>Ralf</b:First>
          </b:Person>
        </b:NameList>
      </b:Author>
    </b:Author>
    <b:Title>The General Self-Efficacy Scale (GSE)</b:Title>
    <b:JournalName>The General Self-Efficacy Scale (GSE)</b:JournalName>
    <b:Year>2012</b:Year>
    <b:Pages>4</b:Pages>
    <b:RefOrder>31</b:RefOrder>
  </b:Source>
  <b:Source>
    <b:Tag>Maz19</b:Tag>
    <b:SourceType>JournalArticle</b:SourceType>
    <b:Guid>{B89002C6-0A18-42D4-8CF8-14F466BCCEDE}</b:Guid>
    <b:Author>
      <b:Author>
        <b:NameList>
          <b:Person>
            <b:Last>Mazzetti</b:Last>
            <b:First>e.</b:First>
            <b:Middle>A.</b:Middle>
          </b:Person>
        </b:NameList>
      </b:Author>
    </b:Author>
    <b:Title> Managerial support and innovative work behaviour in B corps: Examining the effect of female employee work engagement and corporate reputation. 809- 831.</b:Title>
    <b:Year>2019</b:Year>
    <b:RefOrder>3</b:RefOrder>
  </b:Source>
  <b:Source>
    <b:Tag>vro17</b:Tag>
    <b:SourceType>JournalArticle</b:SourceType>
    <b:Guid>{F242EAD9-0111-46ED-812D-C688356FAE2A}</b:Guid>
    <b:Author>
      <b:Author>
        <b:NameList>
          <b:Person>
            <b:Last>vroom</b:Last>
            <b:First>v.</b:First>
          </b:Person>
        </b:NameList>
      </b:Author>
    </b:Author>
    <b:Title>Work and motivation. Wiley.</b:Title>
    <b:Year>2017</b:Year>
    <b:RefOrder>32</b:RefOrder>
  </b:Source>
  <b:Source>
    <b:Tag>Van17</b:Tag>
    <b:SourceType>JournalArticle</b:SourceType>
    <b:Guid>{AA1FA721-140A-46F4-83E1-8900C21685DC}</b:Guid>
    <b:Author>
      <b:Author>
        <b:NameList>
          <b:Person>
            <b:Last>Vanburen.</b:Last>
          </b:Person>
        </b:NameList>
      </b:Author>
    </b:Author>
    <b:Title>Managerial support: Renewing the role of managers amidst declining union support for employees. 24-32.</b:Title>
    <b:Year>2017</b:Year>
    <b:RefOrder>33</b:RefOrder>
  </b:Source>
  <b:Source>
    <b:Tag>Sek16</b:Tag>
    <b:SourceType>JournalArticle</b:SourceType>
    <b:Guid>{15143D36-88C8-4F7C-8C78-923A3BEA1064}</b:Guid>
    <b:Author>
      <b:Author>
        <b:NameList>
          <b:Person>
            <b:Last>Sekaran</b:Last>
            <b:First>U.</b:First>
            <b:Middle>a.</b:Middle>
          </b:Person>
        </b:NameList>
      </b:Author>
    </b:Author>
    <b:Title>Research method for business: A skill-building approach . (6th ed.), New York, NY: John Wiley and Sons.</b:Title>
    <b:Year>2016</b:Year>
    <b:RefOrder>34</b:RefOrder>
  </b:Source>
  <b:Source>
    <b:Tag>Pod03</b:Tag>
    <b:SourceType>JournalArticle</b:SourceType>
    <b:Guid>{6551EE60-5BEB-4167-8125-E5FBDEEE55BD}</b:Guid>
    <b:Author>
      <b:Author>
        <b:NameList>
          <b:Person>
            <b:Last>Podsakoff</b:Last>
            <b:First>O.</b:First>
          </b:Person>
        </b:NameList>
      </b:Author>
    </b:Author>
    <b:Title>Common method biases in behavioral research. Applied Psychology,Vol 88(5), Oct 2003, 879-903.</b:Title>
    <b:Year>2003</b:Year>
    <b:RefOrder>13</b:RefOrder>
  </b:Source>
  <b:Source>
    <b:Tag>Placeholder1</b:Tag>
    <b:SourceType>JournalArticle</b:SourceType>
    <b:Guid>{49F89739-1B56-40D8-9771-E82DC192B96A}</b:Guid>
    <b:Author>
      <b:Author>
        <b:NameList>
          <b:Person>
            <b:Last>Stephen M.</b:Last>
            <b:First>C.</b:First>
          </b:Person>
        </b:NameList>
      </b:Author>
    </b:Author>
    <b:Title>. Career commitment.</b:Title>
    <b:Year>2012</b:Year>
    <b:RefOrder>35</b:RefOrder>
  </b:Source>
  <b:Source>
    <b:Tag>Sch12</b:Tag>
    <b:SourceType>JournalArticle</b:SourceType>
    <b:Guid>{0C93F255-1B02-4610-89D9-15B2A9C0CF58}</b:Guid>
    <b:Author>
      <b:Author>
        <b:NameList>
          <b:Person>
            <b:Last>Schwarzer</b:Last>
            <b:First>R.</b:First>
          </b:Person>
        </b:NameList>
      </b:Author>
    </b:Author>
    <b:Title>Is General Self-Efficacy a Universal Construct? European Journal of psychological assessment, 242-251</b:Title>
    <b:Year>2012</b:Year>
    <b:RefOrder>36</b:RefOrder>
  </b:Source>
  <b:Source>
    <b:Tag>Bal11</b:Tag>
    <b:SourceType>JournalArticle</b:SourceType>
    <b:Guid>{5109E1F4-84B0-4C5C-918F-7FF67293CCF6}</b:Guid>
    <b:Author>
      <b:Author>
        <b:NameList>
          <b:Person>
            <b:Last>Bal</b:Last>
            <b:First>P.M.,</b:First>
            <b:Middle>&amp; Kooij. D.</b:Middle>
          </b:Person>
        </b:NameList>
      </b:Author>
    </b:Author>
    <b:Title>The relations between work centrality, psychological contracts,and job attitudes: the influence of age.</b:Title>
    <b:JournalName>European Journal of Work and Organizational</b:JournalName>
    <b:Year>2011</b:Year>
    <b:Pages>20, 497-523.</b:Pages>
    <b:RefOrder>37</b:RefOrder>
  </b:Source>
  <b:Source>
    <b:Tag>Don11</b:Tag>
    <b:SourceType>JournalArticle</b:SourceType>
    <b:Guid>{7A128D73-EFE9-4C28-8F1D-EE2186E3D9D6}</b:Guid>
    <b:Author>
      <b:Author>
        <b:NameList>
          <b:Person>
            <b:Last>Donaldson</b:Last>
            <b:First>S.</b:First>
            <b:Middle>I., Csikszentmihalyi, M., and Nakamura, J. (Eds.).</b:Middle>
          </b:Person>
        </b:NameList>
      </b:Author>
    </b:Author>
    <b:Title>Applied positive psychology: Improving everyday life, health, </b:Title>
    <b:JournalName>New York, NY: Routledge.</b:JournalName>
    <b:Year>2011</b:Year>
    <b:RefOrder>38</b:RefOrder>
  </b:Source>
  <b:Source>
    <b:Tag>che20</b:Tag>
    <b:SourceType>JournalArticle</b:SourceType>
    <b:Guid>{50BE2816-B10F-43FD-A5D7-DD43F6A5AD75}</b:Guid>
    <b:Author>
      <b:Author>
        <b:NameList>
          <b:Person>
            <b:Last>cherif</b:Last>
            <b:First>f.</b:First>
          </b:Person>
        </b:NameList>
      </b:Author>
    </b:Author>
    <b:Title>The role of human resource management practices and employee job satisfaction in predicting organizational commitment in Saudi Arabian banking sector. International journal of sociology and social policy, 13.</b:Title>
    <b:Year>2020</b:Year>
    <b:RefOrder>39</b:RefOrder>
  </b:Source>
  <b:Source>
    <b:Tag>And21</b:Tag>
    <b:SourceType>JournalArticle</b:SourceType>
    <b:Guid>{AC60DCB2-7017-4B76-AE82-A2726258ECA2}</b:Guid>
    <b:Author>
      <b:Author>
        <b:NameList>
          <b:Person>
            <b:Last>Andreas Wallo</b:Last>
            <b:First>H.</b:First>
            <b:Middle>K.-E</b:Middle>
          </b:Person>
        </b:NameList>
      </b:Author>
    </b:Author>
    <b:Title>How do managers promote workplace learning? Learning- oriented  leadership in daily work. Journal of Workplace Learning. , 1-31.</b:Title>
    <b:Year>2021</b:Year>
    <b:RefOrder>40</b:RefOrder>
  </b:Source>
  <b:Source>
    <b:Tag>15A20</b:Tag>
    <b:SourceType>JournalArticle</b:SourceType>
    <b:Guid>{F30FD9B8-ED2F-4866-A735-DD6657ABA3A5}</b:Guid>
    <b:Author>
      <b:Author>
        <b:NameList>
          <b:Person>
            <b:Last>Ashfaq Ahmad</b:Last>
            <b:First>P.</b:First>
            <b:Middle>B.</b:Middle>
          </b:Person>
        </b:NameList>
      </b:Author>
    </b:Author>
    <b:Title>Impact of Management Support on Employee Commitment in Hotel Sector. RAMSS , 391-397.</b:Title>
    <b:Year>2020</b:Year>
    <b:RefOrder>41</b:RefOrder>
  </b:Source>
  <b:Source>
    <b:Tag>Bal20</b:Tag>
    <b:SourceType>JournalArticle</b:SourceType>
    <b:Guid>{34EAE7AD-ABC1-435D-8765-6EE154CCD66B}</b:Guid>
    <b:Author>
      <b:Author>
        <b:NameList>
          <b:Person>
            <b:Last>Balu</b:Last>
          </b:Person>
        </b:NameList>
      </b:Author>
    </b:Author>
    <b:Title> Impact of Management Support on Employee Commitment in Hotel Sector. .</b:Title>
    <b:JournalName>Review of Applied Management and Social Sciences (RAMSS)Vol. 3, (3) 2020,391-397</b:JournalName>
    <b:Year>2020</b:Year>
    <b:RefOrder>2</b:RefOrder>
  </b:Source>
  <b:Source>
    <b:Tag>Rus05</b:Tag>
    <b:SourceType>JournalArticle</b:SourceType>
    <b:Guid>{1A3182D9-ACA9-44ED-9615-B180E8E3930C}</b:Guid>
    <b:Author>
      <b:Author>
        <b:NameList>
          <b:Person>
            <b:Last>Russell</b:Last>
            <b:First>Cropanzano,</b:First>
            <b:Middle>Marie S. Mitchell</b:Middle>
          </b:Person>
        </b:NameList>
      </b:Author>
    </b:Author>
    <b:Title>Social Exchange Theory: An Interdisciplinary Review</b:Title>
    <b:JournalName>Journal of Management</b:JournalName>
    <b:Year>2005</b:Year>
    <b:Pages>28</b:Pages>
    <b:RefOrder>42</b:RefOrder>
  </b:Source>
  <b:Source>
    <b:Tag>Gag04</b:Tag>
    <b:SourceType>JournalArticle</b:SourceType>
    <b:Guid>{076A3D8D-B1F5-4AFB-9E63-9F3C6BAD253C}</b:Guid>
    <b:Author>
      <b:Author>
        <b:NameList>
          <b:Person>
            <b:Last>Micheal</b:Last>
            <b:First>Gagnon</b:First>
            <b:Middle>and</b:Middle>
          </b:Person>
        </b:NameList>
      </b:Author>
    </b:Author>
    <b:Title>“Outcomes of Perceived Supervisor Support for Wood Production Employees.”.</b:Title>
    <b:Year>2004</b:Year>
    <b:RefOrder>43</b:RefOrder>
  </b:Source>
  <b:Source>
    <b:Tag>Kom20</b:Tag>
    <b:SourceType>JournalArticle</b:SourceType>
    <b:Guid>{FAF00FC4-70DB-4941-9B85-96B362AA6416}</b:Guid>
    <b:Author>
      <b:Author>
        <b:NameList>
          <b:Person>
            <b:Last>Khalid</b:Last>
          </b:Person>
        </b:NameList>
      </b:Author>
    </b:Author>
    <b:Title>The Impact of Managerial Support on the Association Between Pay Satisfaction, Continuance and Affective Commitment, and Employee Task Performance</b:Title>
    <b:Year>2020</b:Year>
    <b:RefOrder>6</b:RefOrder>
  </b:Source>
</b:Sources>
</file>

<file path=customXml/itemProps1.xml><?xml version="1.0" encoding="utf-8"?>
<ds:datastoreItem xmlns:ds="http://schemas.openxmlformats.org/officeDocument/2006/customXml" ds:itemID="{D82799F2-3415-4A40-8149-2B8882E2DC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61</Pages>
  <Words>14827</Words>
  <Characters>84516</Characters>
  <Application>Microsoft Office Word</Application>
  <DocSecurity>0</DocSecurity>
  <Lines>704</Lines>
  <Paragraphs>198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99145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Momina Pirzada</dc:creator>
  <cp:keywords/>
  <dc:description/>
  <cp:lastModifiedBy>Momina Pirzada</cp:lastModifiedBy>
  <cp:revision>3</cp:revision>
  <cp:lastPrinted>2023-05-15T20:45:00Z</cp:lastPrinted>
  <dcterms:created xsi:type="dcterms:W3CDTF">2023-06-14T18:26:00Z</dcterms:created>
  <dcterms:modified xsi:type="dcterms:W3CDTF">2023-06-14T18:27:00Z</dcterms:modified>
</cp:coreProperties>
</file>