
<file path=[Content_Types].xml><?xml version="1.0" encoding="utf-8"?>
<Types xmlns="http://schemas.openxmlformats.org/package/2006/content-types">
  <Default Extension="jfif" ContentType="image/jpeg"/>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AFBB71" w14:textId="77777777" w:rsidR="00A60B4C" w:rsidRPr="00204D33" w:rsidRDefault="00A60B4C" w:rsidP="00A60B4C">
      <w:pPr>
        <w:jc w:val="center"/>
        <w:rPr>
          <w:rFonts w:cstheme="majorBidi"/>
          <w:b/>
          <w:sz w:val="32"/>
        </w:rPr>
      </w:pPr>
      <w:bookmarkStart w:id="0" w:name="_Toc69107785"/>
      <w:bookmarkStart w:id="1" w:name="_Toc7759152"/>
      <w:r w:rsidRPr="00204D33">
        <w:rPr>
          <w:rFonts w:eastAsia="PMingLiU" w:cs="Times New Roman"/>
          <w:b/>
          <w:bCs/>
          <w:sz w:val="28"/>
          <w:szCs w:val="32"/>
          <w:lang w:val="en-GB" w:eastAsia="en-GB"/>
        </w:rPr>
        <w:t>KINNAIRD COLLEGE FOR WOMEN, LAHORE</w:t>
      </w:r>
    </w:p>
    <w:p w14:paraId="34B69CD7" w14:textId="77777777" w:rsidR="00A60B4C" w:rsidRDefault="00A60B4C" w:rsidP="00A60B4C">
      <w:pPr>
        <w:spacing w:after="0" w:line="252" w:lineRule="auto"/>
        <w:jc w:val="center"/>
        <w:rPr>
          <w:rFonts w:eastAsia="PMingLiU" w:cs="Times New Roman"/>
          <w:b/>
          <w:bCs/>
          <w:szCs w:val="32"/>
          <w:lang w:val="en-GB" w:eastAsia="en-GB"/>
        </w:rPr>
      </w:pPr>
      <w:r>
        <w:rPr>
          <w:noProof/>
        </w:rPr>
        <mc:AlternateContent>
          <mc:Choice Requires="wps">
            <w:drawing>
              <wp:anchor distT="0" distB="0" distL="114300" distR="114300" simplePos="0" relativeHeight="251696128" behindDoc="0" locked="0" layoutInCell="1" allowOverlap="1" wp14:anchorId="44DEF05C" wp14:editId="37B7D9DB">
                <wp:simplePos x="0" y="0"/>
                <wp:positionH relativeFrom="column">
                  <wp:posOffset>680992</wp:posOffset>
                </wp:positionH>
                <wp:positionV relativeFrom="paragraph">
                  <wp:posOffset>158659</wp:posOffset>
                </wp:positionV>
                <wp:extent cx="2137410" cy="0"/>
                <wp:effectExtent l="0" t="0" r="34290" b="19050"/>
                <wp:wrapNone/>
                <wp:docPr id="5" name="Straight Connector 5"/>
                <wp:cNvGraphicFramePr/>
                <a:graphic xmlns:a="http://schemas.openxmlformats.org/drawingml/2006/main">
                  <a:graphicData uri="http://schemas.microsoft.com/office/word/2010/wordprocessingShape">
                    <wps:wsp>
                      <wps:cNvCnPr/>
                      <wps:spPr>
                        <a:xfrm flipV="1">
                          <a:off x="0" y="0"/>
                          <a:ext cx="213741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D07C43" id="Straight Connector 5" o:spid="_x0000_s1026" style="position:absolute;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6pt,12.5pt" to="221.9pt,1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" strokecolor="black [3200]" strokeweight="1pt">
                <v:stroke joinstyle="miter"/>
              </v:line>
            </w:pict>
          </mc:Fallback>
        </mc:AlternateContent>
      </w:r>
      <w:r>
        <w:rPr>
          <w:noProof/>
        </w:rPr>
        <mc:AlternateContent>
          <mc:Choice Requires="wps">
            <w:drawing>
              <wp:anchor distT="0" distB="0" distL="114300" distR="114300" simplePos="0" relativeHeight="251697152" behindDoc="0" locked="0" layoutInCell="1" allowOverlap="1" wp14:anchorId="232D77A2" wp14:editId="225349DC">
                <wp:simplePos x="0" y="0"/>
                <wp:positionH relativeFrom="column">
                  <wp:posOffset>3119755</wp:posOffset>
                </wp:positionH>
                <wp:positionV relativeFrom="paragraph">
                  <wp:posOffset>155847</wp:posOffset>
                </wp:positionV>
                <wp:extent cx="2137410" cy="0"/>
                <wp:effectExtent l="0" t="0" r="34290" b="19050"/>
                <wp:wrapNone/>
                <wp:docPr id="6" name="Straight Connector 6"/>
                <wp:cNvGraphicFramePr/>
                <a:graphic xmlns:a="http://schemas.openxmlformats.org/drawingml/2006/main">
                  <a:graphicData uri="http://schemas.microsoft.com/office/word/2010/wordprocessingShape">
                    <wps:wsp>
                      <wps:cNvCnPr/>
                      <wps:spPr>
                        <a:xfrm flipV="1">
                          <a:off x="0" y="0"/>
                          <a:ext cx="213741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9D10DC" id="Straight Connector 6" o:spid="_x0000_s1026" style="position:absolute;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5.65pt,12.25pt" to="413.95pt,12.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" strokecolor="black [3200]" strokeweight="1pt">
                <v:stroke joinstyle="miter"/>
              </v:line>
            </w:pict>
          </mc:Fallback>
        </mc:AlternateContent>
      </w:r>
      <w:r>
        <w:rPr>
          <w:rFonts w:ascii="Calibri" w:eastAsia="PMingLiU" w:hAnsi="Calibri" w:cs="Times New Roman"/>
          <w:b/>
          <w:noProof/>
          <w:szCs w:val="32"/>
        </w:rPr>
        <w:drawing>
          <wp:inline distT="0" distB="0" distL="0" distR="0" wp14:anchorId="704545C0" wp14:editId="2C91C5DF">
            <wp:extent cx="299720" cy="394335"/>
            <wp:effectExtent l="0" t="0" r="508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9720" cy="394335"/>
                    </a:xfrm>
                    <a:prstGeom prst="rect">
                      <a:avLst/>
                    </a:prstGeom>
                    <a:noFill/>
                    <a:ln>
                      <a:noFill/>
                    </a:ln>
                  </pic:spPr>
                </pic:pic>
              </a:graphicData>
            </a:graphic>
          </wp:inline>
        </w:drawing>
      </w:r>
      <w:r>
        <w:rPr>
          <w:rFonts w:eastAsia="PMingLiU" w:cs="Times New Roman"/>
          <w:b/>
          <w:bCs/>
          <w:szCs w:val="32"/>
          <w:lang w:val="en-GB" w:eastAsia="en-GB"/>
        </w:rPr>
        <w:t xml:space="preserve"> </w:t>
      </w:r>
    </w:p>
    <w:p w14:paraId="34761092" w14:textId="7A9B4FC0" w:rsidR="00AA3E61" w:rsidRPr="00F91962" w:rsidRDefault="00A60B4C" w:rsidP="00F91962">
      <w:pPr>
        <w:pStyle w:val="Heading1"/>
        <w:jc w:val="center"/>
        <w:rPr>
          <w:rFonts w:eastAsia="PMingLiU"/>
          <w:lang w:val="en-GB" w:bidi="en-US"/>
        </w:rPr>
      </w:pPr>
      <w:r>
        <w:rPr>
          <w:rFonts w:eastAsia="PMingLiU"/>
          <w:lang w:val="en-GB" w:bidi="en-US"/>
        </w:rPr>
        <w:t xml:space="preserve">SECURITIZATION OF CYBERSPACE: THE USE OF ARTIFICIAL INTELLIGENCE BY STATES AND VIOLENT NON-STATE ACTORS (2010-2021) </w:t>
      </w:r>
    </w:p>
    <w:p w14:paraId="19E67BDB" w14:textId="777025D1" w:rsidR="00AA3E61" w:rsidRPr="00F91962" w:rsidRDefault="00C701C4" w:rsidP="00F91962">
      <w:pPr>
        <w:jc w:val="center"/>
        <w:rPr>
          <w:lang w:val="en-GB" w:bidi="en-US"/>
        </w:rPr>
      </w:pPr>
      <w:r>
        <w:rPr>
          <w:noProof/>
        </w:rPr>
        <w:pict w14:anchorId="60A942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3" o:spid="_x0000_s1032" type="#_x0000_t75" alt="/var/folders/lt/pxnl309124s29sqh01nppglw0000gn/T/com.microsoft.Word/WebArchiveCopyPasteTempFiles/75fa93f6-bf8b-4f1b-9b2f-373ad02a1676" style="position:absolute;left:0;text-align:left;margin-left:-10.25pt;margin-top:121.1pt;width:123.45pt;height:72.95pt;z-index:251703296;visibility:visible;mso-wrap-style:square;mso-wrap-edited:f;mso-width-percent:0;mso-height-percent:0;mso-width-percent:0;mso-height-percent:0">
            <v:imagedata r:id="rId9" r:href="rId10"/>
          </v:shape>
        </w:pict>
      </w:r>
      <w:r>
        <w:rPr>
          <w:noProof/>
        </w:rPr>
        <w:pict w14:anchorId="3CE5038C">
          <v:shape id="Picture 21" o:spid="_x0000_s1031" type="#_x0000_t75" alt="/var/folders/lt/pxnl309124s29sqh01nppglw0000gn/T/com.microsoft.Word/WebArchiveCopyPasteTempFiles/29cff3e2-8bdf-4e60-80cf-bb52977f8e62" style="position:absolute;left:0;text-align:left;margin-left:366.5pt;margin-top:155.95pt;width:118.75pt;height:87.9pt;z-index:251701248;visibility:visible;mso-wrap-style:square;mso-wrap-edited:f;mso-width-percent:0;mso-height-percent:0;mso-width-percent:0;mso-height-percent:0">
            <v:imagedata r:id="rId11" r:href="rId12"/>
          </v:shape>
        </w:pict>
      </w:r>
      <w:r w:rsidR="00AA3E61">
        <w:rPr>
          <w:lang w:val="en-GB" w:bidi="en-US"/>
        </w:rPr>
        <w:t xml:space="preserve">   </w:t>
      </w:r>
      <w:r w:rsidR="00AA3E61" w:rsidRPr="008E3FC7">
        <w:rPr>
          <w:rFonts w:eastAsia="Calibri" w:cs="Times New Roman"/>
          <w:noProof/>
        </w:rPr>
        <w:drawing>
          <wp:inline distT="0" distB="0" distL="0" distR="0" wp14:anchorId="44797FAC" wp14:editId="0423C5BA">
            <wp:extent cx="2091418" cy="2076450"/>
            <wp:effectExtent l="0" t="0" r="4445" b="0"/>
            <wp:docPr id="8" name="Picture 8" descr="A picture containing text, clipart,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clipart, sign&#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2096472" cy="2081468"/>
                    </a:xfrm>
                    <a:prstGeom prst="rect">
                      <a:avLst/>
                    </a:prstGeom>
                  </pic:spPr>
                </pic:pic>
              </a:graphicData>
            </a:graphic>
          </wp:inline>
        </w:drawing>
      </w:r>
    </w:p>
    <w:p w14:paraId="23EA92B9" w14:textId="49EEB4FF" w:rsidR="00590368" w:rsidRPr="00590368" w:rsidRDefault="00590368" w:rsidP="00590368">
      <w:pPr>
        <w:spacing w:after="0" w:line="240" w:lineRule="auto"/>
        <w:jc w:val="left"/>
        <w:rPr>
          <w:rFonts w:eastAsia="Times New Roman" w:cs="Times New Roman"/>
          <w:color w:val="auto"/>
          <w:szCs w:val="24"/>
        </w:rPr>
      </w:pPr>
    </w:p>
    <w:p w14:paraId="085942F4" w14:textId="3B98FEB4" w:rsidR="00F91962" w:rsidRPr="00741A14" w:rsidRDefault="00F91962" w:rsidP="00741A14">
      <w:pPr>
        <w:spacing w:after="0" w:line="240" w:lineRule="auto"/>
        <w:jc w:val="left"/>
        <w:rPr>
          <w:rFonts w:eastAsia="Times New Roman" w:cs="Times New Roman"/>
          <w:color w:val="auto"/>
          <w:szCs w:val="24"/>
        </w:rPr>
      </w:pPr>
    </w:p>
    <w:p w14:paraId="4CF32A2B" w14:textId="3E50FF4D" w:rsidR="00AA3E61" w:rsidRPr="00F91962" w:rsidRDefault="00F91962" w:rsidP="00AA3E61">
      <w:pPr>
        <w:jc w:val="center"/>
        <w:rPr>
          <w:b/>
          <w:bCs/>
          <w:sz w:val="28"/>
          <w:szCs w:val="24"/>
          <w:lang w:val="en-GB" w:bidi="en-US"/>
        </w:rPr>
      </w:pPr>
      <w:r w:rsidRPr="00F91962">
        <w:rPr>
          <w:b/>
          <w:bCs/>
          <w:sz w:val="28"/>
          <w:szCs w:val="24"/>
          <w:lang w:val="en-GB" w:bidi="en-US"/>
        </w:rPr>
        <w:t>SUBMITTED BY</w:t>
      </w:r>
    </w:p>
    <w:p w14:paraId="1AA01483" w14:textId="62E1FD6F" w:rsidR="00AA3E61" w:rsidRPr="00F91962" w:rsidRDefault="00F91962" w:rsidP="00AA3E61">
      <w:pPr>
        <w:jc w:val="center"/>
        <w:rPr>
          <w:b/>
          <w:bCs/>
          <w:sz w:val="28"/>
          <w:szCs w:val="24"/>
          <w:lang w:val="en-GB" w:bidi="en-US"/>
        </w:rPr>
      </w:pPr>
      <w:r w:rsidRPr="00F91962">
        <w:rPr>
          <w:b/>
          <w:bCs/>
          <w:sz w:val="28"/>
          <w:szCs w:val="24"/>
          <w:lang w:val="en-GB" w:bidi="en-US"/>
        </w:rPr>
        <w:t xml:space="preserve">FATIMA ASGHAR AND RAHIMA ARIF </w:t>
      </w:r>
    </w:p>
    <w:p w14:paraId="1C2C8681" w14:textId="6AADC214" w:rsidR="00AA3E61" w:rsidRPr="00F91962" w:rsidRDefault="00C701C4" w:rsidP="00AA3E61">
      <w:pPr>
        <w:jc w:val="center"/>
        <w:rPr>
          <w:b/>
          <w:bCs/>
          <w:sz w:val="28"/>
          <w:szCs w:val="24"/>
          <w:lang w:val="en-GB" w:bidi="en-US"/>
        </w:rPr>
      </w:pPr>
      <w:r>
        <w:rPr>
          <w:noProof/>
        </w:rPr>
        <w:pict w14:anchorId="713BDC00">
          <v:shape id="Picture 19" o:spid="_x0000_s1030" type="#_x0000_t75" alt="/var/folders/lt/pxnl309124s29sqh01nppglw0000gn/T/com.microsoft.Word/WebArchiveCopyPasteTempFiles/2c48b831-8f72-4343-92cc-bdb6b82b70ef" style="position:absolute;left:0;text-align:left;margin-left:374pt;margin-top:4.45pt;width:84.15pt;height:1in;z-index:251699200;visibility:visible;mso-wrap-style:square;mso-wrap-edited:f;mso-width-percent:0;mso-height-percent:0;mso-width-percent:0;mso-height-percent:0">
            <v:imagedata r:id="rId14" r:href="rId15"/>
          </v:shape>
        </w:pict>
      </w:r>
      <w:r w:rsidR="00F91962" w:rsidRPr="00F91962">
        <w:rPr>
          <w:b/>
          <w:bCs/>
          <w:sz w:val="28"/>
          <w:szCs w:val="24"/>
          <w:lang w:val="en-GB" w:bidi="en-US"/>
        </w:rPr>
        <w:t>BA HONS</w:t>
      </w:r>
    </w:p>
    <w:p w14:paraId="173F4EEC" w14:textId="45FCFFA7" w:rsidR="00AA3E61" w:rsidRPr="00F91962" w:rsidRDefault="00F91962" w:rsidP="00AA3E61">
      <w:pPr>
        <w:jc w:val="center"/>
        <w:rPr>
          <w:b/>
          <w:bCs/>
          <w:sz w:val="28"/>
          <w:szCs w:val="24"/>
          <w:lang w:val="en-GB" w:bidi="en-US"/>
        </w:rPr>
      </w:pPr>
      <w:r w:rsidRPr="00F91962">
        <w:rPr>
          <w:b/>
          <w:bCs/>
          <w:sz w:val="28"/>
          <w:szCs w:val="24"/>
          <w:lang w:val="en-GB" w:bidi="en-US"/>
        </w:rPr>
        <w:t>SESSION 2019-2023</w:t>
      </w:r>
    </w:p>
    <w:p w14:paraId="6A68DE47" w14:textId="54243D2E" w:rsidR="00AA3E61" w:rsidRPr="00F91962" w:rsidRDefault="00AA3E61" w:rsidP="00741A14">
      <w:pPr>
        <w:rPr>
          <w:b/>
          <w:bCs/>
          <w:sz w:val="28"/>
          <w:szCs w:val="24"/>
          <w:lang w:val="en-GB" w:bidi="en-US"/>
        </w:rPr>
      </w:pPr>
    </w:p>
    <w:p w14:paraId="0D4C036D" w14:textId="2FB9A561" w:rsidR="00AA3E61" w:rsidRPr="00F91962" w:rsidRDefault="00F91962" w:rsidP="00AA3E61">
      <w:pPr>
        <w:jc w:val="center"/>
        <w:rPr>
          <w:b/>
          <w:bCs/>
          <w:sz w:val="28"/>
          <w:szCs w:val="24"/>
          <w:lang w:val="en-GB" w:bidi="en-US"/>
        </w:rPr>
      </w:pPr>
      <w:r w:rsidRPr="00F91962">
        <w:rPr>
          <w:b/>
          <w:bCs/>
          <w:sz w:val="28"/>
          <w:szCs w:val="24"/>
          <w:lang w:val="en-GB" w:bidi="en-US"/>
        </w:rPr>
        <w:t>DEPARTMENT OF INTERNATIONAL RELATIONS</w:t>
      </w:r>
    </w:p>
    <w:p w14:paraId="0B174E8D" w14:textId="374137B1" w:rsidR="00AA3E61" w:rsidRPr="00F91962" w:rsidRDefault="00F91962" w:rsidP="00AA3E61">
      <w:pPr>
        <w:jc w:val="center"/>
        <w:rPr>
          <w:b/>
          <w:bCs/>
          <w:sz w:val="28"/>
          <w:szCs w:val="24"/>
          <w:lang w:val="en-GB" w:bidi="en-US"/>
        </w:rPr>
      </w:pPr>
      <w:r w:rsidRPr="00F91962">
        <w:rPr>
          <w:b/>
          <w:bCs/>
          <w:sz w:val="28"/>
          <w:szCs w:val="24"/>
          <w:lang w:val="en-GB" w:bidi="en-US"/>
        </w:rPr>
        <w:t xml:space="preserve">KINNAIRD COLLEGE FOR WOMEN LAHORE, PAKISTAN </w:t>
      </w:r>
    </w:p>
    <w:p w14:paraId="02980F6A" w14:textId="0F692FF2" w:rsidR="00A60B4C" w:rsidRPr="00F91962" w:rsidRDefault="00F91962" w:rsidP="00F91962">
      <w:pPr>
        <w:jc w:val="center"/>
        <w:rPr>
          <w:b/>
          <w:bCs/>
          <w:sz w:val="28"/>
          <w:szCs w:val="24"/>
          <w:lang w:val="en-GB" w:bidi="en-US"/>
        </w:rPr>
      </w:pPr>
      <w:r w:rsidRPr="00F91962">
        <w:rPr>
          <w:b/>
          <w:bCs/>
          <w:sz w:val="28"/>
          <w:szCs w:val="24"/>
          <w:lang w:val="en-GB" w:bidi="en-US"/>
        </w:rPr>
        <w:t xml:space="preserve">2023 </w:t>
      </w:r>
    </w:p>
    <w:p w14:paraId="3B517EF5" w14:textId="29782E61" w:rsidR="00CA6A7A" w:rsidRPr="00204D33" w:rsidRDefault="00CA6A7A" w:rsidP="00CA6A7A">
      <w:pPr>
        <w:jc w:val="center"/>
        <w:rPr>
          <w:rFonts w:cstheme="majorBidi"/>
          <w:b/>
          <w:sz w:val="32"/>
        </w:rPr>
      </w:pPr>
      <w:r w:rsidRPr="00204D33">
        <w:rPr>
          <w:rFonts w:eastAsia="PMingLiU" w:cs="Times New Roman"/>
          <w:b/>
          <w:bCs/>
          <w:sz w:val="28"/>
          <w:szCs w:val="32"/>
          <w:lang w:val="en-GB" w:eastAsia="en-GB"/>
        </w:rPr>
        <w:lastRenderedPageBreak/>
        <w:t>KINNAIRD COLLEGE FOR WOMEN, LAHORE</w:t>
      </w:r>
    </w:p>
    <w:p w14:paraId="40805F16" w14:textId="450CC3C0" w:rsidR="00CA6A7A" w:rsidRDefault="000F7B9B" w:rsidP="00CA6A7A">
      <w:pPr>
        <w:spacing w:after="0" w:line="252" w:lineRule="auto"/>
        <w:jc w:val="center"/>
        <w:rPr>
          <w:rFonts w:eastAsia="PMingLiU" w:cs="Times New Roman"/>
          <w:b/>
          <w:bCs/>
          <w:szCs w:val="32"/>
          <w:lang w:val="en-GB" w:eastAsia="en-GB"/>
        </w:rPr>
      </w:pPr>
      <w:r>
        <w:rPr>
          <w:noProof/>
        </w:rPr>
        <mc:AlternateContent>
          <mc:Choice Requires="wps">
            <w:drawing>
              <wp:anchor distT="0" distB="0" distL="114300" distR="114300" simplePos="0" relativeHeight="251686912" behindDoc="0" locked="0" layoutInCell="1" allowOverlap="1" wp14:anchorId="7B5A241F" wp14:editId="38D8A3A3">
                <wp:simplePos x="0" y="0"/>
                <wp:positionH relativeFrom="column">
                  <wp:posOffset>680992</wp:posOffset>
                </wp:positionH>
                <wp:positionV relativeFrom="paragraph">
                  <wp:posOffset>158659</wp:posOffset>
                </wp:positionV>
                <wp:extent cx="2137410" cy="0"/>
                <wp:effectExtent l="0" t="0" r="34290" b="19050"/>
                <wp:wrapNone/>
                <wp:docPr id="39" name="Straight Connector 39"/>
                <wp:cNvGraphicFramePr/>
                <a:graphic xmlns:a="http://schemas.openxmlformats.org/drawingml/2006/main">
                  <a:graphicData uri="http://schemas.microsoft.com/office/word/2010/wordprocessingShape">
                    <wps:wsp>
                      <wps:cNvCnPr/>
                      <wps:spPr>
                        <a:xfrm flipV="1">
                          <a:off x="0" y="0"/>
                          <a:ext cx="213741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799ECA" id="Straight Connector 39" o:spid="_x0000_s1026" style="position:absolute;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6pt,12.5pt" to="221.9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" strokecolor="black [3200]" strokeweight="1pt">
                <v:stroke joinstyle="miter"/>
              </v:line>
            </w:pict>
          </mc:Fallback>
        </mc:AlternateContent>
      </w:r>
      <w:r w:rsidR="00CA6A7A">
        <w:rPr>
          <w:noProof/>
        </w:rPr>
        <mc:AlternateContent>
          <mc:Choice Requires="wps">
            <w:drawing>
              <wp:anchor distT="0" distB="0" distL="114300" distR="114300" simplePos="0" relativeHeight="251687936" behindDoc="0" locked="0" layoutInCell="1" allowOverlap="1" wp14:anchorId="17CC9FEB" wp14:editId="13AFCE46">
                <wp:simplePos x="0" y="0"/>
                <wp:positionH relativeFrom="column">
                  <wp:posOffset>3119755</wp:posOffset>
                </wp:positionH>
                <wp:positionV relativeFrom="paragraph">
                  <wp:posOffset>155847</wp:posOffset>
                </wp:positionV>
                <wp:extent cx="2137410" cy="0"/>
                <wp:effectExtent l="0" t="0" r="34290" b="19050"/>
                <wp:wrapNone/>
                <wp:docPr id="38" name="Straight Connector 38"/>
                <wp:cNvGraphicFramePr/>
                <a:graphic xmlns:a="http://schemas.openxmlformats.org/drawingml/2006/main">
                  <a:graphicData uri="http://schemas.microsoft.com/office/word/2010/wordprocessingShape">
                    <wps:wsp>
                      <wps:cNvCnPr/>
                      <wps:spPr>
                        <a:xfrm flipV="1">
                          <a:off x="0" y="0"/>
                          <a:ext cx="213741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984402" id="Straight Connector 38" o:spid="_x0000_s1026" style="position:absolute;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5.65pt,12.25pt" to="413.9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" strokecolor="black [3200]" strokeweight="1pt">
                <v:stroke joinstyle="miter"/>
              </v:line>
            </w:pict>
          </mc:Fallback>
        </mc:AlternateContent>
      </w:r>
      <w:r w:rsidR="00CA6A7A">
        <w:rPr>
          <w:rFonts w:ascii="Calibri" w:eastAsia="PMingLiU" w:hAnsi="Calibri" w:cs="Times New Roman"/>
          <w:b/>
          <w:noProof/>
          <w:szCs w:val="32"/>
        </w:rPr>
        <w:drawing>
          <wp:inline distT="0" distB="0" distL="0" distR="0" wp14:anchorId="4EB3BAC2" wp14:editId="60107433">
            <wp:extent cx="299720" cy="394335"/>
            <wp:effectExtent l="0" t="0" r="5080"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9720" cy="394335"/>
                    </a:xfrm>
                    <a:prstGeom prst="rect">
                      <a:avLst/>
                    </a:prstGeom>
                    <a:noFill/>
                    <a:ln>
                      <a:noFill/>
                    </a:ln>
                  </pic:spPr>
                </pic:pic>
              </a:graphicData>
            </a:graphic>
          </wp:inline>
        </w:drawing>
      </w:r>
      <w:r w:rsidR="00CA6A7A">
        <w:rPr>
          <w:rFonts w:eastAsia="PMingLiU" w:cs="Times New Roman"/>
          <w:b/>
          <w:bCs/>
          <w:szCs w:val="32"/>
          <w:lang w:val="en-GB" w:eastAsia="en-GB"/>
        </w:rPr>
        <w:t xml:space="preserve"> </w:t>
      </w:r>
    </w:p>
    <w:p w14:paraId="01C27A99" w14:textId="77777777" w:rsidR="009921B1" w:rsidRPr="00204D33" w:rsidRDefault="009921B1" w:rsidP="00461549">
      <w:pPr>
        <w:pStyle w:val="Heading1"/>
        <w:jc w:val="center"/>
        <w:rPr>
          <w:rFonts w:eastAsia="PMingLiU"/>
          <w:sz w:val="32"/>
          <w:lang w:val="en-GB" w:bidi="en-US"/>
        </w:rPr>
      </w:pPr>
      <w:bookmarkStart w:id="2" w:name="_Toc135300780"/>
      <w:r w:rsidRPr="00204D33">
        <w:rPr>
          <w:rFonts w:eastAsia="PMingLiU"/>
          <w:lang w:val="en-GB" w:bidi="en-US"/>
        </w:rPr>
        <w:t>RESEARCH COMPLETION CERTIFICATE</w:t>
      </w:r>
      <w:bookmarkEnd w:id="0"/>
      <w:bookmarkEnd w:id="1"/>
      <w:bookmarkEnd w:id="2"/>
    </w:p>
    <w:p w14:paraId="1CE5E3C6" w14:textId="77777777" w:rsidR="009921B1" w:rsidRDefault="009921B1" w:rsidP="009921B1">
      <w:pPr>
        <w:rPr>
          <w:rFonts w:eastAsia="Calibri" w:cs="Arial"/>
          <w:sz w:val="32"/>
          <w:lang w:val="en-GB" w:eastAsia="ja-JP"/>
        </w:rPr>
      </w:pPr>
    </w:p>
    <w:p w14:paraId="3A5FF282" w14:textId="4B4D014E" w:rsidR="009921B1" w:rsidRDefault="009921B1" w:rsidP="009921B1">
      <w:pPr>
        <w:rPr>
          <w:rFonts w:eastAsia="PMingLiU" w:cs="Times New Roman"/>
          <w:bCs/>
          <w:szCs w:val="28"/>
          <w:lang w:eastAsia="en-GB"/>
        </w:rPr>
      </w:pPr>
      <w:r>
        <w:rPr>
          <w:rFonts w:eastAsia="PMingLiU" w:cs="Times New Roman"/>
          <w:szCs w:val="28"/>
          <w:lang w:val="en-GB" w:eastAsia="en-GB"/>
        </w:rPr>
        <w:t xml:space="preserve">It is certified that Ms. Fatima Asghar and </w:t>
      </w:r>
      <w:proofErr w:type="spellStart"/>
      <w:r>
        <w:rPr>
          <w:rFonts w:eastAsia="PMingLiU" w:cs="Times New Roman"/>
          <w:szCs w:val="28"/>
          <w:lang w:val="en-GB" w:eastAsia="en-GB"/>
        </w:rPr>
        <w:t>Rahima</w:t>
      </w:r>
      <w:proofErr w:type="spellEnd"/>
      <w:r>
        <w:rPr>
          <w:rFonts w:eastAsia="PMingLiU" w:cs="Times New Roman"/>
          <w:szCs w:val="28"/>
          <w:lang w:val="en-GB" w:eastAsia="en-GB"/>
        </w:rPr>
        <w:t xml:space="preserve"> </w:t>
      </w:r>
      <w:proofErr w:type="spellStart"/>
      <w:r>
        <w:rPr>
          <w:rFonts w:eastAsia="PMingLiU" w:cs="Times New Roman"/>
          <w:szCs w:val="28"/>
          <w:lang w:val="en-GB" w:eastAsia="en-GB"/>
        </w:rPr>
        <w:t>Arif</w:t>
      </w:r>
      <w:proofErr w:type="spellEnd"/>
      <w:r>
        <w:rPr>
          <w:rFonts w:eastAsia="PMingLiU" w:cs="Times New Roman"/>
          <w:szCs w:val="28"/>
          <w:lang w:val="en-GB" w:eastAsia="en-GB"/>
        </w:rPr>
        <w:t xml:space="preserve"> of BS Hons (Session 2019 – 2023), Department of International Relations have carried out research work entitled </w:t>
      </w:r>
      <w:r>
        <w:rPr>
          <w:rFonts w:cs="Times New Roman"/>
          <w:b/>
          <w:noProof/>
          <w:szCs w:val="28"/>
        </w:rPr>
        <w:t>“</w:t>
      </w:r>
      <w:r>
        <w:rPr>
          <w:rFonts w:eastAsia="Calibri" w:cs="Times New Roman"/>
          <w:b/>
          <w:bCs/>
          <w:szCs w:val="28"/>
        </w:rPr>
        <w:t xml:space="preserve">Securitization of Cyberspace: The Use of Artificial Intelligence by States and Violent Non-State Actors (2010-2021)” </w:t>
      </w:r>
      <w:r>
        <w:rPr>
          <w:rFonts w:eastAsia="PMingLiU" w:cs="Times New Roman"/>
          <w:bCs/>
          <w:szCs w:val="28"/>
          <w:lang w:val="en-GB" w:eastAsia="en-GB"/>
        </w:rPr>
        <w:t xml:space="preserve">under my supervision. </w:t>
      </w:r>
      <w:r>
        <w:rPr>
          <w:rFonts w:eastAsia="PMingLiU" w:cs="Times New Roman"/>
          <w:szCs w:val="28"/>
          <w:lang w:val="en-GB" w:eastAsia="en-GB"/>
        </w:rPr>
        <w:t xml:space="preserve">It is assured that research work is original and has not yet been published anywhere else. All changes suggested by examiner during </w:t>
      </w:r>
      <w:proofErr w:type="spellStart"/>
      <w:r>
        <w:rPr>
          <w:rFonts w:eastAsia="PMingLiU" w:cs="Times New Roman"/>
          <w:szCs w:val="28"/>
          <w:lang w:val="en-GB" w:eastAsia="en-GB"/>
        </w:rPr>
        <w:t>defense</w:t>
      </w:r>
      <w:proofErr w:type="spellEnd"/>
      <w:r>
        <w:rPr>
          <w:rFonts w:eastAsia="PMingLiU" w:cs="Times New Roman"/>
          <w:szCs w:val="28"/>
          <w:lang w:val="en-GB" w:eastAsia="en-GB"/>
        </w:rPr>
        <w:t xml:space="preserve"> are incorporated in this final copy. </w:t>
      </w:r>
    </w:p>
    <w:p w14:paraId="0DE72BF6" w14:textId="64FCAB25" w:rsidR="009921B1" w:rsidRDefault="00C701C4" w:rsidP="009921B1">
      <w:pPr>
        <w:rPr>
          <w:rFonts w:eastAsia="PMingLiU" w:cs="Times New Roman"/>
          <w:szCs w:val="28"/>
          <w:lang w:val="en-GB" w:eastAsia="en-GB"/>
        </w:rPr>
      </w:pPr>
      <w:r>
        <w:rPr>
          <w:noProof/>
        </w:rPr>
        <w:pict w14:anchorId="6471D8B1">
          <v:shape id="Picture 25" o:spid="_x0000_s1029" type="#_x0000_t75" alt="/var/folders/lt/pxnl309124s29sqh01nppglw0000gn/T/com.microsoft.Word/WebArchiveCopyPasteTempFiles/75fa93f6-bf8b-4f1b-9b2f-373ad02a1676" style="position:absolute;left:0;text-align:left;margin-left:-7.45pt;margin-top:14.35pt;width:135.6pt;height:80.4pt;z-index:251705344;visibility:visible;mso-wrap-style:square;mso-wrap-edited:f;mso-width-percent:0;mso-height-percent:0;mso-width-percent:0;mso-height-percent:0">
            <v:imagedata r:id="rId9" r:href="rId16"/>
          </v:shape>
        </w:pict>
      </w:r>
    </w:p>
    <w:p w14:paraId="788E41D3" w14:textId="6751B4F7" w:rsidR="009921B1" w:rsidRDefault="009921B1" w:rsidP="009921B1">
      <w:pPr>
        <w:rPr>
          <w:rFonts w:eastAsia="PMingLiU" w:cs="Times New Roman"/>
          <w:szCs w:val="28"/>
          <w:lang w:val="en-GB" w:eastAsia="en-GB"/>
        </w:rPr>
      </w:pPr>
    </w:p>
    <w:p w14:paraId="082AC494" w14:textId="70436814" w:rsidR="00590368" w:rsidRPr="00590368" w:rsidRDefault="00590368" w:rsidP="00590368">
      <w:pPr>
        <w:spacing w:after="0" w:line="240" w:lineRule="auto"/>
        <w:jc w:val="left"/>
        <w:rPr>
          <w:rFonts w:eastAsia="Times New Roman" w:cs="Times New Roman"/>
          <w:color w:val="auto"/>
          <w:szCs w:val="24"/>
        </w:rPr>
      </w:pPr>
    </w:p>
    <w:p w14:paraId="0480241B" w14:textId="77777777" w:rsidR="009921B1" w:rsidRDefault="009921B1" w:rsidP="009921B1">
      <w:pPr>
        <w:rPr>
          <w:rFonts w:eastAsia="PMingLiU" w:cs="Times New Roman"/>
          <w:szCs w:val="28"/>
          <w:lang w:val="en-GB" w:eastAsia="en-GB"/>
        </w:rPr>
      </w:pPr>
    </w:p>
    <w:p w14:paraId="42F5DB60" w14:textId="64E5E21A" w:rsidR="009921B1" w:rsidRDefault="00483077" w:rsidP="009921B1">
      <w:pPr>
        <w:rPr>
          <w:rFonts w:eastAsia="PMingLiU" w:cs="Times New Roman"/>
          <w:szCs w:val="28"/>
          <w:lang w:val="en-GB" w:eastAsia="en-GB"/>
        </w:rPr>
      </w:pPr>
      <w:r>
        <w:rPr>
          <w:rFonts w:eastAsia="PMingLiU" w:cs="Times New Roman"/>
          <w:szCs w:val="28"/>
          <w:lang w:val="en-GB" w:eastAsia="en-GB"/>
        </w:rPr>
        <w:t>Signature</w:t>
      </w:r>
      <w:r w:rsidR="009921B1">
        <w:rPr>
          <w:rFonts w:eastAsia="PMingLiU" w:cs="Times New Roman"/>
          <w:szCs w:val="28"/>
          <w:lang w:val="en-GB" w:eastAsia="en-GB"/>
        </w:rPr>
        <w:t xml:space="preserve"> of Supervisor      </w:t>
      </w:r>
      <w:r w:rsidR="009921B1">
        <w:rPr>
          <w:rFonts w:eastAsia="PMingLiU" w:cs="Times New Roman"/>
          <w:szCs w:val="28"/>
          <w:lang w:val="en-GB" w:eastAsia="en-GB"/>
        </w:rPr>
        <w:tab/>
      </w:r>
      <w:r w:rsidR="009921B1">
        <w:rPr>
          <w:rFonts w:eastAsia="PMingLiU" w:cs="Times New Roman"/>
          <w:szCs w:val="28"/>
          <w:lang w:val="en-GB" w:eastAsia="en-GB"/>
        </w:rPr>
        <w:tab/>
      </w:r>
      <w:r w:rsidR="009921B1">
        <w:rPr>
          <w:rFonts w:eastAsia="PMingLiU" w:cs="Times New Roman"/>
          <w:szCs w:val="28"/>
          <w:lang w:val="en-GB" w:eastAsia="en-GB"/>
        </w:rPr>
        <w:tab/>
      </w:r>
      <w:r w:rsidR="009921B1">
        <w:rPr>
          <w:rFonts w:eastAsia="PMingLiU" w:cs="Times New Roman"/>
          <w:szCs w:val="28"/>
          <w:lang w:val="en-GB" w:eastAsia="en-GB"/>
        </w:rPr>
        <w:tab/>
      </w:r>
      <w:r w:rsidR="00D7709F">
        <w:rPr>
          <w:rFonts w:eastAsia="PMingLiU" w:cs="Times New Roman"/>
          <w:szCs w:val="28"/>
          <w:lang w:val="en-GB" w:eastAsia="en-GB"/>
        </w:rPr>
        <w:tab/>
      </w:r>
      <w:r w:rsidR="00D7709F">
        <w:rPr>
          <w:rFonts w:eastAsia="PMingLiU" w:cs="Times New Roman"/>
          <w:szCs w:val="28"/>
          <w:lang w:val="en-GB" w:eastAsia="en-GB"/>
        </w:rPr>
        <w:tab/>
      </w:r>
      <w:r w:rsidR="00D7709F">
        <w:rPr>
          <w:rFonts w:eastAsia="PMingLiU" w:cs="Times New Roman"/>
          <w:szCs w:val="28"/>
          <w:lang w:val="en-GB" w:eastAsia="en-GB"/>
        </w:rPr>
        <w:tab/>
      </w:r>
      <w:r w:rsidR="009921B1">
        <w:rPr>
          <w:rFonts w:eastAsia="PMingLiU" w:cs="Times New Roman"/>
          <w:szCs w:val="28"/>
          <w:lang w:val="en-GB" w:eastAsia="en-GB"/>
        </w:rPr>
        <w:t>Dated: 18-5-2023</w:t>
      </w:r>
    </w:p>
    <w:p w14:paraId="6CEDDB39" w14:textId="77777777" w:rsidR="009921B1" w:rsidRDefault="009921B1" w:rsidP="009921B1">
      <w:pPr>
        <w:rPr>
          <w:rFonts w:eastAsia="PMingLiU" w:cs="Times New Roman"/>
          <w:szCs w:val="28"/>
          <w:lang w:val="en-GB" w:eastAsia="en-GB"/>
        </w:rPr>
      </w:pPr>
    </w:p>
    <w:p w14:paraId="7C000261" w14:textId="7077FBCC" w:rsidR="009921B1" w:rsidRDefault="00C701C4" w:rsidP="009921B1">
      <w:pPr>
        <w:rPr>
          <w:rFonts w:eastAsia="PMingLiU" w:cs="Times New Roman"/>
          <w:szCs w:val="28"/>
          <w:lang w:val="en-GB" w:eastAsia="en-GB"/>
        </w:rPr>
      </w:pPr>
      <w:r>
        <w:rPr>
          <w:noProof/>
        </w:rPr>
        <w:pict w14:anchorId="2900FB7D">
          <v:shape id="Picture 31" o:spid="_x0000_s1028" type="#_x0000_t75" alt="/var/folders/lt/pxnl309124s29sqh01nppglw0000gn/T/com.microsoft.Word/WebArchiveCopyPasteTempFiles/2d5efb4a-af5c-4652-88f4-9210b4581dc1" style="position:absolute;left:0;text-align:left;margin-left:-48.6pt;margin-top:10.7pt;width:176.7pt;height:130.8pt;z-index:251711488;visibility:visible;mso-wrap-style:square;mso-wrap-edited:f;mso-width-percent:0;mso-height-percent:0;mso-width-percent:0;mso-height-percent:0">
            <v:imagedata r:id="rId17" r:href="rId18"/>
          </v:shape>
        </w:pict>
      </w:r>
    </w:p>
    <w:p w14:paraId="27683A00" w14:textId="56B143F6" w:rsidR="009921B1" w:rsidRDefault="009921B1" w:rsidP="009921B1">
      <w:pPr>
        <w:rPr>
          <w:rFonts w:eastAsia="PMingLiU" w:cs="Times New Roman"/>
          <w:szCs w:val="28"/>
          <w:lang w:val="en-GB" w:eastAsia="en-GB"/>
        </w:rPr>
      </w:pPr>
    </w:p>
    <w:p w14:paraId="0A4E7F09" w14:textId="52B7CE73" w:rsidR="00590368" w:rsidRPr="00590368" w:rsidRDefault="00590368" w:rsidP="00590368">
      <w:pPr>
        <w:spacing w:after="0" w:line="240" w:lineRule="auto"/>
        <w:jc w:val="left"/>
        <w:rPr>
          <w:rFonts w:eastAsia="Times New Roman" w:cs="Times New Roman"/>
          <w:color w:val="auto"/>
          <w:szCs w:val="24"/>
        </w:rPr>
      </w:pPr>
    </w:p>
    <w:p w14:paraId="3E5824AA" w14:textId="35DCDAA1" w:rsidR="009921B1" w:rsidRDefault="009921B1" w:rsidP="009921B1">
      <w:pPr>
        <w:rPr>
          <w:rFonts w:cstheme="majorBidi"/>
          <w:b/>
          <w:sz w:val="28"/>
        </w:rPr>
      </w:pPr>
    </w:p>
    <w:p w14:paraId="46CFB0EA" w14:textId="77777777" w:rsidR="000F7B9B" w:rsidRDefault="000F7B9B" w:rsidP="00CA6A7A">
      <w:pPr>
        <w:jc w:val="center"/>
        <w:rPr>
          <w:rFonts w:eastAsia="PMingLiU" w:cs="Times New Roman"/>
          <w:b/>
          <w:bCs/>
          <w:sz w:val="28"/>
          <w:szCs w:val="32"/>
          <w:lang w:val="en-GB" w:eastAsia="en-GB"/>
        </w:rPr>
      </w:pPr>
      <w:bookmarkStart w:id="3" w:name="_Toc69107786"/>
      <w:bookmarkStart w:id="4" w:name="_Toc7759153"/>
    </w:p>
    <w:p w14:paraId="26D76938" w14:textId="77777777" w:rsidR="00483077" w:rsidRDefault="00483077" w:rsidP="00CA6A7A">
      <w:pPr>
        <w:jc w:val="center"/>
        <w:rPr>
          <w:rFonts w:eastAsia="PMingLiU" w:cs="Times New Roman"/>
          <w:b/>
          <w:bCs/>
          <w:sz w:val="28"/>
          <w:szCs w:val="32"/>
          <w:lang w:val="en-GB" w:eastAsia="en-GB"/>
        </w:rPr>
      </w:pPr>
    </w:p>
    <w:p w14:paraId="37B368FB" w14:textId="77777777" w:rsidR="00741A14" w:rsidRDefault="00741A14" w:rsidP="00CA6A7A">
      <w:pPr>
        <w:jc w:val="center"/>
        <w:rPr>
          <w:rFonts w:eastAsia="PMingLiU" w:cs="Times New Roman"/>
          <w:b/>
          <w:bCs/>
          <w:sz w:val="28"/>
          <w:szCs w:val="32"/>
          <w:lang w:val="en-GB" w:eastAsia="en-GB"/>
        </w:rPr>
      </w:pPr>
    </w:p>
    <w:p w14:paraId="2907AD54" w14:textId="2467A861" w:rsidR="00CA6A7A" w:rsidRPr="00C74AD9" w:rsidRDefault="00CA6A7A" w:rsidP="00CA6A7A">
      <w:pPr>
        <w:jc w:val="center"/>
        <w:rPr>
          <w:rFonts w:cstheme="majorBidi"/>
          <w:b/>
          <w:sz w:val="32"/>
        </w:rPr>
      </w:pPr>
      <w:bookmarkStart w:id="5" w:name="_GoBack"/>
      <w:bookmarkEnd w:id="5"/>
      <w:r w:rsidRPr="00C74AD9">
        <w:rPr>
          <w:rFonts w:eastAsia="PMingLiU" w:cs="Times New Roman"/>
          <w:b/>
          <w:bCs/>
          <w:sz w:val="28"/>
          <w:szCs w:val="32"/>
          <w:lang w:val="en-GB" w:eastAsia="en-GB"/>
        </w:rPr>
        <w:lastRenderedPageBreak/>
        <w:t>KINNAIRD COLLEGE FOR WOMEN, LAHORE</w:t>
      </w:r>
    </w:p>
    <w:p w14:paraId="26914430" w14:textId="2660C811" w:rsidR="00CA6A7A" w:rsidRDefault="000F7B9B" w:rsidP="00CA6A7A">
      <w:pPr>
        <w:spacing w:after="0" w:line="252" w:lineRule="auto"/>
        <w:jc w:val="center"/>
        <w:rPr>
          <w:rFonts w:eastAsia="PMingLiU" w:cs="Times New Roman"/>
          <w:b/>
          <w:bCs/>
          <w:szCs w:val="32"/>
          <w:lang w:val="en-GB" w:eastAsia="en-GB"/>
        </w:rPr>
      </w:pPr>
      <w:r>
        <w:rPr>
          <w:noProof/>
        </w:rPr>
        <mc:AlternateContent>
          <mc:Choice Requires="wps">
            <w:drawing>
              <wp:anchor distT="0" distB="0" distL="114300" distR="114300" simplePos="0" relativeHeight="251683840" behindDoc="0" locked="0" layoutInCell="1" allowOverlap="1" wp14:anchorId="6EC22462" wp14:editId="49366E2A">
                <wp:simplePos x="0" y="0"/>
                <wp:positionH relativeFrom="column">
                  <wp:posOffset>685024</wp:posOffset>
                </wp:positionH>
                <wp:positionV relativeFrom="paragraph">
                  <wp:posOffset>163901</wp:posOffset>
                </wp:positionV>
                <wp:extent cx="2137410" cy="0"/>
                <wp:effectExtent l="0" t="0" r="34290" b="19050"/>
                <wp:wrapNone/>
                <wp:docPr id="36" name="Straight Connector 36"/>
                <wp:cNvGraphicFramePr/>
                <a:graphic xmlns:a="http://schemas.openxmlformats.org/drawingml/2006/main">
                  <a:graphicData uri="http://schemas.microsoft.com/office/word/2010/wordprocessingShape">
                    <wps:wsp>
                      <wps:cNvCnPr/>
                      <wps:spPr>
                        <a:xfrm flipV="1">
                          <a:off x="0" y="0"/>
                          <a:ext cx="213741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A29332" id="Straight Connector 36" o:spid="_x0000_s1026" style="position:absolute;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95pt,12.9pt" to="222.25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" strokecolor="black [3200]" strokeweight="1pt">
                <v:stroke joinstyle="miter"/>
              </v:line>
            </w:pict>
          </mc:Fallback>
        </mc:AlternateContent>
      </w:r>
      <w:r w:rsidR="00CA6A7A">
        <w:rPr>
          <w:noProof/>
        </w:rPr>
        <mc:AlternateContent>
          <mc:Choice Requires="wps">
            <w:drawing>
              <wp:anchor distT="0" distB="0" distL="114300" distR="114300" simplePos="0" relativeHeight="251684864" behindDoc="0" locked="0" layoutInCell="1" allowOverlap="1" wp14:anchorId="2DF1A2A8" wp14:editId="270AA3D9">
                <wp:simplePos x="0" y="0"/>
                <wp:positionH relativeFrom="column">
                  <wp:posOffset>3123988</wp:posOffset>
                </wp:positionH>
                <wp:positionV relativeFrom="paragraph">
                  <wp:posOffset>161290</wp:posOffset>
                </wp:positionV>
                <wp:extent cx="2137410" cy="0"/>
                <wp:effectExtent l="0" t="0" r="34290" b="19050"/>
                <wp:wrapNone/>
                <wp:docPr id="35" name="Straight Connector 35"/>
                <wp:cNvGraphicFramePr/>
                <a:graphic xmlns:a="http://schemas.openxmlformats.org/drawingml/2006/main">
                  <a:graphicData uri="http://schemas.microsoft.com/office/word/2010/wordprocessingShape">
                    <wps:wsp>
                      <wps:cNvCnPr/>
                      <wps:spPr>
                        <a:xfrm flipV="1">
                          <a:off x="0" y="0"/>
                          <a:ext cx="213741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316876" id="Straight Connector 35" o:spid="_x0000_s1026" style="position:absolute;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6pt,12.7pt" to="414.3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" strokecolor="black [3200]" strokeweight="1pt">
                <v:stroke joinstyle="miter"/>
              </v:line>
            </w:pict>
          </mc:Fallback>
        </mc:AlternateContent>
      </w:r>
      <w:r w:rsidR="00CA6A7A">
        <w:rPr>
          <w:rFonts w:ascii="Calibri" w:eastAsia="PMingLiU" w:hAnsi="Calibri" w:cs="Times New Roman"/>
          <w:b/>
          <w:noProof/>
          <w:szCs w:val="32"/>
        </w:rPr>
        <w:drawing>
          <wp:inline distT="0" distB="0" distL="0" distR="0" wp14:anchorId="3705A9DB" wp14:editId="6F521737">
            <wp:extent cx="299720" cy="394335"/>
            <wp:effectExtent l="0" t="0" r="5080" b="571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9720" cy="394335"/>
                    </a:xfrm>
                    <a:prstGeom prst="rect">
                      <a:avLst/>
                    </a:prstGeom>
                    <a:noFill/>
                    <a:ln>
                      <a:noFill/>
                    </a:ln>
                  </pic:spPr>
                </pic:pic>
              </a:graphicData>
            </a:graphic>
          </wp:inline>
        </w:drawing>
      </w:r>
      <w:r w:rsidR="00CA6A7A">
        <w:rPr>
          <w:rFonts w:eastAsia="PMingLiU" w:cs="Times New Roman"/>
          <w:b/>
          <w:bCs/>
          <w:szCs w:val="32"/>
          <w:lang w:val="en-GB" w:eastAsia="en-GB"/>
        </w:rPr>
        <w:t xml:space="preserve"> </w:t>
      </w:r>
    </w:p>
    <w:p w14:paraId="51FAA386" w14:textId="77777777" w:rsidR="009921B1" w:rsidRDefault="009921B1" w:rsidP="00C74AD9">
      <w:pPr>
        <w:pStyle w:val="Heading1"/>
        <w:jc w:val="center"/>
        <w:rPr>
          <w:rFonts w:eastAsia="PMingLiU"/>
          <w:lang w:val="en-GB" w:bidi="en-US"/>
        </w:rPr>
      </w:pPr>
      <w:bookmarkStart w:id="6" w:name="_Toc135300781"/>
      <w:r>
        <w:rPr>
          <w:rFonts w:eastAsia="PMingLiU"/>
          <w:lang w:val="en-GB" w:bidi="en-US"/>
        </w:rPr>
        <w:t>ANTI-PLAGIARISM DECLARATION</w:t>
      </w:r>
      <w:bookmarkEnd w:id="3"/>
      <w:bookmarkEnd w:id="4"/>
      <w:bookmarkEnd w:id="6"/>
    </w:p>
    <w:p w14:paraId="17603FD2" w14:textId="77777777" w:rsidR="009921B1" w:rsidRDefault="009921B1" w:rsidP="009921B1">
      <w:pPr>
        <w:rPr>
          <w:rFonts w:eastAsia="Calibri" w:cs="Arial"/>
        </w:rPr>
      </w:pPr>
    </w:p>
    <w:p w14:paraId="627D2398" w14:textId="77777777" w:rsidR="009921B1" w:rsidRDefault="009921B1" w:rsidP="009921B1">
      <w:pPr>
        <w:rPr>
          <w:rFonts w:eastAsia="Calibri" w:cs="Arial"/>
        </w:rPr>
      </w:pPr>
      <w:r>
        <w:rPr>
          <w:rFonts w:eastAsia="Calibri" w:cs="Arial"/>
        </w:rPr>
        <w:t>I/we certify that this is my/our own research work. The work has not, in whole or in part, been presented elsewhere for assessment. Where material has been used from other sources, it has been properly acknowledged. The similarity index of the research report is 14%. If this statement is untrue and we are found guilty of plagiarism, the punitive actions against me should be taken as per Kinnaird College Anti Plagiarism Policy.</w:t>
      </w:r>
    </w:p>
    <w:p w14:paraId="75CB62EB" w14:textId="77777777" w:rsidR="009921B1" w:rsidRDefault="009921B1" w:rsidP="009921B1">
      <w:pPr>
        <w:rPr>
          <w:rFonts w:eastAsia="Calibri" w:cs="Arial"/>
        </w:rPr>
      </w:pPr>
    </w:p>
    <w:p w14:paraId="169ED65F" w14:textId="77777777" w:rsidR="009921B1" w:rsidRDefault="009921B1" w:rsidP="009921B1">
      <w:pPr>
        <w:rPr>
          <w:rFonts w:eastAsia="Calibri" w:cs="Arial"/>
        </w:rPr>
      </w:pPr>
    </w:p>
    <w:p w14:paraId="6692BDDF" w14:textId="77777777" w:rsidR="009921B1" w:rsidRDefault="009921B1" w:rsidP="009921B1">
      <w:pPr>
        <w:rPr>
          <w:rFonts w:eastAsia="Calibri" w:cs="Arial"/>
          <w:b/>
        </w:rPr>
      </w:pPr>
      <w:r>
        <w:rPr>
          <w:rFonts w:eastAsia="Calibri" w:cs="Arial"/>
          <w:b/>
        </w:rPr>
        <w:t>Fatima Asghar</w:t>
      </w:r>
      <w:r>
        <w:rPr>
          <w:rFonts w:eastAsia="Calibri" w:cs="Arial"/>
          <w:b/>
        </w:rPr>
        <w:tab/>
      </w:r>
      <w:r>
        <w:rPr>
          <w:rFonts w:eastAsia="Calibri" w:cs="Arial"/>
          <w:b/>
        </w:rPr>
        <w:tab/>
      </w:r>
      <w:r>
        <w:rPr>
          <w:rFonts w:eastAsia="Calibri" w:cs="Arial"/>
          <w:b/>
        </w:rPr>
        <w:tab/>
      </w:r>
      <w:r>
        <w:rPr>
          <w:rFonts w:eastAsia="Calibri" w:cs="Arial"/>
          <w:b/>
        </w:rPr>
        <w:tab/>
      </w:r>
      <w:r>
        <w:rPr>
          <w:rFonts w:eastAsia="Calibri" w:cs="Arial"/>
          <w:b/>
        </w:rPr>
        <w:tab/>
      </w:r>
      <w:r>
        <w:rPr>
          <w:rFonts w:eastAsia="Calibri" w:cs="Arial"/>
          <w:b/>
        </w:rPr>
        <w:tab/>
      </w:r>
      <w:proofErr w:type="spellStart"/>
      <w:r>
        <w:rPr>
          <w:rFonts w:eastAsia="Calibri" w:cs="Arial"/>
          <w:b/>
        </w:rPr>
        <w:t>Rahima</w:t>
      </w:r>
      <w:proofErr w:type="spellEnd"/>
      <w:r>
        <w:rPr>
          <w:rFonts w:eastAsia="Calibri" w:cs="Arial"/>
          <w:b/>
        </w:rPr>
        <w:t xml:space="preserve"> </w:t>
      </w:r>
      <w:proofErr w:type="spellStart"/>
      <w:r>
        <w:rPr>
          <w:rFonts w:eastAsia="Calibri" w:cs="Arial"/>
          <w:b/>
        </w:rPr>
        <w:t>Arif</w:t>
      </w:r>
      <w:proofErr w:type="spellEnd"/>
      <w:r>
        <w:rPr>
          <w:rFonts w:eastAsia="Calibri" w:cs="Arial"/>
          <w:b/>
        </w:rPr>
        <w:t xml:space="preserve"> </w:t>
      </w:r>
    </w:p>
    <w:p w14:paraId="268AF92B" w14:textId="6AC60FDE" w:rsidR="009921B1" w:rsidRDefault="009921B1" w:rsidP="009921B1">
      <w:pPr>
        <w:rPr>
          <w:rFonts w:eastAsia="Calibri" w:cs="Arial"/>
        </w:rPr>
      </w:pPr>
      <w:r>
        <w:rPr>
          <w:rFonts w:eastAsia="Calibri" w:cs="Arial"/>
        </w:rPr>
        <w:t>Registration No:</w:t>
      </w:r>
      <w:r>
        <w:rPr>
          <w:rFonts w:cs="Times New Roman"/>
          <w:b/>
          <w:bCs/>
          <w:sz w:val="28"/>
        </w:rPr>
        <w:t xml:space="preserve"> </w:t>
      </w:r>
      <w:r>
        <w:rPr>
          <w:rFonts w:eastAsia="Calibri" w:cs="Arial"/>
          <w:bCs/>
        </w:rPr>
        <w:t xml:space="preserve">F19BAIR007 </w:t>
      </w:r>
      <w:r>
        <w:rPr>
          <w:rFonts w:eastAsia="Calibri" w:cs="Arial"/>
          <w:bCs/>
        </w:rPr>
        <w:tab/>
      </w:r>
      <w:r>
        <w:rPr>
          <w:rFonts w:eastAsia="Calibri" w:cs="Arial"/>
          <w:bCs/>
        </w:rPr>
        <w:tab/>
      </w:r>
      <w:r>
        <w:rPr>
          <w:rFonts w:eastAsia="Calibri" w:cs="Arial"/>
          <w:bCs/>
        </w:rPr>
        <w:tab/>
      </w:r>
      <w:r>
        <w:rPr>
          <w:rFonts w:eastAsia="Calibri" w:cs="Arial"/>
          <w:bCs/>
        </w:rPr>
        <w:tab/>
        <w:t>Registration No: F19BAIR008</w:t>
      </w:r>
    </w:p>
    <w:p w14:paraId="3C85A257" w14:textId="3AD9BEF9" w:rsidR="009921B1" w:rsidRDefault="00590368" w:rsidP="009921B1">
      <w:pPr>
        <w:tabs>
          <w:tab w:val="left" w:pos="2400"/>
        </w:tabs>
        <w:rPr>
          <w:rFonts w:eastAsia="Calibri" w:cs="Arial"/>
        </w:rPr>
      </w:pPr>
      <w:r>
        <w:rPr>
          <w:noProof/>
        </w:rPr>
        <w:drawing>
          <wp:anchor distT="0" distB="0" distL="114300" distR="114300" simplePos="0" relativeHeight="251715584" behindDoc="0" locked="0" layoutInCell="1" allowOverlap="1" wp14:anchorId="2797AFFD" wp14:editId="59BF9F1D">
            <wp:simplePos x="0" y="0"/>
            <wp:positionH relativeFrom="column">
              <wp:posOffset>4370119</wp:posOffset>
            </wp:positionH>
            <wp:positionV relativeFrom="paragraph">
              <wp:posOffset>364490</wp:posOffset>
            </wp:positionV>
            <wp:extent cx="1068705" cy="914400"/>
            <wp:effectExtent l="0" t="0" r="0" b="0"/>
            <wp:wrapNone/>
            <wp:docPr id="34" name="Picture 19" descr="/var/folders/lt/pxnl309124s29sqh01nppglw0000gn/T/com.microsoft.Word/WebArchiveCopyPasteTempFiles/2c48b831-8f72-4343-92cc-bdb6b82b70e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descr="/var/folders/lt/pxnl309124s29sqh01nppglw0000gn/T/com.microsoft.Word/WebArchiveCopyPasteTempFiles/2c48b831-8f72-4343-92cc-bdb6b82b70ef"/>
                    <pic:cNvPicPr>
                      <a:picLocks/>
                    </pic:cNvPicPr>
                  </pic:nvPicPr>
                  <pic:blipFill>
                    <a:blip r:embed="rId19" r:link="rId15" cstate="print">
                      <a:extLst>
                        <a:ext uri="{28A0092B-C50C-407E-A947-70E740481C1C}">
                          <a14:useLocalDpi xmlns:a14="http://schemas.microsoft.com/office/drawing/2010/main" val="0"/>
                        </a:ext>
                      </a:extLst>
                    </a:blip>
                    <a:srcRect/>
                    <a:stretch>
                      <a:fillRect/>
                    </a:stretch>
                  </pic:blipFill>
                  <pic:spPr bwMode="auto">
                    <a:xfrm>
                      <a:off x="0" y="0"/>
                      <a:ext cx="1068705" cy="914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13536" behindDoc="0" locked="0" layoutInCell="1" allowOverlap="1" wp14:anchorId="7042C627" wp14:editId="0B719FA7">
            <wp:simplePos x="0" y="0"/>
            <wp:positionH relativeFrom="column">
              <wp:posOffset>688340</wp:posOffset>
            </wp:positionH>
            <wp:positionV relativeFrom="paragraph">
              <wp:posOffset>235312</wp:posOffset>
            </wp:positionV>
            <wp:extent cx="1128156" cy="819208"/>
            <wp:effectExtent l="0" t="0" r="2540" b="0"/>
            <wp:wrapNone/>
            <wp:docPr id="33" name="Picture 21" descr="/var/folders/lt/pxnl309124s29sqh01nppglw0000gn/T/com.microsoft.Word/WebArchiveCopyPasteTempFiles/29cff3e2-8bdf-4e60-80cf-bb52977f8e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descr="/var/folders/lt/pxnl309124s29sqh01nppglw0000gn/T/com.microsoft.Word/WebArchiveCopyPasteTempFiles/29cff3e2-8bdf-4e60-80cf-bb52977f8e62"/>
                    <pic:cNvPicPr>
                      <a:picLocks/>
                    </pic:cNvPicPr>
                  </pic:nvPicPr>
                  <pic:blipFill>
                    <a:blip r:embed="rId20" r:link="rId12" cstate="print">
                      <a:extLst>
                        <a:ext uri="{28A0092B-C50C-407E-A947-70E740481C1C}">
                          <a14:useLocalDpi xmlns:a14="http://schemas.microsoft.com/office/drawing/2010/main" val="0"/>
                        </a:ext>
                      </a:extLst>
                    </a:blip>
                    <a:srcRect/>
                    <a:stretch>
                      <a:fillRect/>
                    </a:stretch>
                  </pic:blipFill>
                  <pic:spPr bwMode="auto">
                    <a:xfrm>
                      <a:off x="0" y="0"/>
                      <a:ext cx="1128156" cy="819208"/>
                    </a:xfrm>
                    <a:prstGeom prst="rect">
                      <a:avLst/>
                    </a:prstGeom>
                    <a:noFill/>
                    <a:ln>
                      <a:noFill/>
                    </a:ln>
                  </pic:spPr>
                </pic:pic>
              </a:graphicData>
            </a:graphic>
            <wp14:sizeRelH relativeFrom="page">
              <wp14:pctWidth>0</wp14:pctWidth>
            </wp14:sizeRelH>
            <wp14:sizeRelV relativeFrom="page">
              <wp14:pctHeight>0</wp14:pctHeight>
            </wp14:sizeRelV>
          </wp:anchor>
        </w:drawing>
      </w:r>
      <w:r w:rsidR="009921B1">
        <w:rPr>
          <w:rFonts w:eastAsia="Calibri" w:cs="Arial"/>
        </w:rPr>
        <w:t xml:space="preserve">Program: BA (hons) IR </w:t>
      </w:r>
      <w:r w:rsidR="009921B1">
        <w:rPr>
          <w:rFonts w:eastAsia="Calibri" w:cs="Arial"/>
        </w:rPr>
        <w:tab/>
      </w:r>
      <w:r w:rsidR="009921B1">
        <w:rPr>
          <w:rFonts w:eastAsia="Calibri" w:cs="Arial"/>
        </w:rPr>
        <w:tab/>
      </w:r>
      <w:r w:rsidR="009921B1">
        <w:rPr>
          <w:rFonts w:eastAsia="Calibri" w:cs="Arial"/>
        </w:rPr>
        <w:tab/>
      </w:r>
      <w:r w:rsidR="009921B1">
        <w:rPr>
          <w:rFonts w:eastAsia="Calibri" w:cs="Arial"/>
        </w:rPr>
        <w:tab/>
      </w:r>
      <w:r w:rsidR="009921B1">
        <w:rPr>
          <w:rFonts w:eastAsia="Calibri" w:cs="Arial"/>
        </w:rPr>
        <w:tab/>
      </w:r>
      <w:r w:rsidR="009921B1">
        <w:rPr>
          <w:rFonts w:eastAsia="Calibri" w:cs="Arial"/>
        </w:rPr>
        <w:tab/>
        <w:t>Program: BA (hons) IR</w:t>
      </w:r>
      <w:r w:rsidR="009921B1">
        <w:rPr>
          <w:rFonts w:eastAsia="Calibri" w:cs="Arial"/>
        </w:rPr>
        <w:tab/>
      </w:r>
    </w:p>
    <w:p w14:paraId="6DB1B487" w14:textId="5E1DDDFB" w:rsidR="009921B1" w:rsidRDefault="009921B1" w:rsidP="009921B1">
      <w:pPr>
        <w:rPr>
          <w:rFonts w:eastAsia="Calibri" w:cs="Arial"/>
        </w:rPr>
      </w:pPr>
      <w:r>
        <w:rPr>
          <w:rFonts w:eastAsia="Calibri" w:cs="Arial"/>
        </w:rPr>
        <w:t xml:space="preserve">Signature: </w:t>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t xml:space="preserve">Signature:                                                       </w:t>
      </w:r>
    </w:p>
    <w:p w14:paraId="7E923C77" w14:textId="2F01AD30" w:rsidR="009921B1" w:rsidRDefault="00C701C4" w:rsidP="009921B1">
      <w:pPr>
        <w:rPr>
          <w:rFonts w:eastAsia="Calibri" w:cs="Arial"/>
        </w:rPr>
      </w:pPr>
      <w:r>
        <w:rPr>
          <w:noProof/>
        </w:rPr>
        <w:pict w14:anchorId="2C7C9CBD">
          <v:shape id="Picture 27" o:spid="_x0000_s1027" type="#_x0000_t75" alt="/var/folders/lt/pxnl309124s29sqh01nppglw0000gn/T/com.microsoft.Word/WebArchiveCopyPasteTempFiles/75fa93f6-bf8b-4f1b-9b2f-373ad02a1676" style="position:absolute;left:0;text-align:left;margin-left:122.4pt;margin-top:25.3pt;width:108.45pt;height:64pt;z-index:251707392;visibility:visible;mso-wrap-style:square;mso-wrap-edited:f;mso-width-percent:0;mso-height-percent:0;mso-width-percent:0;mso-height-percent:0">
            <v:imagedata r:id="rId9" r:href="rId21"/>
          </v:shape>
        </w:pict>
      </w:r>
    </w:p>
    <w:p w14:paraId="39933A94" w14:textId="03006ACA" w:rsidR="00590368" w:rsidRPr="00590368" w:rsidRDefault="009921B1" w:rsidP="00590368">
      <w:pPr>
        <w:spacing w:line="240" w:lineRule="auto"/>
        <w:jc w:val="left"/>
        <w:rPr>
          <w:rFonts w:eastAsia="Times New Roman" w:cs="Times New Roman"/>
          <w:color w:val="auto"/>
          <w:szCs w:val="24"/>
        </w:rPr>
      </w:pPr>
      <w:r>
        <w:rPr>
          <w:rFonts w:eastAsia="Calibri" w:cs="Arial"/>
        </w:rPr>
        <w:t>Signature of Supervisor:</w:t>
      </w:r>
      <w:r w:rsidR="00590368">
        <w:rPr>
          <w:rFonts w:eastAsia="Calibri" w:cs="Arial"/>
        </w:rPr>
        <w:t xml:space="preserve"> </w:t>
      </w:r>
    </w:p>
    <w:p w14:paraId="4B269691" w14:textId="420D7F0E" w:rsidR="009921B1" w:rsidRDefault="00C701C4" w:rsidP="009921B1">
      <w:pPr>
        <w:rPr>
          <w:rFonts w:eastAsia="Calibri" w:cs="Arial"/>
        </w:rPr>
      </w:pPr>
      <w:r>
        <w:rPr>
          <w:noProof/>
        </w:rPr>
        <w:pict w14:anchorId="793848E0">
          <v:shape id="Picture 29" o:spid="_x0000_s1026" type="#_x0000_t75" alt="/var/folders/lt/pxnl309124s29sqh01nppglw0000gn/T/com.microsoft.Word/WebArchiveCopyPasteTempFiles/2d5efb4a-af5c-4652-88f4-9210b4581dc1" style="position:absolute;left:0;text-align:left;margin-left:-53.35pt;margin-top:26.75pt;width:161.75pt;height:118.75pt;z-index:251709440;visibility:visible;mso-wrap-style:square;mso-wrap-edited:f;mso-width-percent:0;mso-height-percent:0;mso-width-percent:0;mso-height-percent:0">
            <v:imagedata r:id="rId17" r:href="rId22"/>
          </v:shape>
        </w:pict>
      </w:r>
    </w:p>
    <w:p w14:paraId="074EC84A" w14:textId="74667F8B" w:rsidR="00590368" w:rsidRDefault="00590368" w:rsidP="009921B1">
      <w:pPr>
        <w:pStyle w:val="Heading1"/>
        <w:jc w:val="center"/>
        <w:rPr>
          <w:rFonts w:eastAsia="Times New Roman" w:cs="Times New Roman"/>
          <w:b w:val="0"/>
          <w:color w:val="auto"/>
          <w:sz w:val="24"/>
          <w:szCs w:val="24"/>
        </w:rPr>
      </w:pPr>
      <w:bookmarkStart w:id="7" w:name="_Toc69107787"/>
      <w:bookmarkStart w:id="8" w:name="_Toc135300782"/>
    </w:p>
    <w:p w14:paraId="1B37EE56" w14:textId="4BBF1004" w:rsidR="00590368" w:rsidRDefault="00590368" w:rsidP="00590368"/>
    <w:p w14:paraId="7BD63AD2" w14:textId="77777777" w:rsidR="00590368" w:rsidRPr="00590368" w:rsidRDefault="00590368" w:rsidP="00590368"/>
    <w:p w14:paraId="15EC23CD" w14:textId="6D80F548" w:rsidR="009921B1" w:rsidRDefault="009921B1" w:rsidP="009921B1">
      <w:pPr>
        <w:pStyle w:val="Heading1"/>
        <w:jc w:val="center"/>
      </w:pPr>
      <w:r>
        <w:lastRenderedPageBreak/>
        <w:t>ACKNOWLEDGEMENT</w:t>
      </w:r>
      <w:bookmarkEnd w:id="7"/>
      <w:bookmarkEnd w:id="8"/>
    </w:p>
    <w:p w14:paraId="1F263768" w14:textId="77777777" w:rsidR="009921B1" w:rsidRDefault="009921B1" w:rsidP="009921B1">
      <w:r>
        <w:t>Foremost, we would like to express our immense gratitude to God Almighty, without his countless blessings and guidance our research would not have been possible today.</w:t>
      </w:r>
    </w:p>
    <w:p w14:paraId="182852A5" w14:textId="77777777" w:rsidR="009921B1" w:rsidRDefault="009921B1" w:rsidP="009921B1">
      <w:r>
        <w:t>Secondly, we would like to express our immense gratitude to our amazing supervisor, Dr. Shireen Mushtaq. Without her concern, quality time, and detailed guidance on the topic, this thesis would not have been possible.</w:t>
      </w:r>
    </w:p>
    <w:p w14:paraId="5DF750D1" w14:textId="77777777" w:rsidR="009921B1" w:rsidRDefault="009921B1" w:rsidP="009921B1">
      <w:r>
        <w:t xml:space="preserve">We would also like to present our appreciations to the entire department of International Relations comprising of our esteemed and highly knowledgeable and respectable teachers including our head of department Dr. </w:t>
      </w:r>
      <w:proofErr w:type="spellStart"/>
      <w:r>
        <w:t>Aiysha</w:t>
      </w:r>
      <w:proofErr w:type="spellEnd"/>
      <w:r>
        <w:t xml:space="preserve"> Safdar, our supervisor Dr. Shireen Mushtaq, Dr. Asia Mukhtar, and </w:t>
      </w:r>
      <w:proofErr w:type="spellStart"/>
      <w:proofErr w:type="gramStart"/>
      <w:r>
        <w:t>Dr.Qudsia</w:t>
      </w:r>
      <w:proofErr w:type="spellEnd"/>
      <w:proofErr w:type="gramEnd"/>
      <w:r>
        <w:t xml:space="preserve"> </w:t>
      </w:r>
      <w:proofErr w:type="spellStart"/>
      <w:r>
        <w:t>Akram</w:t>
      </w:r>
      <w:proofErr w:type="spellEnd"/>
      <w:r>
        <w:t>. Nothing would have been possible without the wisdom and knowledge you all poured in us throughout these 4 years of our Bachelor's degree.</w:t>
      </w:r>
    </w:p>
    <w:p w14:paraId="73E449B3" w14:textId="77777777" w:rsidR="009921B1" w:rsidRDefault="009921B1" w:rsidP="009921B1">
      <w:r>
        <w:t>Lastly, we would also like to thank our families for their continuous support, prayers and understanding throughout the process of this research.</w:t>
      </w:r>
    </w:p>
    <w:p w14:paraId="17EC47D3" w14:textId="77777777" w:rsidR="009921B1" w:rsidRDefault="009921B1" w:rsidP="009921B1">
      <w:pPr>
        <w:rPr>
          <w:rFonts w:cs="Times New Roman"/>
          <w:szCs w:val="24"/>
        </w:rPr>
      </w:pPr>
    </w:p>
    <w:p w14:paraId="5E8C1D6D" w14:textId="77777777" w:rsidR="009921B1" w:rsidRDefault="009921B1" w:rsidP="009921B1">
      <w:pPr>
        <w:rPr>
          <w:rFonts w:cs="Times New Roman"/>
          <w:szCs w:val="24"/>
        </w:rPr>
      </w:pPr>
    </w:p>
    <w:p w14:paraId="4051CC25" w14:textId="77777777" w:rsidR="009921B1" w:rsidRDefault="009921B1" w:rsidP="009921B1">
      <w:pPr>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p>
    <w:p w14:paraId="1D117059" w14:textId="77777777" w:rsidR="009921B1" w:rsidRDefault="009921B1" w:rsidP="009921B1">
      <w:pPr>
        <w:rPr>
          <w:rFonts w:cs="Times New Roman"/>
          <w:szCs w:val="24"/>
        </w:rPr>
      </w:pPr>
      <w:r>
        <w:rPr>
          <w:rFonts w:cs="Times New Roman"/>
          <w:szCs w:val="24"/>
        </w:rPr>
        <w:t xml:space="preserve">Signature </w:t>
      </w:r>
    </w:p>
    <w:p w14:paraId="410FD60E" w14:textId="3C6ED06E" w:rsidR="009921B1" w:rsidRDefault="00147BD2" w:rsidP="009921B1">
      <w:pPr>
        <w:rPr>
          <w:rFonts w:cs="Times New Roman"/>
          <w:szCs w:val="24"/>
        </w:rPr>
      </w:pPr>
      <w:r>
        <w:rPr>
          <w:noProof/>
        </w:rPr>
        <w:drawing>
          <wp:anchor distT="0" distB="0" distL="114300" distR="114300" simplePos="0" relativeHeight="251719680" behindDoc="0" locked="0" layoutInCell="1" allowOverlap="1" wp14:anchorId="75D527C1" wp14:editId="1B6FB25A">
            <wp:simplePos x="0" y="0"/>
            <wp:positionH relativeFrom="column">
              <wp:posOffset>1068778</wp:posOffset>
            </wp:positionH>
            <wp:positionV relativeFrom="paragraph">
              <wp:posOffset>291919</wp:posOffset>
            </wp:positionV>
            <wp:extent cx="1258785" cy="890172"/>
            <wp:effectExtent l="0" t="0" r="0" b="0"/>
            <wp:wrapNone/>
            <wp:docPr id="48" name="Picture 21" descr="/var/folders/lt/pxnl309124s29sqh01nppglw0000gn/T/com.microsoft.Word/WebArchiveCopyPasteTempFiles/29cff3e2-8bdf-4e60-80cf-bb52977f8e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descr="/var/folders/lt/pxnl309124s29sqh01nppglw0000gn/T/com.microsoft.Word/WebArchiveCopyPasteTempFiles/29cff3e2-8bdf-4e60-80cf-bb52977f8e62"/>
                    <pic:cNvPicPr>
                      <a:picLocks/>
                    </pic:cNvPicPr>
                  </pic:nvPicPr>
                  <pic:blipFill>
                    <a:blip r:embed="rId20" r:link="rId12" cstate="print">
                      <a:extLst>
                        <a:ext uri="{28A0092B-C50C-407E-A947-70E740481C1C}">
                          <a14:useLocalDpi xmlns:a14="http://schemas.microsoft.com/office/drawing/2010/main" val="0"/>
                        </a:ext>
                      </a:extLst>
                    </a:blip>
                    <a:srcRect/>
                    <a:stretch>
                      <a:fillRect/>
                    </a:stretch>
                  </pic:blipFill>
                  <pic:spPr bwMode="auto">
                    <a:xfrm>
                      <a:off x="0" y="0"/>
                      <a:ext cx="1265336" cy="8948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93BB1E" w14:textId="1ADA1BF2" w:rsidR="009921B1" w:rsidRDefault="009921B1" w:rsidP="009921B1">
      <w:pPr>
        <w:rPr>
          <w:rFonts w:cs="Times New Roman"/>
          <w:szCs w:val="24"/>
        </w:rPr>
      </w:pPr>
      <w:r>
        <w:rPr>
          <w:rFonts w:cs="Times New Roman"/>
          <w:szCs w:val="24"/>
        </w:rPr>
        <w:t>Fatima Asghar</w:t>
      </w:r>
    </w:p>
    <w:p w14:paraId="197E342F" w14:textId="77777777" w:rsidR="009921B1" w:rsidRDefault="009921B1" w:rsidP="009921B1">
      <w:pPr>
        <w:rPr>
          <w:rFonts w:cs="Times New Roman"/>
          <w:szCs w:val="24"/>
        </w:rPr>
      </w:pPr>
      <w:r>
        <w:rPr>
          <w:rFonts w:cs="Times New Roman"/>
          <w:szCs w:val="24"/>
        </w:rPr>
        <w:t>F19BAIR007</w:t>
      </w:r>
    </w:p>
    <w:p w14:paraId="19A4B117" w14:textId="77777777" w:rsidR="009921B1" w:rsidRDefault="009921B1" w:rsidP="009921B1">
      <w:pPr>
        <w:rPr>
          <w:rFonts w:cs="Times New Roman"/>
          <w:szCs w:val="24"/>
        </w:rPr>
      </w:pPr>
    </w:p>
    <w:p w14:paraId="5E2A73CE" w14:textId="341782A6" w:rsidR="009921B1" w:rsidRDefault="00147BD2" w:rsidP="009921B1">
      <w:pPr>
        <w:rPr>
          <w:rFonts w:cs="Times New Roman"/>
          <w:szCs w:val="24"/>
        </w:rPr>
      </w:pPr>
      <w:r>
        <w:rPr>
          <w:noProof/>
        </w:rPr>
        <w:drawing>
          <wp:anchor distT="0" distB="0" distL="114300" distR="114300" simplePos="0" relativeHeight="251717632" behindDoc="0" locked="0" layoutInCell="1" allowOverlap="1" wp14:anchorId="17A3FADA" wp14:editId="49A5A81F">
            <wp:simplePos x="0" y="0"/>
            <wp:positionH relativeFrom="column">
              <wp:posOffset>1068705</wp:posOffset>
            </wp:positionH>
            <wp:positionV relativeFrom="paragraph">
              <wp:posOffset>245737</wp:posOffset>
            </wp:positionV>
            <wp:extent cx="1068705" cy="914400"/>
            <wp:effectExtent l="0" t="0" r="0" b="0"/>
            <wp:wrapNone/>
            <wp:docPr id="20" name="Picture 19" descr="/var/folders/lt/pxnl309124s29sqh01nppglw0000gn/T/com.microsoft.Word/WebArchiveCopyPasteTempFiles/2c48b831-8f72-4343-92cc-bdb6b82b70e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descr="/var/folders/lt/pxnl309124s29sqh01nppglw0000gn/T/com.microsoft.Word/WebArchiveCopyPasteTempFiles/2c48b831-8f72-4343-92cc-bdb6b82b70ef"/>
                    <pic:cNvPicPr>
                      <a:picLocks/>
                    </pic:cNvPicPr>
                  </pic:nvPicPr>
                  <pic:blipFill>
                    <a:blip r:embed="rId19" r:link="rId15" cstate="print">
                      <a:extLst>
                        <a:ext uri="{28A0092B-C50C-407E-A947-70E740481C1C}">
                          <a14:useLocalDpi xmlns:a14="http://schemas.microsoft.com/office/drawing/2010/main" val="0"/>
                        </a:ext>
                      </a:extLst>
                    </a:blip>
                    <a:srcRect/>
                    <a:stretch>
                      <a:fillRect/>
                    </a:stretch>
                  </pic:blipFill>
                  <pic:spPr bwMode="auto">
                    <a:xfrm>
                      <a:off x="0" y="0"/>
                      <a:ext cx="1068705" cy="914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A9855F" w14:textId="55DDABE0" w:rsidR="009921B1" w:rsidRDefault="009921B1" w:rsidP="009921B1">
      <w:pPr>
        <w:rPr>
          <w:rFonts w:cs="Times New Roman"/>
          <w:szCs w:val="24"/>
        </w:rPr>
      </w:pPr>
      <w:proofErr w:type="spellStart"/>
      <w:r>
        <w:rPr>
          <w:rFonts w:cs="Times New Roman"/>
          <w:szCs w:val="24"/>
        </w:rPr>
        <w:t>Rahima</w:t>
      </w:r>
      <w:proofErr w:type="spellEnd"/>
      <w:r>
        <w:rPr>
          <w:rFonts w:cs="Times New Roman"/>
          <w:szCs w:val="24"/>
        </w:rPr>
        <w:t xml:space="preserve"> </w:t>
      </w:r>
      <w:proofErr w:type="spellStart"/>
      <w:r>
        <w:rPr>
          <w:rFonts w:cs="Times New Roman"/>
          <w:szCs w:val="24"/>
        </w:rPr>
        <w:t>Arif</w:t>
      </w:r>
      <w:proofErr w:type="spellEnd"/>
      <w:r>
        <w:rPr>
          <w:rFonts w:cs="Times New Roman"/>
          <w:szCs w:val="24"/>
        </w:rPr>
        <w:t xml:space="preserve"> </w:t>
      </w:r>
    </w:p>
    <w:p w14:paraId="0B6E57B2" w14:textId="77777777" w:rsidR="009921B1" w:rsidRDefault="009921B1" w:rsidP="009921B1">
      <w:pPr>
        <w:rPr>
          <w:rFonts w:cs="Times New Roman"/>
          <w:szCs w:val="24"/>
        </w:rPr>
      </w:pPr>
      <w:r>
        <w:rPr>
          <w:rFonts w:cs="Times New Roman"/>
          <w:szCs w:val="24"/>
        </w:rPr>
        <w:t xml:space="preserve">F19BAIR007 </w:t>
      </w:r>
    </w:p>
    <w:p w14:paraId="4A8D13FF" w14:textId="238D579C" w:rsidR="00C74AD9" w:rsidRDefault="00C74AD9" w:rsidP="00C74AD9">
      <w:pPr>
        <w:pStyle w:val="Heading1"/>
        <w:jc w:val="center"/>
        <w:rPr>
          <w:rFonts w:eastAsia="Calibri"/>
        </w:rPr>
      </w:pPr>
      <w:r>
        <w:rPr>
          <w:rFonts w:eastAsia="Calibri"/>
        </w:rPr>
        <w:br w:type="page"/>
      </w:r>
      <w:bookmarkStart w:id="9" w:name="_Toc135300783"/>
      <w:r>
        <w:rPr>
          <w:rFonts w:eastAsia="Calibri"/>
        </w:rPr>
        <w:lastRenderedPageBreak/>
        <w:t>ABSTRACT</w:t>
      </w:r>
      <w:bookmarkEnd w:id="9"/>
    </w:p>
    <w:p w14:paraId="0066BFF0" w14:textId="7601150B" w:rsidR="00C74AD9" w:rsidRDefault="00C74AD9" w:rsidP="00C74AD9">
      <w:r w:rsidRPr="00B32AE7">
        <w:t>The introduction of network-based computer systems and the internet in recent times opened an entirely new domain for the world to interact in and here is where cyberspace was born; a virtual domain that connects computers and communication networks worldwide, where interaction for countless shared activities and exchange of information between people and institutions take place all over the world. The increasing interconnectedness of the world through the use of digital technologies has brought with it, new security challenges in the form of strategic competition between states and violent non-state actors (VNSAs) which is characterized by the use of Artificial Intelligence (AI) and the Internet. This research explores this strategic competition between states and VNSAs, under the light of the securitization of the cyber domain by states in response to the threats generated by VNSAs. The main objective of this research is to highlight the role of AI in the strategic competition between state and VNSAs, while simultaneously exploring the securitization of the domain where the competition takes place by using the theoretical framework of securitization theory of the Copenhagen School. The main focus of this research is to explore different ways VNSAs exploit cyberspace and threaten the cyber and critical infrastructure of states through the case studies of Al-Qaeda and the Islamic State (IS). With the help of the lens of securitization, it evaluates the ways the use of cyberspace by VNSAs is securitized by states. Moving forward the implications of the asymmetric competition are evaluated which are followed by the securitization moves of states for countering this existential threat. The research concludes with recommendations for states to enhance their capabilities for countering the cyber threat generated by VNSAs in cyberspace that fulfills their need for securitization.</w:t>
      </w:r>
    </w:p>
    <w:p w14:paraId="7EFC484D" w14:textId="35BA212D" w:rsidR="00C74AD9" w:rsidRPr="00AE7238" w:rsidRDefault="00C74AD9" w:rsidP="00AE7238">
      <w:pPr>
        <w:pStyle w:val="Heading2"/>
      </w:pPr>
      <w:r>
        <w:br w:type="page"/>
      </w:r>
    </w:p>
    <w:bookmarkStart w:id="10" w:name="_Toc135300784" w:displacedByCustomXml="next"/>
    <w:sdt>
      <w:sdtPr>
        <w:rPr>
          <w:rFonts w:eastAsiaTheme="minorHAnsi" w:cstheme="minorBidi"/>
          <w:b w:val="0"/>
          <w:sz w:val="24"/>
          <w:szCs w:val="22"/>
        </w:rPr>
        <w:id w:val="-386419848"/>
        <w:docPartObj>
          <w:docPartGallery w:val="Table of Contents"/>
          <w:docPartUnique/>
        </w:docPartObj>
      </w:sdtPr>
      <w:sdtEndPr>
        <w:rPr>
          <w:bCs/>
          <w:noProof/>
        </w:rPr>
      </w:sdtEndPr>
      <w:sdtContent>
        <w:p w14:paraId="096F78C1" w14:textId="3BBB7CCE" w:rsidR="00C74AD9" w:rsidRDefault="00FC6D1A" w:rsidP="00C74AD9">
          <w:pPr>
            <w:pStyle w:val="Heading1"/>
          </w:pPr>
          <w:r w:rsidRPr="00C74AD9">
            <w:t>TABLE OF CONTENTS</w:t>
          </w:r>
          <w:bookmarkEnd w:id="10"/>
        </w:p>
        <w:p w14:paraId="7697AE78" w14:textId="0E56264F" w:rsidR="00AE7238" w:rsidRDefault="00C74AD9">
          <w:pPr>
            <w:pStyle w:val="TOC1"/>
            <w:tabs>
              <w:tab w:val="right" w:leader="dot" w:pos="9350"/>
            </w:tabs>
            <w:rPr>
              <w:rFonts w:asciiTheme="minorHAnsi" w:eastAsiaTheme="minorEastAsia" w:hAnsiTheme="minorHAnsi"/>
              <w:b w:val="0"/>
              <w:noProof/>
              <w:color w:val="auto"/>
              <w:szCs w:val="24"/>
            </w:rPr>
          </w:pPr>
          <w:r>
            <w:fldChar w:fldCharType="begin"/>
          </w:r>
          <w:r>
            <w:instrText xml:space="preserve"> TOC \o "1-3" \h \z \u </w:instrText>
          </w:r>
          <w:r>
            <w:fldChar w:fldCharType="separate"/>
          </w:r>
          <w:hyperlink w:anchor="_Toc135300780" w:history="1">
            <w:r w:rsidR="00AE7238" w:rsidRPr="00231DEB">
              <w:rPr>
                <w:rStyle w:val="Hyperlink"/>
                <w:rFonts w:eastAsia="PMingLiU"/>
                <w:noProof/>
                <w:lang w:val="en-GB" w:bidi="en-US"/>
              </w:rPr>
              <w:t>RESEARCH COMPLETION CERTIFICATE</w:t>
            </w:r>
            <w:r w:rsidR="00AE7238">
              <w:rPr>
                <w:noProof/>
                <w:webHidden/>
              </w:rPr>
              <w:tab/>
            </w:r>
            <w:r w:rsidR="00AE7238">
              <w:rPr>
                <w:noProof/>
                <w:webHidden/>
              </w:rPr>
              <w:fldChar w:fldCharType="begin"/>
            </w:r>
            <w:r w:rsidR="00AE7238">
              <w:rPr>
                <w:noProof/>
                <w:webHidden/>
              </w:rPr>
              <w:instrText xml:space="preserve"> PAGEREF _Toc135300780 \h </w:instrText>
            </w:r>
            <w:r w:rsidR="00AE7238">
              <w:rPr>
                <w:noProof/>
                <w:webHidden/>
              </w:rPr>
            </w:r>
            <w:r w:rsidR="00AE7238">
              <w:rPr>
                <w:noProof/>
                <w:webHidden/>
              </w:rPr>
              <w:fldChar w:fldCharType="separate"/>
            </w:r>
            <w:r w:rsidR="00AE7238">
              <w:rPr>
                <w:noProof/>
                <w:webHidden/>
              </w:rPr>
              <w:t>i</w:t>
            </w:r>
            <w:r w:rsidR="00AE7238">
              <w:rPr>
                <w:noProof/>
                <w:webHidden/>
              </w:rPr>
              <w:fldChar w:fldCharType="end"/>
            </w:r>
          </w:hyperlink>
        </w:p>
        <w:p w14:paraId="340D2429" w14:textId="5645414D" w:rsidR="00AE7238" w:rsidRDefault="00590368">
          <w:pPr>
            <w:pStyle w:val="TOC1"/>
            <w:tabs>
              <w:tab w:val="right" w:leader="dot" w:pos="9350"/>
            </w:tabs>
            <w:rPr>
              <w:rFonts w:asciiTheme="minorHAnsi" w:eastAsiaTheme="minorEastAsia" w:hAnsiTheme="minorHAnsi"/>
              <w:b w:val="0"/>
              <w:noProof/>
              <w:color w:val="auto"/>
              <w:szCs w:val="24"/>
            </w:rPr>
          </w:pPr>
          <w:hyperlink w:anchor="_Toc135300781" w:history="1">
            <w:r w:rsidR="00AE7238" w:rsidRPr="00231DEB">
              <w:rPr>
                <w:rStyle w:val="Hyperlink"/>
                <w:rFonts w:eastAsia="PMingLiU"/>
                <w:noProof/>
                <w:lang w:val="en-GB" w:bidi="en-US"/>
              </w:rPr>
              <w:t>ANTI-PLAGIARISM DECLARATION</w:t>
            </w:r>
            <w:r w:rsidR="00AE7238">
              <w:rPr>
                <w:noProof/>
                <w:webHidden/>
              </w:rPr>
              <w:tab/>
            </w:r>
            <w:r w:rsidR="00AE7238">
              <w:rPr>
                <w:noProof/>
                <w:webHidden/>
              </w:rPr>
              <w:fldChar w:fldCharType="begin"/>
            </w:r>
            <w:r w:rsidR="00AE7238">
              <w:rPr>
                <w:noProof/>
                <w:webHidden/>
              </w:rPr>
              <w:instrText xml:space="preserve"> PAGEREF _Toc135300781 \h </w:instrText>
            </w:r>
            <w:r w:rsidR="00AE7238">
              <w:rPr>
                <w:noProof/>
                <w:webHidden/>
              </w:rPr>
            </w:r>
            <w:r w:rsidR="00AE7238">
              <w:rPr>
                <w:noProof/>
                <w:webHidden/>
              </w:rPr>
              <w:fldChar w:fldCharType="separate"/>
            </w:r>
            <w:r w:rsidR="00AE7238">
              <w:rPr>
                <w:noProof/>
                <w:webHidden/>
              </w:rPr>
              <w:t>ii</w:t>
            </w:r>
            <w:r w:rsidR="00AE7238">
              <w:rPr>
                <w:noProof/>
                <w:webHidden/>
              </w:rPr>
              <w:fldChar w:fldCharType="end"/>
            </w:r>
          </w:hyperlink>
        </w:p>
        <w:p w14:paraId="77310864" w14:textId="1D981631" w:rsidR="00AE7238" w:rsidRDefault="00590368">
          <w:pPr>
            <w:pStyle w:val="TOC1"/>
            <w:tabs>
              <w:tab w:val="right" w:leader="dot" w:pos="9350"/>
            </w:tabs>
            <w:rPr>
              <w:rFonts w:asciiTheme="minorHAnsi" w:eastAsiaTheme="minorEastAsia" w:hAnsiTheme="minorHAnsi"/>
              <w:b w:val="0"/>
              <w:noProof/>
              <w:color w:val="auto"/>
              <w:szCs w:val="24"/>
            </w:rPr>
          </w:pPr>
          <w:hyperlink w:anchor="_Toc135300782" w:history="1">
            <w:r w:rsidR="00AE7238" w:rsidRPr="00231DEB">
              <w:rPr>
                <w:rStyle w:val="Hyperlink"/>
                <w:noProof/>
              </w:rPr>
              <w:t>ACKNOWLEDGEMENT</w:t>
            </w:r>
            <w:r w:rsidR="00AE7238">
              <w:rPr>
                <w:noProof/>
                <w:webHidden/>
              </w:rPr>
              <w:tab/>
            </w:r>
            <w:r w:rsidR="00AE7238">
              <w:rPr>
                <w:noProof/>
                <w:webHidden/>
              </w:rPr>
              <w:fldChar w:fldCharType="begin"/>
            </w:r>
            <w:r w:rsidR="00AE7238">
              <w:rPr>
                <w:noProof/>
                <w:webHidden/>
              </w:rPr>
              <w:instrText xml:space="preserve"> PAGEREF _Toc135300782 \h </w:instrText>
            </w:r>
            <w:r w:rsidR="00AE7238">
              <w:rPr>
                <w:noProof/>
                <w:webHidden/>
              </w:rPr>
            </w:r>
            <w:r w:rsidR="00AE7238">
              <w:rPr>
                <w:noProof/>
                <w:webHidden/>
              </w:rPr>
              <w:fldChar w:fldCharType="separate"/>
            </w:r>
            <w:r w:rsidR="00AE7238">
              <w:rPr>
                <w:noProof/>
                <w:webHidden/>
              </w:rPr>
              <w:t>iii</w:t>
            </w:r>
            <w:r w:rsidR="00AE7238">
              <w:rPr>
                <w:noProof/>
                <w:webHidden/>
              </w:rPr>
              <w:fldChar w:fldCharType="end"/>
            </w:r>
          </w:hyperlink>
        </w:p>
        <w:p w14:paraId="2F1BD9D1" w14:textId="4E9B0A1C" w:rsidR="00AE7238" w:rsidRDefault="00590368">
          <w:pPr>
            <w:pStyle w:val="TOC1"/>
            <w:tabs>
              <w:tab w:val="right" w:leader="dot" w:pos="9350"/>
            </w:tabs>
            <w:rPr>
              <w:rFonts w:asciiTheme="minorHAnsi" w:eastAsiaTheme="minorEastAsia" w:hAnsiTheme="minorHAnsi"/>
              <w:b w:val="0"/>
              <w:noProof/>
              <w:color w:val="auto"/>
              <w:szCs w:val="24"/>
            </w:rPr>
          </w:pPr>
          <w:hyperlink w:anchor="_Toc135300783" w:history="1">
            <w:r w:rsidR="00AE7238" w:rsidRPr="00231DEB">
              <w:rPr>
                <w:rStyle w:val="Hyperlink"/>
                <w:rFonts w:eastAsia="Calibri"/>
                <w:noProof/>
              </w:rPr>
              <w:t>ABSTRACT</w:t>
            </w:r>
            <w:r w:rsidR="00AE7238">
              <w:rPr>
                <w:noProof/>
                <w:webHidden/>
              </w:rPr>
              <w:tab/>
            </w:r>
            <w:r w:rsidR="00AE7238">
              <w:rPr>
                <w:noProof/>
                <w:webHidden/>
              </w:rPr>
              <w:fldChar w:fldCharType="begin"/>
            </w:r>
            <w:r w:rsidR="00AE7238">
              <w:rPr>
                <w:noProof/>
                <w:webHidden/>
              </w:rPr>
              <w:instrText xml:space="preserve"> PAGEREF _Toc135300783 \h </w:instrText>
            </w:r>
            <w:r w:rsidR="00AE7238">
              <w:rPr>
                <w:noProof/>
                <w:webHidden/>
              </w:rPr>
            </w:r>
            <w:r w:rsidR="00AE7238">
              <w:rPr>
                <w:noProof/>
                <w:webHidden/>
              </w:rPr>
              <w:fldChar w:fldCharType="separate"/>
            </w:r>
            <w:r w:rsidR="00AE7238">
              <w:rPr>
                <w:noProof/>
                <w:webHidden/>
              </w:rPr>
              <w:t>iv</w:t>
            </w:r>
            <w:r w:rsidR="00AE7238">
              <w:rPr>
                <w:noProof/>
                <w:webHidden/>
              </w:rPr>
              <w:fldChar w:fldCharType="end"/>
            </w:r>
          </w:hyperlink>
        </w:p>
        <w:p w14:paraId="5A7FF992" w14:textId="14BDD535" w:rsidR="00AE7238" w:rsidRDefault="00590368">
          <w:pPr>
            <w:pStyle w:val="TOC1"/>
            <w:tabs>
              <w:tab w:val="right" w:leader="dot" w:pos="9350"/>
            </w:tabs>
            <w:rPr>
              <w:rFonts w:asciiTheme="minorHAnsi" w:eastAsiaTheme="minorEastAsia" w:hAnsiTheme="minorHAnsi"/>
              <w:b w:val="0"/>
              <w:noProof/>
              <w:color w:val="auto"/>
              <w:szCs w:val="24"/>
            </w:rPr>
          </w:pPr>
          <w:hyperlink w:anchor="_Toc135300784" w:history="1">
            <w:r w:rsidR="00AE7238" w:rsidRPr="00231DEB">
              <w:rPr>
                <w:rStyle w:val="Hyperlink"/>
                <w:noProof/>
              </w:rPr>
              <w:t>TABLE OF CONTENTS</w:t>
            </w:r>
            <w:r w:rsidR="00AE7238">
              <w:rPr>
                <w:noProof/>
                <w:webHidden/>
              </w:rPr>
              <w:tab/>
            </w:r>
            <w:r w:rsidR="00AE7238">
              <w:rPr>
                <w:noProof/>
                <w:webHidden/>
              </w:rPr>
              <w:fldChar w:fldCharType="begin"/>
            </w:r>
            <w:r w:rsidR="00AE7238">
              <w:rPr>
                <w:noProof/>
                <w:webHidden/>
              </w:rPr>
              <w:instrText xml:space="preserve"> PAGEREF _Toc135300784 \h </w:instrText>
            </w:r>
            <w:r w:rsidR="00AE7238">
              <w:rPr>
                <w:noProof/>
                <w:webHidden/>
              </w:rPr>
            </w:r>
            <w:r w:rsidR="00AE7238">
              <w:rPr>
                <w:noProof/>
                <w:webHidden/>
              </w:rPr>
              <w:fldChar w:fldCharType="separate"/>
            </w:r>
            <w:r w:rsidR="00AE7238">
              <w:rPr>
                <w:noProof/>
                <w:webHidden/>
              </w:rPr>
              <w:t>v</w:t>
            </w:r>
            <w:r w:rsidR="00AE7238">
              <w:rPr>
                <w:noProof/>
                <w:webHidden/>
              </w:rPr>
              <w:fldChar w:fldCharType="end"/>
            </w:r>
          </w:hyperlink>
        </w:p>
        <w:p w14:paraId="7A963D49" w14:textId="187ADD5F" w:rsidR="00AE7238" w:rsidRDefault="00590368">
          <w:pPr>
            <w:pStyle w:val="TOC1"/>
            <w:tabs>
              <w:tab w:val="right" w:leader="dot" w:pos="9350"/>
            </w:tabs>
            <w:rPr>
              <w:rFonts w:asciiTheme="minorHAnsi" w:eastAsiaTheme="minorEastAsia" w:hAnsiTheme="minorHAnsi"/>
              <w:b w:val="0"/>
              <w:noProof/>
              <w:color w:val="auto"/>
              <w:szCs w:val="24"/>
            </w:rPr>
          </w:pPr>
          <w:hyperlink w:anchor="_Toc135300785" w:history="1">
            <w:r w:rsidR="00AE7238" w:rsidRPr="00231DEB">
              <w:rPr>
                <w:rStyle w:val="Hyperlink"/>
                <w:noProof/>
              </w:rPr>
              <w:t>LIST OF FIGURES</w:t>
            </w:r>
            <w:r w:rsidR="00AE7238">
              <w:rPr>
                <w:noProof/>
                <w:webHidden/>
              </w:rPr>
              <w:tab/>
            </w:r>
            <w:r w:rsidR="00AE7238">
              <w:rPr>
                <w:noProof/>
                <w:webHidden/>
              </w:rPr>
              <w:fldChar w:fldCharType="begin"/>
            </w:r>
            <w:r w:rsidR="00AE7238">
              <w:rPr>
                <w:noProof/>
                <w:webHidden/>
              </w:rPr>
              <w:instrText xml:space="preserve"> PAGEREF _Toc135300785 \h </w:instrText>
            </w:r>
            <w:r w:rsidR="00AE7238">
              <w:rPr>
                <w:noProof/>
                <w:webHidden/>
              </w:rPr>
            </w:r>
            <w:r w:rsidR="00AE7238">
              <w:rPr>
                <w:noProof/>
                <w:webHidden/>
              </w:rPr>
              <w:fldChar w:fldCharType="separate"/>
            </w:r>
            <w:r w:rsidR="00AE7238">
              <w:rPr>
                <w:noProof/>
                <w:webHidden/>
              </w:rPr>
              <w:t>xi</w:t>
            </w:r>
            <w:r w:rsidR="00AE7238">
              <w:rPr>
                <w:noProof/>
                <w:webHidden/>
              </w:rPr>
              <w:fldChar w:fldCharType="end"/>
            </w:r>
          </w:hyperlink>
        </w:p>
        <w:p w14:paraId="70BA2542" w14:textId="7A72E2C9" w:rsidR="00AE7238" w:rsidRDefault="00590368">
          <w:pPr>
            <w:pStyle w:val="TOC1"/>
            <w:tabs>
              <w:tab w:val="right" w:leader="dot" w:pos="9350"/>
            </w:tabs>
            <w:rPr>
              <w:rFonts w:asciiTheme="minorHAnsi" w:eastAsiaTheme="minorEastAsia" w:hAnsiTheme="minorHAnsi"/>
              <w:b w:val="0"/>
              <w:noProof/>
              <w:color w:val="auto"/>
              <w:szCs w:val="24"/>
            </w:rPr>
          </w:pPr>
          <w:hyperlink w:anchor="_Toc135300786" w:history="1">
            <w:r w:rsidR="00AE7238" w:rsidRPr="00231DEB">
              <w:rPr>
                <w:rStyle w:val="Hyperlink"/>
                <w:noProof/>
                <w:lang w:val="en-GB"/>
              </w:rPr>
              <w:t>LIST OF ABBREVIATIONS</w:t>
            </w:r>
            <w:r w:rsidR="00AE7238">
              <w:rPr>
                <w:noProof/>
                <w:webHidden/>
              </w:rPr>
              <w:tab/>
            </w:r>
            <w:r w:rsidR="00AE7238">
              <w:rPr>
                <w:noProof/>
                <w:webHidden/>
              </w:rPr>
              <w:fldChar w:fldCharType="begin"/>
            </w:r>
            <w:r w:rsidR="00AE7238">
              <w:rPr>
                <w:noProof/>
                <w:webHidden/>
              </w:rPr>
              <w:instrText xml:space="preserve"> PAGEREF _Toc135300786 \h </w:instrText>
            </w:r>
            <w:r w:rsidR="00AE7238">
              <w:rPr>
                <w:noProof/>
                <w:webHidden/>
              </w:rPr>
            </w:r>
            <w:r w:rsidR="00AE7238">
              <w:rPr>
                <w:noProof/>
                <w:webHidden/>
              </w:rPr>
              <w:fldChar w:fldCharType="separate"/>
            </w:r>
            <w:r w:rsidR="00AE7238">
              <w:rPr>
                <w:noProof/>
                <w:webHidden/>
              </w:rPr>
              <w:t>xii</w:t>
            </w:r>
            <w:r w:rsidR="00AE7238">
              <w:rPr>
                <w:noProof/>
                <w:webHidden/>
              </w:rPr>
              <w:fldChar w:fldCharType="end"/>
            </w:r>
          </w:hyperlink>
        </w:p>
        <w:p w14:paraId="30344C0A" w14:textId="6DDE2516" w:rsidR="00AE7238" w:rsidRDefault="00590368">
          <w:pPr>
            <w:pStyle w:val="TOC1"/>
            <w:tabs>
              <w:tab w:val="right" w:leader="dot" w:pos="9350"/>
            </w:tabs>
            <w:rPr>
              <w:rFonts w:asciiTheme="minorHAnsi" w:eastAsiaTheme="minorEastAsia" w:hAnsiTheme="minorHAnsi"/>
              <w:b w:val="0"/>
              <w:noProof/>
              <w:color w:val="auto"/>
              <w:szCs w:val="24"/>
            </w:rPr>
          </w:pPr>
          <w:hyperlink w:anchor="_Toc135300787" w:history="1">
            <w:r w:rsidR="00AE7238" w:rsidRPr="00231DEB">
              <w:rPr>
                <w:rStyle w:val="Hyperlink"/>
                <w:noProof/>
              </w:rPr>
              <w:t>CHAPTER 1</w:t>
            </w:r>
            <w:r w:rsidR="00AE7238">
              <w:rPr>
                <w:noProof/>
                <w:webHidden/>
              </w:rPr>
              <w:tab/>
            </w:r>
            <w:r w:rsidR="00AE7238">
              <w:rPr>
                <w:noProof/>
                <w:webHidden/>
              </w:rPr>
              <w:fldChar w:fldCharType="begin"/>
            </w:r>
            <w:r w:rsidR="00AE7238">
              <w:rPr>
                <w:noProof/>
                <w:webHidden/>
              </w:rPr>
              <w:instrText xml:space="preserve"> PAGEREF _Toc135300787 \h </w:instrText>
            </w:r>
            <w:r w:rsidR="00AE7238">
              <w:rPr>
                <w:noProof/>
                <w:webHidden/>
              </w:rPr>
            </w:r>
            <w:r w:rsidR="00AE7238">
              <w:rPr>
                <w:noProof/>
                <w:webHidden/>
              </w:rPr>
              <w:fldChar w:fldCharType="separate"/>
            </w:r>
            <w:r w:rsidR="00AE7238">
              <w:rPr>
                <w:noProof/>
                <w:webHidden/>
              </w:rPr>
              <w:t>1</w:t>
            </w:r>
            <w:r w:rsidR="00AE7238">
              <w:rPr>
                <w:noProof/>
                <w:webHidden/>
              </w:rPr>
              <w:fldChar w:fldCharType="end"/>
            </w:r>
          </w:hyperlink>
        </w:p>
        <w:p w14:paraId="6155E73C" w14:textId="2B25D572" w:rsidR="00AE7238" w:rsidRDefault="00590368">
          <w:pPr>
            <w:pStyle w:val="TOC2"/>
            <w:tabs>
              <w:tab w:val="right" w:leader="dot" w:pos="9350"/>
            </w:tabs>
            <w:rPr>
              <w:rFonts w:asciiTheme="minorHAnsi" w:eastAsiaTheme="minorEastAsia" w:hAnsiTheme="minorHAnsi"/>
              <w:noProof/>
              <w:color w:val="auto"/>
              <w:szCs w:val="24"/>
            </w:rPr>
          </w:pPr>
          <w:hyperlink w:anchor="_Toc135300788" w:history="1">
            <w:r w:rsidR="00AE7238" w:rsidRPr="00231DEB">
              <w:rPr>
                <w:rStyle w:val="Hyperlink"/>
                <w:rFonts w:eastAsia="Calibri" w:cs="Times New Roman"/>
                <w:noProof/>
              </w:rPr>
              <w:t>1.1 Introduction</w:t>
            </w:r>
            <w:r w:rsidR="00AE7238">
              <w:rPr>
                <w:noProof/>
                <w:webHidden/>
              </w:rPr>
              <w:tab/>
            </w:r>
            <w:r w:rsidR="00AE7238">
              <w:rPr>
                <w:noProof/>
                <w:webHidden/>
              </w:rPr>
              <w:fldChar w:fldCharType="begin"/>
            </w:r>
            <w:r w:rsidR="00AE7238">
              <w:rPr>
                <w:noProof/>
                <w:webHidden/>
              </w:rPr>
              <w:instrText xml:space="preserve"> PAGEREF _Toc135300788 \h </w:instrText>
            </w:r>
            <w:r w:rsidR="00AE7238">
              <w:rPr>
                <w:noProof/>
                <w:webHidden/>
              </w:rPr>
            </w:r>
            <w:r w:rsidR="00AE7238">
              <w:rPr>
                <w:noProof/>
                <w:webHidden/>
              </w:rPr>
              <w:fldChar w:fldCharType="separate"/>
            </w:r>
            <w:r w:rsidR="00AE7238">
              <w:rPr>
                <w:noProof/>
                <w:webHidden/>
              </w:rPr>
              <w:t>1</w:t>
            </w:r>
            <w:r w:rsidR="00AE7238">
              <w:rPr>
                <w:noProof/>
                <w:webHidden/>
              </w:rPr>
              <w:fldChar w:fldCharType="end"/>
            </w:r>
          </w:hyperlink>
        </w:p>
        <w:p w14:paraId="3794CD34" w14:textId="729ACA27" w:rsidR="00AE7238" w:rsidRDefault="00590368">
          <w:pPr>
            <w:pStyle w:val="TOC2"/>
            <w:tabs>
              <w:tab w:val="right" w:leader="dot" w:pos="9350"/>
            </w:tabs>
            <w:rPr>
              <w:rFonts w:asciiTheme="minorHAnsi" w:eastAsiaTheme="minorEastAsia" w:hAnsiTheme="minorHAnsi"/>
              <w:noProof/>
              <w:color w:val="auto"/>
              <w:szCs w:val="24"/>
            </w:rPr>
          </w:pPr>
          <w:hyperlink w:anchor="_Toc135300789" w:history="1">
            <w:r w:rsidR="00AE7238" w:rsidRPr="00231DEB">
              <w:rPr>
                <w:rStyle w:val="Hyperlink"/>
                <w:rFonts w:eastAsia="Calibri" w:cs="Times New Roman"/>
                <w:noProof/>
              </w:rPr>
              <w:t>1.2 Significance of the Study</w:t>
            </w:r>
            <w:r w:rsidR="00AE7238">
              <w:rPr>
                <w:noProof/>
                <w:webHidden/>
              </w:rPr>
              <w:tab/>
            </w:r>
            <w:r w:rsidR="00AE7238">
              <w:rPr>
                <w:noProof/>
                <w:webHidden/>
              </w:rPr>
              <w:fldChar w:fldCharType="begin"/>
            </w:r>
            <w:r w:rsidR="00AE7238">
              <w:rPr>
                <w:noProof/>
                <w:webHidden/>
              </w:rPr>
              <w:instrText xml:space="preserve"> PAGEREF _Toc135300789 \h </w:instrText>
            </w:r>
            <w:r w:rsidR="00AE7238">
              <w:rPr>
                <w:noProof/>
                <w:webHidden/>
              </w:rPr>
            </w:r>
            <w:r w:rsidR="00AE7238">
              <w:rPr>
                <w:noProof/>
                <w:webHidden/>
              </w:rPr>
              <w:fldChar w:fldCharType="separate"/>
            </w:r>
            <w:r w:rsidR="00AE7238">
              <w:rPr>
                <w:noProof/>
                <w:webHidden/>
              </w:rPr>
              <w:t>2</w:t>
            </w:r>
            <w:r w:rsidR="00AE7238">
              <w:rPr>
                <w:noProof/>
                <w:webHidden/>
              </w:rPr>
              <w:fldChar w:fldCharType="end"/>
            </w:r>
          </w:hyperlink>
        </w:p>
        <w:p w14:paraId="629106A6" w14:textId="70D19328" w:rsidR="00AE7238" w:rsidRDefault="00590368">
          <w:pPr>
            <w:pStyle w:val="TOC2"/>
            <w:tabs>
              <w:tab w:val="right" w:leader="dot" w:pos="9350"/>
            </w:tabs>
            <w:rPr>
              <w:rFonts w:asciiTheme="minorHAnsi" w:eastAsiaTheme="minorEastAsia" w:hAnsiTheme="minorHAnsi"/>
              <w:noProof/>
              <w:color w:val="auto"/>
              <w:szCs w:val="24"/>
            </w:rPr>
          </w:pPr>
          <w:hyperlink w:anchor="_Toc135300790" w:history="1">
            <w:r w:rsidR="00AE7238" w:rsidRPr="00231DEB">
              <w:rPr>
                <w:rStyle w:val="Hyperlink"/>
                <w:rFonts w:eastAsia="Calibri" w:cs="Times New Roman"/>
                <w:noProof/>
              </w:rPr>
              <w:t>1.3 Purpose and Design</w:t>
            </w:r>
            <w:r w:rsidR="00AE7238">
              <w:rPr>
                <w:noProof/>
                <w:webHidden/>
              </w:rPr>
              <w:tab/>
            </w:r>
            <w:r w:rsidR="00AE7238">
              <w:rPr>
                <w:noProof/>
                <w:webHidden/>
              </w:rPr>
              <w:fldChar w:fldCharType="begin"/>
            </w:r>
            <w:r w:rsidR="00AE7238">
              <w:rPr>
                <w:noProof/>
                <w:webHidden/>
              </w:rPr>
              <w:instrText xml:space="preserve"> PAGEREF _Toc135300790 \h </w:instrText>
            </w:r>
            <w:r w:rsidR="00AE7238">
              <w:rPr>
                <w:noProof/>
                <w:webHidden/>
              </w:rPr>
            </w:r>
            <w:r w:rsidR="00AE7238">
              <w:rPr>
                <w:noProof/>
                <w:webHidden/>
              </w:rPr>
              <w:fldChar w:fldCharType="separate"/>
            </w:r>
            <w:r w:rsidR="00AE7238">
              <w:rPr>
                <w:noProof/>
                <w:webHidden/>
              </w:rPr>
              <w:t>3</w:t>
            </w:r>
            <w:r w:rsidR="00AE7238">
              <w:rPr>
                <w:noProof/>
                <w:webHidden/>
              </w:rPr>
              <w:fldChar w:fldCharType="end"/>
            </w:r>
          </w:hyperlink>
        </w:p>
        <w:p w14:paraId="70B9086F" w14:textId="2A5B3FF3" w:rsidR="00AE7238" w:rsidRDefault="00590368">
          <w:pPr>
            <w:pStyle w:val="TOC3"/>
            <w:tabs>
              <w:tab w:val="right" w:leader="dot" w:pos="9350"/>
            </w:tabs>
            <w:rPr>
              <w:rFonts w:asciiTheme="minorHAnsi" w:eastAsiaTheme="minorEastAsia" w:hAnsiTheme="minorHAnsi"/>
              <w:noProof/>
              <w:color w:val="auto"/>
              <w:szCs w:val="24"/>
            </w:rPr>
          </w:pPr>
          <w:hyperlink w:anchor="_Toc135300791" w:history="1">
            <w:r w:rsidR="00AE7238" w:rsidRPr="00231DEB">
              <w:rPr>
                <w:rStyle w:val="Hyperlink"/>
                <w:rFonts w:eastAsia="Calibri" w:cs="Times New Roman"/>
                <w:noProof/>
              </w:rPr>
              <w:t>1.3.1 Aims and Objectives of the Study</w:t>
            </w:r>
            <w:r w:rsidR="00AE7238">
              <w:rPr>
                <w:noProof/>
                <w:webHidden/>
              </w:rPr>
              <w:tab/>
            </w:r>
            <w:r w:rsidR="00AE7238">
              <w:rPr>
                <w:noProof/>
                <w:webHidden/>
              </w:rPr>
              <w:fldChar w:fldCharType="begin"/>
            </w:r>
            <w:r w:rsidR="00AE7238">
              <w:rPr>
                <w:noProof/>
                <w:webHidden/>
              </w:rPr>
              <w:instrText xml:space="preserve"> PAGEREF _Toc135300791 \h </w:instrText>
            </w:r>
            <w:r w:rsidR="00AE7238">
              <w:rPr>
                <w:noProof/>
                <w:webHidden/>
              </w:rPr>
            </w:r>
            <w:r w:rsidR="00AE7238">
              <w:rPr>
                <w:noProof/>
                <w:webHidden/>
              </w:rPr>
              <w:fldChar w:fldCharType="separate"/>
            </w:r>
            <w:r w:rsidR="00AE7238">
              <w:rPr>
                <w:noProof/>
                <w:webHidden/>
              </w:rPr>
              <w:t>3</w:t>
            </w:r>
            <w:r w:rsidR="00AE7238">
              <w:rPr>
                <w:noProof/>
                <w:webHidden/>
              </w:rPr>
              <w:fldChar w:fldCharType="end"/>
            </w:r>
          </w:hyperlink>
        </w:p>
        <w:p w14:paraId="05858D61" w14:textId="504B2F91" w:rsidR="00AE7238" w:rsidRDefault="00590368">
          <w:pPr>
            <w:pStyle w:val="TOC3"/>
            <w:tabs>
              <w:tab w:val="right" w:leader="dot" w:pos="9350"/>
            </w:tabs>
            <w:rPr>
              <w:rFonts w:asciiTheme="minorHAnsi" w:eastAsiaTheme="minorEastAsia" w:hAnsiTheme="minorHAnsi"/>
              <w:noProof/>
              <w:color w:val="auto"/>
              <w:szCs w:val="24"/>
            </w:rPr>
          </w:pPr>
          <w:hyperlink w:anchor="_Toc135300792" w:history="1">
            <w:r w:rsidR="00AE7238" w:rsidRPr="00231DEB">
              <w:rPr>
                <w:rStyle w:val="Hyperlink"/>
                <w:rFonts w:eastAsia="Calibri" w:cs="Times New Roman"/>
                <w:noProof/>
              </w:rPr>
              <w:t>1.3.2 Research Questions</w:t>
            </w:r>
            <w:r w:rsidR="00AE7238">
              <w:rPr>
                <w:noProof/>
                <w:webHidden/>
              </w:rPr>
              <w:tab/>
            </w:r>
            <w:r w:rsidR="00AE7238">
              <w:rPr>
                <w:noProof/>
                <w:webHidden/>
              </w:rPr>
              <w:fldChar w:fldCharType="begin"/>
            </w:r>
            <w:r w:rsidR="00AE7238">
              <w:rPr>
                <w:noProof/>
                <w:webHidden/>
              </w:rPr>
              <w:instrText xml:space="preserve"> PAGEREF _Toc135300792 \h </w:instrText>
            </w:r>
            <w:r w:rsidR="00AE7238">
              <w:rPr>
                <w:noProof/>
                <w:webHidden/>
              </w:rPr>
            </w:r>
            <w:r w:rsidR="00AE7238">
              <w:rPr>
                <w:noProof/>
                <w:webHidden/>
              </w:rPr>
              <w:fldChar w:fldCharType="separate"/>
            </w:r>
            <w:r w:rsidR="00AE7238">
              <w:rPr>
                <w:noProof/>
                <w:webHidden/>
              </w:rPr>
              <w:t>3</w:t>
            </w:r>
            <w:r w:rsidR="00AE7238">
              <w:rPr>
                <w:noProof/>
                <w:webHidden/>
              </w:rPr>
              <w:fldChar w:fldCharType="end"/>
            </w:r>
          </w:hyperlink>
        </w:p>
        <w:p w14:paraId="6F8D69DF" w14:textId="0A56DD1A" w:rsidR="00AE7238" w:rsidRDefault="00590368">
          <w:pPr>
            <w:pStyle w:val="TOC2"/>
            <w:tabs>
              <w:tab w:val="right" w:leader="dot" w:pos="9350"/>
            </w:tabs>
            <w:rPr>
              <w:rFonts w:asciiTheme="minorHAnsi" w:eastAsiaTheme="minorEastAsia" w:hAnsiTheme="minorHAnsi"/>
              <w:noProof/>
              <w:color w:val="auto"/>
              <w:szCs w:val="24"/>
            </w:rPr>
          </w:pPr>
          <w:hyperlink w:anchor="_Toc135300793" w:history="1">
            <w:r w:rsidR="00AE7238" w:rsidRPr="00231DEB">
              <w:rPr>
                <w:rStyle w:val="Hyperlink"/>
                <w:rFonts w:eastAsia="Calibri" w:cs="Times New Roman"/>
                <w:noProof/>
              </w:rPr>
              <w:t>1.4 Nature of Study</w:t>
            </w:r>
            <w:r w:rsidR="00AE7238">
              <w:rPr>
                <w:noProof/>
                <w:webHidden/>
              </w:rPr>
              <w:tab/>
            </w:r>
            <w:r w:rsidR="00AE7238">
              <w:rPr>
                <w:noProof/>
                <w:webHidden/>
              </w:rPr>
              <w:fldChar w:fldCharType="begin"/>
            </w:r>
            <w:r w:rsidR="00AE7238">
              <w:rPr>
                <w:noProof/>
                <w:webHidden/>
              </w:rPr>
              <w:instrText xml:space="preserve"> PAGEREF _Toc135300793 \h </w:instrText>
            </w:r>
            <w:r w:rsidR="00AE7238">
              <w:rPr>
                <w:noProof/>
                <w:webHidden/>
              </w:rPr>
            </w:r>
            <w:r w:rsidR="00AE7238">
              <w:rPr>
                <w:noProof/>
                <w:webHidden/>
              </w:rPr>
              <w:fldChar w:fldCharType="separate"/>
            </w:r>
            <w:r w:rsidR="00AE7238">
              <w:rPr>
                <w:noProof/>
                <w:webHidden/>
              </w:rPr>
              <w:t>3</w:t>
            </w:r>
            <w:r w:rsidR="00AE7238">
              <w:rPr>
                <w:noProof/>
                <w:webHidden/>
              </w:rPr>
              <w:fldChar w:fldCharType="end"/>
            </w:r>
          </w:hyperlink>
        </w:p>
        <w:p w14:paraId="1F239397" w14:textId="0A281D53" w:rsidR="00AE7238" w:rsidRDefault="00590368">
          <w:pPr>
            <w:pStyle w:val="TOC2"/>
            <w:tabs>
              <w:tab w:val="right" w:leader="dot" w:pos="9350"/>
            </w:tabs>
            <w:rPr>
              <w:rFonts w:asciiTheme="minorHAnsi" w:eastAsiaTheme="minorEastAsia" w:hAnsiTheme="minorHAnsi"/>
              <w:noProof/>
              <w:color w:val="auto"/>
              <w:szCs w:val="24"/>
            </w:rPr>
          </w:pPr>
          <w:hyperlink w:anchor="_Toc135300794" w:history="1">
            <w:r w:rsidR="00AE7238" w:rsidRPr="00231DEB">
              <w:rPr>
                <w:rStyle w:val="Hyperlink"/>
                <w:rFonts w:eastAsia="Calibri" w:cs="Times New Roman"/>
                <w:noProof/>
              </w:rPr>
              <w:t>1.5 Literature Review</w:t>
            </w:r>
            <w:r w:rsidR="00AE7238">
              <w:rPr>
                <w:noProof/>
                <w:webHidden/>
              </w:rPr>
              <w:tab/>
            </w:r>
            <w:r w:rsidR="00AE7238">
              <w:rPr>
                <w:noProof/>
                <w:webHidden/>
              </w:rPr>
              <w:fldChar w:fldCharType="begin"/>
            </w:r>
            <w:r w:rsidR="00AE7238">
              <w:rPr>
                <w:noProof/>
                <w:webHidden/>
              </w:rPr>
              <w:instrText xml:space="preserve"> PAGEREF _Toc135300794 \h </w:instrText>
            </w:r>
            <w:r w:rsidR="00AE7238">
              <w:rPr>
                <w:noProof/>
                <w:webHidden/>
              </w:rPr>
            </w:r>
            <w:r w:rsidR="00AE7238">
              <w:rPr>
                <w:noProof/>
                <w:webHidden/>
              </w:rPr>
              <w:fldChar w:fldCharType="separate"/>
            </w:r>
            <w:r w:rsidR="00AE7238">
              <w:rPr>
                <w:noProof/>
                <w:webHidden/>
              </w:rPr>
              <w:t>3</w:t>
            </w:r>
            <w:r w:rsidR="00AE7238">
              <w:rPr>
                <w:noProof/>
                <w:webHidden/>
              </w:rPr>
              <w:fldChar w:fldCharType="end"/>
            </w:r>
          </w:hyperlink>
        </w:p>
        <w:p w14:paraId="32E1B9D5" w14:textId="65E0CBCF" w:rsidR="00AE7238" w:rsidRDefault="00590368">
          <w:pPr>
            <w:pStyle w:val="TOC1"/>
            <w:tabs>
              <w:tab w:val="right" w:leader="dot" w:pos="9350"/>
            </w:tabs>
            <w:rPr>
              <w:rFonts w:asciiTheme="minorHAnsi" w:eastAsiaTheme="minorEastAsia" w:hAnsiTheme="minorHAnsi"/>
              <w:b w:val="0"/>
              <w:noProof/>
              <w:color w:val="auto"/>
              <w:szCs w:val="24"/>
            </w:rPr>
          </w:pPr>
          <w:hyperlink w:anchor="_Toc135300795" w:history="1">
            <w:r w:rsidR="00AE7238" w:rsidRPr="00231DEB">
              <w:rPr>
                <w:rStyle w:val="Hyperlink"/>
                <w:rFonts w:cs="Times New Roman"/>
                <w:noProof/>
              </w:rPr>
              <w:t>CHAPTER 2</w:t>
            </w:r>
            <w:r w:rsidR="00AE7238">
              <w:rPr>
                <w:noProof/>
                <w:webHidden/>
              </w:rPr>
              <w:tab/>
            </w:r>
            <w:r w:rsidR="00AE7238">
              <w:rPr>
                <w:noProof/>
                <w:webHidden/>
              </w:rPr>
              <w:fldChar w:fldCharType="begin"/>
            </w:r>
            <w:r w:rsidR="00AE7238">
              <w:rPr>
                <w:noProof/>
                <w:webHidden/>
              </w:rPr>
              <w:instrText xml:space="preserve"> PAGEREF _Toc135300795 \h </w:instrText>
            </w:r>
            <w:r w:rsidR="00AE7238">
              <w:rPr>
                <w:noProof/>
                <w:webHidden/>
              </w:rPr>
            </w:r>
            <w:r w:rsidR="00AE7238">
              <w:rPr>
                <w:noProof/>
                <w:webHidden/>
              </w:rPr>
              <w:fldChar w:fldCharType="separate"/>
            </w:r>
            <w:r w:rsidR="00AE7238">
              <w:rPr>
                <w:noProof/>
                <w:webHidden/>
              </w:rPr>
              <w:t>8</w:t>
            </w:r>
            <w:r w:rsidR="00AE7238">
              <w:rPr>
                <w:noProof/>
                <w:webHidden/>
              </w:rPr>
              <w:fldChar w:fldCharType="end"/>
            </w:r>
          </w:hyperlink>
        </w:p>
        <w:p w14:paraId="18A30024" w14:textId="244F2BF0" w:rsidR="00AE7238" w:rsidRDefault="00590368">
          <w:pPr>
            <w:pStyle w:val="TOC1"/>
            <w:tabs>
              <w:tab w:val="right" w:leader="dot" w:pos="9350"/>
            </w:tabs>
            <w:rPr>
              <w:rFonts w:asciiTheme="minorHAnsi" w:eastAsiaTheme="minorEastAsia" w:hAnsiTheme="minorHAnsi"/>
              <w:b w:val="0"/>
              <w:noProof/>
              <w:color w:val="auto"/>
              <w:szCs w:val="24"/>
            </w:rPr>
          </w:pPr>
          <w:hyperlink w:anchor="_Toc135300796" w:history="1">
            <w:r w:rsidR="00AE7238" w:rsidRPr="00231DEB">
              <w:rPr>
                <w:rStyle w:val="Hyperlink"/>
                <w:rFonts w:cs="Times New Roman"/>
                <w:noProof/>
              </w:rPr>
              <w:t>THEORETICAL FRAMEWORK: SECURITIZATION THEORY OF COPENHAGEN SCHOOL</w:t>
            </w:r>
            <w:r w:rsidR="00AE7238">
              <w:rPr>
                <w:noProof/>
                <w:webHidden/>
              </w:rPr>
              <w:tab/>
            </w:r>
            <w:r w:rsidR="00AE7238">
              <w:rPr>
                <w:noProof/>
                <w:webHidden/>
              </w:rPr>
              <w:fldChar w:fldCharType="begin"/>
            </w:r>
            <w:r w:rsidR="00AE7238">
              <w:rPr>
                <w:noProof/>
                <w:webHidden/>
              </w:rPr>
              <w:instrText xml:space="preserve"> PAGEREF _Toc135300796 \h </w:instrText>
            </w:r>
            <w:r w:rsidR="00AE7238">
              <w:rPr>
                <w:noProof/>
                <w:webHidden/>
              </w:rPr>
            </w:r>
            <w:r w:rsidR="00AE7238">
              <w:rPr>
                <w:noProof/>
                <w:webHidden/>
              </w:rPr>
              <w:fldChar w:fldCharType="separate"/>
            </w:r>
            <w:r w:rsidR="00AE7238">
              <w:rPr>
                <w:noProof/>
                <w:webHidden/>
              </w:rPr>
              <w:t>8</w:t>
            </w:r>
            <w:r w:rsidR="00AE7238">
              <w:rPr>
                <w:noProof/>
                <w:webHidden/>
              </w:rPr>
              <w:fldChar w:fldCharType="end"/>
            </w:r>
          </w:hyperlink>
        </w:p>
        <w:p w14:paraId="40491DCD" w14:textId="154C31FA" w:rsidR="00AE7238" w:rsidRDefault="00590368">
          <w:pPr>
            <w:pStyle w:val="TOC2"/>
            <w:tabs>
              <w:tab w:val="right" w:leader="dot" w:pos="9350"/>
            </w:tabs>
            <w:rPr>
              <w:rFonts w:asciiTheme="minorHAnsi" w:eastAsiaTheme="minorEastAsia" w:hAnsiTheme="minorHAnsi"/>
              <w:noProof/>
              <w:color w:val="auto"/>
              <w:szCs w:val="24"/>
            </w:rPr>
          </w:pPr>
          <w:hyperlink w:anchor="_Toc135300797" w:history="1">
            <w:r w:rsidR="00AE7238" w:rsidRPr="00231DEB">
              <w:rPr>
                <w:rStyle w:val="Hyperlink"/>
                <w:rFonts w:cs="Times New Roman"/>
                <w:noProof/>
              </w:rPr>
              <w:t>2.1 Introduction</w:t>
            </w:r>
            <w:r w:rsidR="00AE7238">
              <w:rPr>
                <w:noProof/>
                <w:webHidden/>
              </w:rPr>
              <w:tab/>
            </w:r>
            <w:r w:rsidR="00AE7238">
              <w:rPr>
                <w:noProof/>
                <w:webHidden/>
              </w:rPr>
              <w:fldChar w:fldCharType="begin"/>
            </w:r>
            <w:r w:rsidR="00AE7238">
              <w:rPr>
                <w:noProof/>
                <w:webHidden/>
              </w:rPr>
              <w:instrText xml:space="preserve"> PAGEREF _Toc135300797 \h </w:instrText>
            </w:r>
            <w:r w:rsidR="00AE7238">
              <w:rPr>
                <w:noProof/>
                <w:webHidden/>
              </w:rPr>
            </w:r>
            <w:r w:rsidR="00AE7238">
              <w:rPr>
                <w:noProof/>
                <w:webHidden/>
              </w:rPr>
              <w:fldChar w:fldCharType="separate"/>
            </w:r>
            <w:r w:rsidR="00AE7238">
              <w:rPr>
                <w:noProof/>
                <w:webHidden/>
              </w:rPr>
              <w:t>8</w:t>
            </w:r>
            <w:r w:rsidR="00AE7238">
              <w:rPr>
                <w:noProof/>
                <w:webHidden/>
              </w:rPr>
              <w:fldChar w:fldCharType="end"/>
            </w:r>
          </w:hyperlink>
        </w:p>
        <w:p w14:paraId="50090834" w14:textId="54107B90" w:rsidR="00AE7238" w:rsidRDefault="00590368">
          <w:pPr>
            <w:pStyle w:val="TOC2"/>
            <w:tabs>
              <w:tab w:val="right" w:leader="dot" w:pos="9350"/>
            </w:tabs>
            <w:rPr>
              <w:rFonts w:asciiTheme="minorHAnsi" w:eastAsiaTheme="minorEastAsia" w:hAnsiTheme="minorHAnsi"/>
              <w:noProof/>
              <w:color w:val="auto"/>
              <w:szCs w:val="24"/>
            </w:rPr>
          </w:pPr>
          <w:hyperlink w:anchor="_Toc135300798" w:history="1">
            <w:r w:rsidR="00AE7238" w:rsidRPr="00231DEB">
              <w:rPr>
                <w:rStyle w:val="Hyperlink"/>
                <w:rFonts w:cs="Times New Roman"/>
                <w:noProof/>
              </w:rPr>
              <w:t>2.2 Concept of Security</w:t>
            </w:r>
            <w:r w:rsidR="00AE7238">
              <w:rPr>
                <w:noProof/>
                <w:webHidden/>
              </w:rPr>
              <w:tab/>
            </w:r>
            <w:r w:rsidR="00AE7238">
              <w:rPr>
                <w:noProof/>
                <w:webHidden/>
              </w:rPr>
              <w:fldChar w:fldCharType="begin"/>
            </w:r>
            <w:r w:rsidR="00AE7238">
              <w:rPr>
                <w:noProof/>
                <w:webHidden/>
              </w:rPr>
              <w:instrText xml:space="preserve"> PAGEREF _Toc135300798 \h </w:instrText>
            </w:r>
            <w:r w:rsidR="00AE7238">
              <w:rPr>
                <w:noProof/>
                <w:webHidden/>
              </w:rPr>
            </w:r>
            <w:r w:rsidR="00AE7238">
              <w:rPr>
                <w:noProof/>
                <w:webHidden/>
              </w:rPr>
              <w:fldChar w:fldCharType="separate"/>
            </w:r>
            <w:r w:rsidR="00AE7238">
              <w:rPr>
                <w:noProof/>
                <w:webHidden/>
              </w:rPr>
              <w:t>10</w:t>
            </w:r>
            <w:r w:rsidR="00AE7238">
              <w:rPr>
                <w:noProof/>
                <w:webHidden/>
              </w:rPr>
              <w:fldChar w:fldCharType="end"/>
            </w:r>
          </w:hyperlink>
        </w:p>
        <w:p w14:paraId="058C9EB7" w14:textId="1296D556" w:rsidR="00AE7238" w:rsidRDefault="00590368">
          <w:pPr>
            <w:pStyle w:val="TOC2"/>
            <w:tabs>
              <w:tab w:val="right" w:leader="dot" w:pos="9350"/>
            </w:tabs>
            <w:rPr>
              <w:rFonts w:asciiTheme="minorHAnsi" w:eastAsiaTheme="minorEastAsia" w:hAnsiTheme="minorHAnsi"/>
              <w:noProof/>
              <w:color w:val="auto"/>
              <w:szCs w:val="24"/>
            </w:rPr>
          </w:pPr>
          <w:hyperlink w:anchor="_Toc135300799" w:history="1">
            <w:r w:rsidR="00AE7238" w:rsidRPr="00231DEB">
              <w:rPr>
                <w:rStyle w:val="Hyperlink"/>
                <w:rFonts w:cs="Times New Roman"/>
                <w:noProof/>
              </w:rPr>
              <w:t>2.3 Security Studies in International Relations</w:t>
            </w:r>
            <w:r w:rsidR="00AE7238">
              <w:rPr>
                <w:noProof/>
                <w:webHidden/>
              </w:rPr>
              <w:tab/>
            </w:r>
            <w:r w:rsidR="00AE7238">
              <w:rPr>
                <w:noProof/>
                <w:webHidden/>
              </w:rPr>
              <w:fldChar w:fldCharType="begin"/>
            </w:r>
            <w:r w:rsidR="00AE7238">
              <w:rPr>
                <w:noProof/>
                <w:webHidden/>
              </w:rPr>
              <w:instrText xml:space="preserve"> PAGEREF _Toc135300799 \h </w:instrText>
            </w:r>
            <w:r w:rsidR="00AE7238">
              <w:rPr>
                <w:noProof/>
                <w:webHidden/>
              </w:rPr>
            </w:r>
            <w:r w:rsidR="00AE7238">
              <w:rPr>
                <w:noProof/>
                <w:webHidden/>
              </w:rPr>
              <w:fldChar w:fldCharType="separate"/>
            </w:r>
            <w:r w:rsidR="00AE7238">
              <w:rPr>
                <w:noProof/>
                <w:webHidden/>
              </w:rPr>
              <w:t>11</w:t>
            </w:r>
            <w:r w:rsidR="00AE7238">
              <w:rPr>
                <w:noProof/>
                <w:webHidden/>
              </w:rPr>
              <w:fldChar w:fldCharType="end"/>
            </w:r>
          </w:hyperlink>
        </w:p>
        <w:p w14:paraId="7EB19490" w14:textId="04726EC9" w:rsidR="00AE7238" w:rsidRDefault="00590368">
          <w:pPr>
            <w:pStyle w:val="TOC2"/>
            <w:tabs>
              <w:tab w:val="right" w:leader="dot" w:pos="9350"/>
            </w:tabs>
            <w:rPr>
              <w:rFonts w:asciiTheme="minorHAnsi" w:eastAsiaTheme="minorEastAsia" w:hAnsiTheme="minorHAnsi"/>
              <w:noProof/>
              <w:color w:val="auto"/>
              <w:szCs w:val="24"/>
            </w:rPr>
          </w:pPr>
          <w:hyperlink w:anchor="_Toc135300800" w:history="1">
            <w:r w:rsidR="00AE7238" w:rsidRPr="00231DEB">
              <w:rPr>
                <w:rStyle w:val="Hyperlink"/>
                <w:rFonts w:cs="Times New Roman"/>
                <w:noProof/>
              </w:rPr>
              <w:t>2.4 Traditionalists vs. Widener’s Debate</w:t>
            </w:r>
            <w:r w:rsidR="00AE7238">
              <w:rPr>
                <w:noProof/>
                <w:webHidden/>
              </w:rPr>
              <w:tab/>
            </w:r>
            <w:r w:rsidR="00AE7238">
              <w:rPr>
                <w:noProof/>
                <w:webHidden/>
              </w:rPr>
              <w:fldChar w:fldCharType="begin"/>
            </w:r>
            <w:r w:rsidR="00AE7238">
              <w:rPr>
                <w:noProof/>
                <w:webHidden/>
              </w:rPr>
              <w:instrText xml:space="preserve"> PAGEREF _Toc135300800 \h </w:instrText>
            </w:r>
            <w:r w:rsidR="00AE7238">
              <w:rPr>
                <w:noProof/>
                <w:webHidden/>
              </w:rPr>
            </w:r>
            <w:r w:rsidR="00AE7238">
              <w:rPr>
                <w:noProof/>
                <w:webHidden/>
              </w:rPr>
              <w:fldChar w:fldCharType="separate"/>
            </w:r>
            <w:r w:rsidR="00AE7238">
              <w:rPr>
                <w:noProof/>
                <w:webHidden/>
              </w:rPr>
              <w:t>13</w:t>
            </w:r>
            <w:r w:rsidR="00AE7238">
              <w:rPr>
                <w:noProof/>
                <w:webHidden/>
              </w:rPr>
              <w:fldChar w:fldCharType="end"/>
            </w:r>
          </w:hyperlink>
        </w:p>
        <w:p w14:paraId="7D9D6074" w14:textId="2F6B8510" w:rsidR="00AE7238" w:rsidRDefault="00590368">
          <w:pPr>
            <w:pStyle w:val="TOC2"/>
            <w:tabs>
              <w:tab w:val="right" w:leader="dot" w:pos="9350"/>
            </w:tabs>
            <w:rPr>
              <w:rFonts w:asciiTheme="minorHAnsi" w:eastAsiaTheme="minorEastAsia" w:hAnsiTheme="minorHAnsi"/>
              <w:noProof/>
              <w:color w:val="auto"/>
              <w:szCs w:val="24"/>
            </w:rPr>
          </w:pPr>
          <w:hyperlink w:anchor="_Toc135300801" w:history="1">
            <w:r w:rsidR="00AE7238" w:rsidRPr="00231DEB">
              <w:rPr>
                <w:rStyle w:val="Hyperlink"/>
                <w:rFonts w:cs="Times New Roman"/>
                <w:noProof/>
              </w:rPr>
              <w:t>2.5 Securitization Theory</w:t>
            </w:r>
            <w:r w:rsidR="00AE7238">
              <w:rPr>
                <w:noProof/>
                <w:webHidden/>
              </w:rPr>
              <w:tab/>
            </w:r>
            <w:r w:rsidR="00AE7238">
              <w:rPr>
                <w:noProof/>
                <w:webHidden/>
              </w:rPr>
              <w:fldChar w:fldCharType="begin"/>
            </w:r>
            <w:r w:rsidR="00AE7238">
              <w:rPr>
                <w:noProof/>
                <w:webHidden/>
              </w:rPr>
              <w:instrText xml:space="preserve"> PAGEREF _Toc135300801 \h </w:instrText>
            </w:r>
            <w:r w:rsidR="00AE7238">
              <w:rPr>
                <w:noProof/>
                <w:webHidden/>
              </w:rPr>
            </w:r>
            <w:r w:rsidR="00AE7238">
              <w:rPr>
                <w:noProof/>
                <w:webHidden/>
              </w:rPr>
              <w:fldChar w:fldCharType="separate"/>
            </w:r>
            <w:r w:rsidR="00AE7238">
              <w:rPr>
                <w:noProof/>
                <w:webHidden/>
              </w:rPr>
              <w:t>14</w:t>
            </w:r>
            <w:r w:rsidR="00AE7238">
              <w:rPr>
                <w:noProof/>
                <w:webHidden/>
              </w:rPr>
              <w:fldChar w:fldCharType="end"/>
            </w:r>
          </w:hyperlink>
        </w:p>
        <w:p w14:paraId="198A43FE" w14:textId="0F56726A" w:rsidR="00AE7238" w:rsidRDefault="00590368">
          <w:pPr>
            <w:pStyle w:val="TOC3"/>
            <w:tabs>
              <w:tab w:val="right" w:leader="dot" w:pos="9350"/>
            </w:tabs>
            <w:rPr>
              <w:rFonts w:asciiTheme="minorHAnsi" w:eastAsiaTheme="minorEastAsia" w:hAnsiTheme="minorHAnsi"/>
              <w:noProof/>
              <w:color w:val="auto"/>
              <w:szCs w:val="24"/>
            </w:rPr>
          </w:pPr>
          <w:hyperlink w:anchor="_Toc135300802" w:history="1">
            <w:r w:rsidR="00AE7238" w:rsidRPr="00231DEB">
              <w:rPr>
                <w:rStyle w:val="Hyperlink"/>
                <w:rFonts w:cs="Times New Roman"/>
                <w:noProof/>
              </w:rPr>
              <w:t>2.5.1 Security: a socially constructed phenomenon</w:t>
            </w:r>
            <w:r w:rsidR="00AE7238">
              <w:rPr>
                <w:noProof/>
                <w:webHidden/>
              </w:rPr>
              <w:tab/>
            </w:r>
            <w:r w:rsidR="00AE7238">
              <w:rPr>
                <w:noProof/>
                <w:webHidden/>
              </w:rPr>
              <w:fldChar w:fldCharType="begin"/>
            </w:r>
            <w:r w:rsidR="00AE7238">
              <w:rPr>
                <w:noProof/>
                <w:webHidden/>
              </w:rPr>
              <w:instrText xml:space="preserve"> PAGEREF _Toc135300802 \h </w:instrText>
            </w:r>
            <w:r w:rsidR="00AE7238">
              <w:rPr>
                <w:noProof/>
                <w:webHidden/>
              </w:rPr>
            </w:r>
            <w:r w:rsidR="00AE7238">
              <w:rPr>
                <w:noProof/>
                <w:webHidden/>
              </w:rPr>
              <w:fldChar w:fldCharType="separate"/>
            </w:r>
            <w:r w:rsidR="00AE7238">
              <w:rPr>
                <w:noProof/>
                <w:webHidden/>
              </w:rPr>
              <w:t>15</w:t>
            </w:r>
            <w:r w:rsidR="00AE7238">
              <w:rPr>
                <w:noProof/>
                <w:webHidden/>
              </w:rPr>
              <w:fldChar w:fldCharType="end"/>
            </w:r>
          </w:hyperlink>
        </w:p>
        <w:p w14:paraId="685F38DE" w14:textId="46C1EE28" w:rsidR="00AE7238" w:rsidRDefault="00590368">
          <w:pPr>
            <w:pStyle w:val="TOC3"/>
            <w:tabs>
              <w:tab w:val="right" w:leader="dot" w:pos="9350"/>
            </w:tabs>
            <w:rPr>
              <w:rFonts w:asciiTheme="minorHAnsi" w:eastAsiaTheme="minorEastAsia" w:hAnsiTheme="minorHAnsi"/>
              <w:noProof/>
              <w:color w:val="auto"/>
              <w:szCs w:val="24"/>
            </w:rPr>
          </w:pPr>
          <w:hyperlink w:anchor="_Toc135300803" w:history="1">
            <w:r w:rsidR="00AE7238" w:rsidRPr="00231DEB">
              <w:rPr>
                <w:rStyle w:val="Hyperlink"/>
                <w:rFonts w:cs="Times New Roman"/>
                <w:noProof/>
              </w:rPr>
              <w:t>2.5.2 Referent Objects</w:t>
            </w:r>
            <w:r w:rsidR="00AE7238">
              <w:rPr>
                <w:noProof/>
                <w:webHidden/>
              </w:rPr>
              <w:tab/>
            </w:r>
            <w:r w:rsidR="00AE7238">
              <w:rPr>
                <w:noProof/>
                <w:webHidden/>
              </w:rPr>
              <w:fldChar w:fldCharType="begin"/>
            </w:r>
            <w:r w:rsidR="00AE7238">
              <w:rPr>
                <w:noProof/>
                <w:webHidden/>
              </w:rPr>
              <w:instrText xml:space="preserve"> PAGEREF _Toc135300803 \h </w:instrText>
            </w:r>
            <w:r w:rsidR="00AE7238">
              <w:rPr>
                <w:noProof/>
                <w:webHidden/>
              </w:rPr>
            </w:r>
            <w:r w:rsidR="00AE7238">
              <w:rPr>
                <w:noProof/>
                <w:webHidden/>
              </w:rPr>
              <w:fldChar w:fldCharType="separate"/>
            </w:r>
            <w:r w:rsidR="00AE7238">
              <w:rPr>
                <w:noProof/>
                <w:webHidden/>
              </w:rPr>
              <w:t>15</w:t>
            </w:r>
            <w:r w:rsidR="00AE7238">
              <w:rPr>
                <w:noProof/>
                <w:webHidden/>
              </w:rPr>
              <w:fldChar w:fldCharType="end"/>
            </w:r>
          </w:hyperlink>
        </w:p>
        <w:p w14:paraId="2815956F" w14:textId="14E27251" w:rsidR="00AE7238" w:rsidRDefault="00590368">
          <w:pPr>
            <w:pStyle w:val="TOC3"/>
            <w:tabs>
              <w:tab w:val="right" w:leader="dot" w:pos="9350"/>
            </w:tabs>
            <w:rPr>
              <w:rFonts w:asciiTheme="minorHAnsi" w:eastAsiaTheme="minorEastAsia" w:hAnsiTheme="minorHAnsi"/>
              <w:noProof/>
              <w:color w:val="auto"/>
              <w:szCs w:val="24"/>
            </w:rPr>
          </w:pPr>
          <w:hyperlink w:anchor="_Toc135300804" w:history="1">
            <w:r w:rsidR="00AE7238" w:rsidRPr="00231DEB">
              <w:rPr>
                <w:rStyle w:val="Hyperlink"/>
                <w:rFonts w:cs="Times New Roman"/>
                <w:noProof/>
              </w:rPr>
              <w:t>2.5.3 Securitizing Actors</w:t>
            </w:r>
            <w:r w:rsidR="00AE7238">
              <w:rPr>
                <w:noProof/>
                <w:webHidden/>
              </w:rPr>
              <w:tab/>
            </w:r>
            <w:r w:rsidR="00AE7238">
              <w:rPr>
                <w:noProof/>
                <w:webHidden/>
              </w:rPr>
              <w:fldChar w:fldCharType="begin"/>
            </w:r>
            <w:r w:rsidR="00AE7238">
              <w:rPr>
                <w:noProof/>
                <w:webHidden/>
              </w:rPr>
              <w:instrText xml:space="preserve"> PAGEREF _Toc135300804 \h </w:instrText>
            </w:r>
            <w:r w:rsidR="00AE7238">
              <w:rPr>
                <w:noProof/>
                <w:webHidden/>
              </w:rPr>
            </w:r>
            <w:r w:rsidR="00AE7238">
              <w:rPr>
                <w:noProof/>
                <w:webHidden/>
              </w:rPr>
              <w:fldChar w:fldCharType="separate"/>
            </w:r>
            <w:r w:rsidR="00AE7238">
              <w:rPr>
                <w:noProof/>
                <w:webHidden/>
              </w:rPr>
              <w:t>17</w:t>
            </w:r>
            <w:r w:rsidR="00AE7238">
              <w:rPr>
                <w:noProof/>
                <w:webHidden/>
              </w:rPr>
              <w:fldChar w:fldCharType="end"/>
            </w:r>
          </w:hyperlink>
        </w:p>
        <w:p w14:paraId="5F1295AB" w14:textId="14776D65" w:rsidR="00AE7238" w:rsidRDefault="00590368">
          <w:pPr>
            <w:pStyle w:val="TOC2"/>
            <w:tabs>
              <w:tab w:val="right" w:leader="dot" w:pos="9350"/>
            </w:tabs>
            <w:rPr>
              <w:rFonts w:asciiTheme="minorHAnsi" w:eastAsiaTheme="minorEastAsia" w:hAnsiTheme="minorHAnsi"/>
              <w:noProof/>
              <w:color w:val="auto"/>
              <w:szCs w:val="24"/>
            </w:rPr>
          </w:pPr>
          <w:hyperlink w:anchor="_Toc135300805" w:history="1">
            <w:r w:rsidR="00AE7238" w:rsidRPr="00231DEB">
              <w:rPr>
                <w:rStyle w:val="Hyperlink"/>
                <w:rFonts w:cs="Times New Roman"/>
                <w:noProof/>
              </w:rPr>
              <w:t>2.6 Copenhagen Approach to Securitization</w:t>
            </w:r>
            <w:r w:rsidR="00AE7238">
              <w:rPr>
                <w:noProof/>
                <w:webHidden/>
              </w:rPr>
              <w:tab/>
            </w:r>
            <w:r w:rsidR="00AE7238">
              <w:rPr>
                <w:noProof/>
                <w:webHidden/>
              </w:rPr>
              <w:fldChar w:fldCharType="begin"/>
            </w:r>
            <w:r w:rsidR="00AE7238">
              <w:rPr>
                <w:noProof/>
                <w:webHidden/>
              </w:rPr>
              <w:instrText xml:space="preserve"> PAGEREF _Toc135300805 \h </w:instrText>
            </w:r>
            <w:r w:rsidR="00AE7238">
              <w:rPr>
                <w:noProof/>
                <w:webHidden/>
              </w:rPr>
            </w:r>
            <w:r w:rsidR="00AE7238">
              <w:rPr>
                <w:noProof/>
                <w:webHidden/>
              </w:rPr>
              <w:fldChar w:fldCharType="separate"/>
            </w:r>
            <w:r w:rsidR="00AE7238">
              <w:rPr>
                <w:noProof/>
                <w:webHidden/>
              </w:rPr>
              <w:t>18</w:t>
            </w:r>
            <w:r w:rsidR="00AE7238">
              <w:rPr>
                <w:noProof/>
                <w:webHidden/>
              </w:rPr>
              <w:fldChar w:fldCharType="end"/>
            </w:r>
          </w:hyperlink>
        </w:p>
        <w:p w14:paraId="6704B2DC" w14:textId="63CEAAD4" w:rsidR="00AE7238" w:rsidRDefault="00590368">
          <w:pPr>
            <w:pStyle w:val="TOC3"/>
            <w:tabs>
              <w:tab w:val="right" w:leader="dot" w:pos="9350"/>
            </w:tabs>
            <w:rPr>
              <w:rFonts w:asciiTheme="minorHAnsi" w:eastAsiaTheme="minorEastAsia" w:hAnsiTheme="minorHAnsi"/>
              <w:noProof/>
              <w:color w:val="auto"/>
              <w:szCs w:val="24"/>
            </w:rPr>
          </w:pPr>
          <w:hyperlink w:anchor="_Toc135300806" w:history="1">
            <w:r w:rsidR="00AE7238" w:rsidRPr="00231DEB">
              <w:rPr>
                <w:rStyle w:val="Hyperlink"/>
                <w:rFonts w:cs="Times New Roman"/>
                <w:noProof/>
              </w:rPr>
              <w:t>2.6.1 Speech Acts</w:t>
            </w:r>
            <w:r w:rsidR="00AE7238">
              <w:rPr>
                <w:noProof/>
                <w:webHidden/>
              </w:rPr>
              <w:tab/>
            </w:r>
            <w:r w:rsidR="00AE7238">
              <w:rPr>
                <w:noProof/>
                <w:webHidden/>
              </w:rPr>
              <w:fldChar w:fldCharType="begin"/>
            </w:r>
            <w:r w:rsidR="00AE7238">
              <w:rPr>
                <w:noProof/>
                <w:webHidden/>
              </w:rPr>
              <w:instrText xml:space="preserve"> PAGEREF _Toc135300806 \h </w:instrText>
            </w:r>
            <w:r w:rsidR="00AE7238">
              <w:rPr>
                <w:noProof/>
                <w:webHidden/>
              </w:rPr>
            </w:r>
            <w:r w:rsidR="00AE7238">
              <w:rPr>
                <w:noProof/>
                <w:webHidden/>
              </w:rPr>
              <w:fldChar w:fldCharType="separate"/>
            </w:r>
            <w:r w:rsidR="00AE7238">
              <w:rPr>
                <w:noProof/>
                <w:webHidden/>
              </w:rPr>
              <w:t>19</w:t>
            </w:r>
            <w:r w:rsidR="00AE7238">
              <w:rPr>
                <w:noProof/>
                <w:webHidden/>
              </w:rPr>
              <w:fldChar w:fldCharType="end"/>
            </w:r>
          </w:hyperlink>
        </w:p>
        <w:p w14:paraId="3A4E97C9" w14:textId="678D3E2C" w:rsidR="00AE7238" w:rsidRDefault="00590368">
          <w:pPr>
            <w:pStyle w:val="TOC2"/>
            <w:tabs>
              <w:tab w:val="right" w:leader="dot" w:pos="9350"/>
            </w:tabs>
            <w:rPr>
              <w:rFonts w:asciiTheme="minorHAnsi" w:eastAsiaTheme="minorEastAsia" w:hAnsiTheme="minorHAnsi"/>
              <w:noProof/>
              <w:color w:val="auto"/>
              <w:szCs w:val="24"/>
            </w:rPr>
          </w:pPr>
          <w:hyperlink w:anchor="_Toc135300807" w:history="1">
            <w:r w:rsidR="00AE7238" w:rsidRPr="00231DEB">
              <w:rPr>
                <w:rStyle w:val="Hyperlink"/>
                <w:rFonts w:cs="Times New Roman"/>
                <w:noProof/>
              </w:rPr>
              <w:t>2.7 Cyberspace, Cyber security and State Security</w:t>
            </w:r>
            <w:r w:rsidR="00AE7238">
              <w:rPr>
                <w:noProof/>
                <w:webHidden/>
              </w:rPr>
              <w:tab/>
            </w:r>
            <w:r w:rsidR="00AE7238">
              <w:rPr>
                <w:noProof/>
                <w:webHidden/>
              </w:rPr>
              <w:fldChar w:fldCharType="begin"/>
            </w:r>
            <w:r w:rsidR="00AE7238">
              <w:rPr>
                <w:noProof/>
                <w:webHidden/>
              </w:rPr>
              <w:instrText xml:space="preserve"> PAGEREF _Toc135300807 \h </w:instrText>
            </w:r>
            <w:r w:rsidR="00AE7238">
              <w:rPr>
                <w:noProof/>
                <w:webHidden/>
              </w:rPr>
            </w:r>
            <w:r w:rsidR="00AE7238">
              <w:rPr>
                <w:noProof/>
                <w:webHidden/>
              </w:rPr>
              <w:fldChar w:fldCharType="separate"/>
            </w:r>
            <w:r w:rsidR="00AE7238">
              <w:rPr>
                <w:noProof/>
                <w:webHidden/>
              </w:rPr>
              <w:t>20</w:t>
            </w:r>
            <w:r w:rsidR="00AE7238">
              <w:rPr>
                <w:noProof/>
                <w:webHidden/>
              </w:rPr>
              <w:fldChar w:fldCharType="end"/>
            </w:r>
          </w:hyperlink>
        </w:p>
        <w:p w14:paraId="7421C924" w14:textId="25D8D43C" w:rsidR="00AE7238" w:rsidRDefault="00590368">
          <w:pPr>
            <w:pStyle w:val="TOC2"/>
            <w:tabs>
              <w:tab w:val="right" w:leader="dot" w:pos="9350"/>
            </w:tabs>
            <w:rPr>
              <w:rFonts w:asciiTheme="minorHAnsi" w:eastAsiaTheme="minorEastAsia" w:hAnsiTheme="minorHAnsi"/>
              <w:noProof/>
              <w:color w:val="auto"/>
              <w:szCs w:val="24"/>
            </w:rPr>
          </w:pPr>
          <w:hyperlink w:anchor="_Toc135300808" w:history="1">
            <w:r w:rsidR="00AE7238" w:rsidRPr="00231DEB">
              <w:rPr>
                <w:rStyle w:val="Hyperlink"/>
                <w:rFonts w:cs="Times New Roman"/>
                <w:noProof/>
              </w:rPr>
              <w:t>2.8 Securitization of Cyberspace</w:t>
            </w:r>
            <w:r w:rsidR="00AE7238">
              <w:rPr>
                <w:noProof/>
                <w:webHidden/>
              </w:rPr>
              <w:tab/>
            </w:r>
            <w:r w:rsidR="00AE7238">
              <w:rPr>
                <w:noProof/>
                <w:webHidden/>
              </w:rPr>
              <w:fldChar w:fldCharType="begin"/>
            </w:r>
            <w:r w:rsidR="00AE7238">
              <w:rPr>
                <w:noProof/>
                <w:webHidden/>
              </w:rPr>
              <w:instrText xml:space="preserve"> PAGEREF _Toc135300808 \h </w:instrText>
            </w:r>
            <w:r w:rsidR="00AE7238">
              <w:rPr>
                <w:noProof/>
                <w:webHidden/>
              </w:rPr>
            </w:r>
            <w:r w:rsidR="00AE7238">
              <w:rPr>
                <w:noProof/>
                <w:webHidden/>
              </w:rPr>
              <w:fldChar w:fldCharType="separate"/>
            </w:r>
            <w:r w:rsidR="00AE7238">
              <w:rPr>
                <w:noProof/>
                <w:webHidden/>
              </w:rPr>
              <w:t>21</w:t>
            </w:r>
            <w:r w:rsidR="00AE7238">
              <w:rPr>
                <w:noProof/>
                <w:webHidden/>
              </w:rPr>
              <w:fldChar w:fldCharType="end"/>
            </w:r>
          </w:hyperlink>
        </w:p>
        <w:p w14:paraId="4F2E6316" w14:textId="6BE432C8" w:rsidR="00AE7238" w:rsidRDefault="00590368">
          <w:pPr>
            <w:pStyle w:val="TOC3"/>
            <w:tabs>
              <w:tab w:val="right" w:leader="dot" w:pos="9350"/>
            </w:tabs>
            <w:rPr>
              <w:rFonts w:asciiTheme="minorHAnsi" w:eastAsiaTheme="minorEastAsia" w:hAnsiTheme="minorHAnsi"/>
              <w:noProof/>
              <w:color w:val="auto"/>
              <w:szCs w:val="24"/>
            </w:rPr>
          </w:pPr>
          <w:hyperlink w:anchor="_Toc135300809" w:history="1">
            <w:r w:rsidR="00AE7238" w:rsidRPr="00231DEB">
              <w:rPr>
                <w:rStyle w:val="Hyperlink"/>
                <w:rFonts w:eastAsia="Times New Roman" w:cs="Times New Roman"/>
                <w:noProof/>
              </w:rPr>
              <w:t>2.8.1 Existential Threat to Referent Objects</w:t>
            </w:r>
            <w:r w:rsidR="00AE7238">
              <w:rPr>
                <w:noProof/>
                <w:webHidden/>
              </w:rPr>
              <w:tab/>
            </w:r>
            <w:r w:rsidR="00AE7238">
              <w:rPr>
                <w:noProof/>
                <w:webHidden/>
              </w:rPr>
              <w:fldChar w:fldCharType="begin"/>
            </w:r>
            <w:r w:rsidR="00AE7238">
              <w:rPr>
                <w:noProof/>
                <w:webHidden/>
              </w:rPr>
              <w:instrText xml:space="preserve"> PAGEREF _Toc135300809 \h </w:instrText>
            </w:r>
            <w:r w:rsidR="00AE7238">
              <w:rPr>
                <w:noProof/>
                <w:webHidden/>
              </w:rPr>
            </w:r>
            <w:r w:rsidR="00AE7238">
              <w:rPr>
                <w:noProof/>
                <w:webHidden/>
              </w:rPr>
              <w:fldChar w:fldCharType="separate"/>
            </w:r>
            <w:r w:rsidR="00AE7238">
              <w:rPr>
                <w:noProof/>
                <w:webHidden/>
              </w:rPr>
              <w:t>22</w:t>
            </w:r>
            <w:r w:rsidR="00AE7238">
              <w:rPr>
                <w:noProof/>
                <w:webHidden/>
              </w:rPr>
              <w:fldChar w:fldCharType="end"/>
            </w:r>
          </w:hyperlink>
        </w:p>
        <w:p w14:paraId="419C2A52" w14:textId="1A78B3DF" w:rsidR="00AE7238" w:rsidRDefault="00590368">
          <w:pPr>
            <w:pStyle w:val="TOC3"/>
            <w:tabs>
              <w:tab w:val="right" w:leader="dot" w:pos="9350"/>
            </w:tabs>
            <w:rPr>
              <w:rFonts w:asciiTheme="minorHAnsi" w:eastAsiaTheme="minorEastAsia" w:hAnsiTheme="minorHAnsi"/>
              <w:noProof/>
              <w:color w:val="auto"/>
              <w:szCs w:val="24"/>
            </w:rPr>
          </w:pPr>
          <w:hyperlink w:anchor="_Toc135300810" w:history="1">
            <w:r w:rsidR="00AE7238" w:rsidRPr="00231DEB">
              <w:rPr>
                <w:rStyle w:val="Hyperlink"/>
                <w:rFonts w:eastAsia="Times New Roman" w:cs="Times New Roman"/>
                <w:noProof/>
              </w:rPr>
              <w:t>2.8.2 Securitizing Actors of Cyberspace</w:t>
            </w:r>
            <w:r w:rsidR="00AE7238">
              <w:rPr>
                <w:noProof/>
                <w:webHidden/>
              </w:rPr>
              <w:tab/>
            </w:r>
            <w:r w:rsidR="00AE7238">
              <w:rPr>
                <w:noProof/>
                <w:webHidden/>
              </w:rPr>
              <w:fldChar w:fldCharType="begin"/>
            </w:r>
            <w:r w:rsidR="00AE7238">
              <w:rPr>
                <w:noProof/>
                <w:webHidden/>
              </w:rPr>
              <w:instrText xml:space="preserve"> PAGEREF _Toc135300810 \h </w:instrText>
            </w:r>
            <w:r w:rsidR="00AE7238">
              <w:rPr>
                <w:noProof/>
                <w:webHidden/>
              </w:rPr>
            </w:r>
            <w:r w:rsidR="00AE7238">
              <w:rPr>
                <w:noProof/>
                <w:webHidden/>
              </w:rPr>
              <w:fldChar w:fldCharType="separate"/>
            </w:r>
            <w:r w:rsidR="00AE7238">
              <w:rPr>
                <w:noProof/>
                <w:webHidden/>
              </w:rPr>
              <w:t>23</w:t>
            </w:r>
            <w:r w:rsidR="00AE7238">
              <w:rPr>
                <w:noProof/>
                <w:webHidden/>
              </w:rPr>
              <w:fldChar w:fldCharType="end"/>
            </w:r>
          </w:hyperlink>
        </w:p>
        <w:p w14:paraId="1F1051C6" w14:textId="51CDC751" w:rsidR="00AE7238" w:rsidRDefault="00590368">
          <w:pPr>
            <w:pStyle w:val="TOC3"/>
            <w:tabs>
              <w:tab w:val="right" w:leader="dot" w:pos="9350"/>
            </w:tabs>
            <w:rPr>
              <w:rFonts w:asciiTheme="minorHAnsi" w:eastAsiaTheme="minorEastAsia" w:hAnsiTheme="minorHAnsi"/>
              <w:noProof/>
              <w:color w:val="auto"/>
              <w:szCs w:val="24"/>
            </w:rPr>
          </w:pPr>
          <w:hyperlink w:anchor="_Toc135300811" w:history="1">
            <w:r w:rsidR="00AE7238" w:rsidRPr="00231DEB">
              <w:rPr>
                <w:rStyle w:val="Hyperlink"/>
                <w:rFonts w:eastAsia="Times New Roman" w:cs="Times New Roman"/>
                <w:noProof/>
              </w:rPr>
              <w:t>2.8.3 Establishing Narrative: the use of Speech Acts</w:t>
            </w:r>
            <w:r w:rsidR="00AE7238">
              <w:rPr>
                <w:noProof/>
                <w:webHidden/>
              </w:rPr>
              <w:tab/>
            </w:r>
            <w:r w:rsidR="00AE7238">
              <w:rPr>
                <w:noProof/>
                <w:webHidden/>
              </w:rPr>
              <w:fldChar w:fldCharType="begin"/>
            </w:r>
            <w:r w:rsidR="00AE7238">
              <w:rPr>
                <w:noProof/>
                <w:webHidden/>
              </w:rPr>
              <w:instrText xml:space="preserve"> PAGEREF _Toc135300811 \h </w:instrText>
            </w:r>
            <w:r w:rsidR="00AE7238">
              <w:rPr>
                <w:noProof/>
                <w:webHidden/>
              </w:rPr>
            </w:r>
            <w:r w:rsidR="00AE7238">
              <w:rPr>
                <w:noProof/>
                <w:webHidden/>
              </w:rPr>
              <w:fldChar w:fldCharType="separate"/>
            </w:r>
            <w:r w:rsidR="00AE7238">
              <w:rPr>
                <w:noProof/>
                <w:webHidden/>
              </w:rPr>
              <w:t>23</w:t>
            </w:r>
            <w:r w:rsidR="00AE7238">
              <w:rPr>
                <w:noProof/>
                <w:webHidden/>
              </w:rPr>
              <w:fldChar w:fldCharType="end"/>
            </w:r>
          </w:hyperlink>
        </w:p>
        <w:p w14:paraId="501DE56E" w14:textId="23185CF1" w:rsidR="00AE7238" w:rsidRDefault="00590368">
          <w:pPr>
            <w:pStyle w:val="TOC2"/>
            <w:tabs>
              <w:tab w:val="right" w:leader="dot" w:pos="9350"/>
            </w:tabs>
            <w:rPr>
              <w:rFonts w:asciiTheme="minorHAnsi" w:eastAsiaTheme="minorEastAsia" w:hAnsiTheme="minorHAnsi"/>
              <w:noProof/>
              <w:color w:val="auto"/>
              <w:szCs w:val="24"/>
            </w:rPr>
          </w:pPr>
          <w:hyperlink w:anchor="_Toc135300812" w:history="1">
            <w:r w:rsidR="00AE7238" w:rsidRPr="00231DEB">
              <w:rPr>
                <w:rStyle w:val="Hyperlink"/>
                <w:rFonts w:eastAsia="Times New Roman" w:cs="Times New Roman"/>
                <w:noProof/>
              </w:rPr>
              <w:t>2.9 Review and Reflections</w:t>
            </w:r>
            <w:r w:rsidR="00AE7238">
              <w:rPr>
                <w:noProof/>
                <w:webHidden/>
              </w:rPr>
              <w:tab/>
            </w:r>
            <w:r w:rsidR="00AE7238">
              <w:rPr>
                <w:noProof/>
                <w:webHidden/>
              </w:rPr>
              <w:fldChar w:fldCharType="begin"/>
            </w:r>
            <w:r w:rsidR="00AE7238">
              <w:rPr>
                <w:noProof/>
                <w:webHidden/>
              </w:rPr>
              <w:instrText xml:space="preserve"> PAGEREF _Toc135300812 \h </w:instrText>
            </w:r>
            <w:r w:rsidR="00AE7238">
              <w:rPr>
                <w:noProof/>
                <w:webHidden/>
              </w:rPr>
            </w:r>
            <w:r w:rsidR="00AE7238">
              <w:rPr>
                <w:noProof/>
                <w:webHidden/>
              </w:rPr>
              <w:fldChar w:fldCharType="separate"/>
            </w:r>
            <w:r w:rsidR="00AE7238">
              <w:rPr>
                <w:noProof/>
                <w:webHidden/>
              </w:rPr>
              <w:t>24</w:t>
            </w:r>
            <w:r w:rsidR="00AE7238">
              <w:rPr>
                <w:noProof/>
                <w:webHidden/>
              </w:rPr>
              <w:fldChar w:fldCharType="end"/>
            </w:r>
          </w:hyperlink>
        </w:p>
        <w:p w14:paraId="25F79843" w14:textId="605449AA" w:rsidR="00AE7238" w:rsidRDefault="00590368">
          <w:pPr>
            <w:pStyle w:val="TOC1"/>
            <w:tabs>
              <w:tab w:val="right" w:leader="dot" w:pos="9350"/>
            </w:tabs>
            <w:rPr>
              <w:rFonts w:asciiTheme="minorHAnsi" w:eastAsiaTheme="minorEastAsia" w:hAnsiTheme="minorHAnsi"/>
              <w:b w:val="0"/>
              <w:noProof/>
              <w:color w:val="auto"/>
              <w:szCs w:val="24"/>
            </w:rPr>
          </w:pPr>
          <w:hyperlink w:anchor="_Toc135300813" w:history="1">
            <w:r w:rsidR="00AE7238" w:rsidRPr="00231DEB">
              <w:rPr>
                <w:rStyle w:val="Hyperlink"/>
                <w:rFonts w:cs="Times New Roman"/>
                <w:noProof/>
              </w:rPr>
              <w:t>CHAPTER 3</w:t>
            </w:r>
            <w:r w:rsidR="00AE7238">
              <w:rPr>
                <w:noProof/>
                <w:webHidden/>
              </w:rPr>
              <w:tab/>
            </w:r>
            <w:r w:rsidR="00AE7238">
              <w:rPr>
                <w:noProof/>
                <w:webHidden/>
              </w:rPr>
              <w:fldChar w:fldCharType="begin"/>
            </w:r>
            <w:r w:rsidR="00AE7238">
              <w:rPr>
                <w:noProof/>
                <w:webHidden/>
              </w:rPr>
              <w:instrText xml:space="preserve"> PAGEREF _Toc135300813 \h </w:instrText>
            </w:r>
            <w:r w:rsidR="00AE7238">
              <w:rPr>
                <w:noProof/>
                <w:webHidden/>
              </w:rPr>
            </w:r>
            <w:r w:rsidR="00AE7238">
              <w:rPr>
                <w:noProof/>
                <w:webHidden/>
              </w:rPr>
              <w:fldChar w:fldCharType="separate"/>
            </w:r>
            <w:r w:rsidR="00AE7238">
              <w:rPr>
                <w:noProof/>
                <w:webHidden/>
              </w:rPr>
              <w:t>26</w:t>
            </w:r>
            <w:r w:rsidR="00AE7238">
              <w:rPr>
                <w:noProof/>
                <w:webHidden/>
              </w:rPr>
              <w:fldChar w:fldCharType="end"/>
            </w:r>
          </w:hyperlink>
        </w:p>
        <w:p w14:paraId="2698FA03" w14:textId="104CC81A" w:rsidR="00AE7238" w:rsidRDefault="00590368">
          <w:pPr>
            <w:pStyle w:val="TOC1"/>
            <w:tabs>
              <w:tab w:val="right" w:leader="dot" w:pos="9350"/>
            </w:tabs>
            <w:rPr>
              <w:rFonts w:asciiTheme="minorHAnsi" w:eastAsiaTheme="minorEastAsia" w:hAnsiTheme="minorHAnsi"/>
              <w:b w:val="0"/>
              <w:noProof/>
              <w:color w:val="auto"/>
              <w:szCs w:val="24"/>
            </w:rPr>
          </w:pPr>
          <w:hyperlink w:anchor="_Toc135300814" w:history="1">
            <w:r w:rsidR="00AE7238" w:rsidRPr="00231DEB">
              <w:rPr>
                <w:rStyle w:val="Hyperlink"/>
                <w:rFonts w:cs="Times New Roman"/>
                <w:noProof/>
              </w:rPr>
              <w:t>CYBERSPACE AS THE FIFTH DOMAIN</w:t>
            </w:r>
            <w:r w:rsidR="00AE7238">
              <w:rPr>
                <w:noProof/>
                <w:webHidden/>
              </w:rPr>
              <w:tab/>
            </w:r>
            <w:r w:rsidR="00AE7238">
              <w:rPr>
                <w:noProof/>
                <w:webHidden/>
              </w:rPr>
              <w:fldChar w:fldCharType="begin"/>
            </w:r>
            <w:r w:rsidR="00AE7238">
              <w:rPr>
                <w:noProof/>
                <w:webHidden/>
              </w:rPr>
              <w:instrText xml:space="preserve"> PAGEREF _Toc135300814 \h </w:instrText>
            </w:r>
            <w:r w:rsidR="00AE7238">
              <w:rPr>
                <w:noProof/>
                <w:webHidden/>
              </w:rPr>
            </w:r>
            <w:r w:rsidR="00AE7238">
              <w:rPr>
                <w:noProof/>
                <w:webHidden/>
              </w:rPr>
              <w:fldChar w:fldCharType="separate"/>
            </w:r>
            <w:r w:rsidR="00AE7238">
              <w:rPr>
                <w:noProof/>
                <w:webHidden/>
              </w:rPr>
              <w:t>26</w:t>
            </w:r>
            <w:r w:rsidR="00AE7238">
              <w:rPr>
                <w:noProof/>
                <w:webHidden/>
              </w:rPr>
              <w:fldChar w:fldCharType="end"/>
            </w:r>
          </w:hyperlink>
        </w:p>
        <w:p w14:paraId="55BC1D5B" w14:textId="2A8CCE69" w:rsidR="00AE7238" w:rsidRDefault="00590368">
          <w:pPr>
            <w:pStyle w:val="TOC2"/>
            <w:tabs>
              <w:tab w:val="right" w:leader="dot" w:pos="9350"/>
            </w:tabs>
            <w:rPr>
              <w:rFonts w:asciiTheme="minorHAnsi" w:eastAsiaTheme="minorEastAsia" w:hAnsiTheme="minorHAnsi"/>
              <w:noProof/>
              <w:color w:val="auto"/>
              <w:szCs w:val="24"/>
            </w:rPr>
          </w:pPr>
          <w:hyperlink w:anchor="_Toc135300815" w:history="1">
            <w:r w:rsidR="00AE7238" w:rsidRPr="00231DEB">
              <w:rPr>
                <w:rStyle w:val="Hyperlink"/>
                <w:noProof/>
              </w:rPr>
              <w:t>3.1 Introduction</w:t>
            </w:r>
            <w:r w:rsidR="00AE7238">
              <w:rPr>
                <w:noProof/>
                <w:webHidden/>
              </w:rPr>
              <w:tab/>
            </w:r>
            <w:r w:rsidR="00AE7238">
              <w:rPr>
                <w:noProof/>
                <w:webHidden/>
              </w:rPr>
              <w:fldChar w:fldCharType="begin"/>
            </w:r>
            <w:r w:rsidR="00AE7238">
              <w:rPr>
                <w:noProof/>
                <w:webHidden/>
              </w:rPr>
              <w:instrText xml:space="preserve"> PAGEREF _Toc135300815 \h </w:instrText>
            </w:r>
            <w:r w:rsidR="00AE7238">
              <w:rPr>
                <w:noProof/>
                <w:webHidden/>
              </w:rPr>
            </w:r>
            <w:r w:rsidR="00AE7238">
              <w:rPr>
                <w:noProof/>
                <w:webHidden/>
              </w:rPr>
              <w:fldChar w:fldCharType="separate"/>
            </w:r>
            <w:r w:rsidR="00AE7238">
              <w:rPr>
                <w:noProof/>
                <w:webHidden/>
              </w:rPr>
              <w:t>26</w:t>
            </w:r>
            <w:r w:rsidR="00AE7238">
              <w:rPr>
                <w:noProof/>
                <w:webHidden/>
              </w:rPr>
              <w:fldChar w:fldCharType="end"/>
            </w:r>
          </w:hyperlink>
        </w:p>
        <w:p w14:paraId="2CBF04DA" w14:textId="6EC87037" w:rsidR="00AE7238" w:rsidRDefault="00590368">
          <w:pPr>
            <w:pStyle w:val="TOC2"/>
            <w:tabs>
              <w:tab w:val="right" w:leader="dot" w:pos="9350"/>
            </w:tabs>
            <w:rPr>
              <w:rFonts w:asciiTheme="minorHAnsi" w:eastAsiaTheme="minorEastAsia" w:hAnsiTheme="minorHAnsi"/>
              <w:noProof/>
              <w:color w:val="auto"/>
              <w:szCs w:val="24"/>
            </w:rPr>
          </w:pPr>
          <w:hyperlink w:anchor="_Toc135300816" w:history="1">
            <w:r w:rsidR="00AE7238" w:rsidRPr="00231DEB">
              <w:rPr>
                <w:rStyle w:val="Hyperlink"/>
                <w:rFonts w:cs="Times New Roman"/>
                <w:noProof/>
              </w:rPr>
              <w:t>3.2 Understanding the Cyberspace</w:t>
            </w:r>
            <w:r w:rsidR="00AE7238">
              <w:rPr>
                <w:noProof/>
                <w:webHidden/>
              </w:rPr>
              <w:tab/>
            </w:r>
            <w:r w:rsidR="00AE7238">
              <w:rPr>
                <w:noProof/>
                <w:webHidden/>
              </w:rPr>
              <w:fldChar w:fldCharType="begin"/>
            </w:r>
            <w:r w:rsidR="00AE7238">
              <w:rPr>
                <w:noProof/>
                <w:webHidden/>
              </w:rPr>
              <w:instrText xml:space="preserve"> PAGEREF _Toc135300816 \h </w:instrText>
            </w:r>
            <w:r w:rsidR="00AE7238">
              <w:rPr>
                <w:noProof/>
                <w:webHidden/>
              </w:rPr>
            </w:r>
            <w:r w:rsidR="00AE7238">
              <w:rPr>
                <w:noProof/>
                <w:webHidden/>
              </w:rPr>
              <w:fldChar w:fldCharType="separate"/>
            </w:r>
            <w:r w:rsidR="00AE7238">
              <w:rPr>
                <w:noProof/>
                <w:webHidden/>
              </w:rPr>
              <w:t>27</w:t>
            </w:r>
            <w:r w:rsidR="00AE7238">
              <w:rPr>
                <w:noProof/>
                <w:webHidden/>
              </w:rPr>
              <w:fldChar w:fldCharType="end"/>
            </w:r>
          </w:hyperlink>
        </w:p>
        <w:p w14:paraId="3729DC0A" w14:textId="1918C4E4" w:rsidR="00AE7238" w:rsidRDefault="00590368">
          <w:pPr>
            <w:pStyle w:val="TOC3"/>
            <w:tabs>
              <w:tab w:val="right" w:leader="dot" w:pos="9350"/>
            </w:tabs>
            <w:rPr>
              <w:rFonts w:asciiTheme="minorHAnsi" w:eastAsiaTheme="minorEastAsia" w:hAnsiTheme="minorHAnsi"/>
              <w:noProof/>
              <w:color w:val="auto"/>
              <w:szCs w:val="24"/>
            </w:rPr>
          </w:pPr>
          <w:hyperlink w:anchor="_Toc135300817" w:history="1">
            <w:r w:rsidR="00AE7238" w:rsidRPr="00231DEB">
              <w:rPr>
                <w:rStyle w:val="Hyperlink"/>
                <w:rFonts w:cs="Times New Roman"/>
                <w:noProof/>
              </w:rPr>
              <w:t>3.2.1 Views of different Nation States on the meaning of Cyberspace</w:t>
            </w:r>
            <w:r w:rsidR="00AE7238">
              <w:rPr>
                <w:noProof/>
                <w:webHidden/>
              </w:rPr>
              <w:tab/>
            </w:r>
            <w:r w:rsidR="00AE7238">
              <w:rPr>
                <w:noProof/>
                <w:webHidden/>
              </w:rPr>
              <w:fldChar w:fldCharType="begin"/>
            </w:r>
            <w:r w:rsidR="00AE7238">
              <w:rPr>
                <w:noProof/>
                <w:webHidden/>
              </w:rPr>
              <w:instrText xml:space="preserve"> PAGEREF _Toc135300817 \h </w:instrText>
            </w:r>
            <w:r w:rsidR="00AE7238">
              <w:rPr>
                <w:noProof/>
                <w:webHidden/>
              </w:rPr>
            </w:r>
            <w:r w:rsidR="00AE7238">
              <w:rPr>
                <w:noProof/>
                <w:webHidden/>
              </w:rPr>
              <w:fldChar w:fldCharType="separate"/>
            </w:r>
            <w:r w:rsidR="00AE7238">
              <w:rPr>
                <w:noProof/>
                <w:webHidden/>
              </w:rPr>
              <w:t>28</w:t>
            </w:r>
            <w:r w:rsidR="00AE7238">
              <w:rPr>
                <w:noProof/>
                <w:webHidden/>
              </w:rPr>
              <w:fldChar w:fldCharType="end"/>
            </w:r>
          </w:hyperlink>
        </w:p>
        <w:p w14:paraId="5BEB31FD" w14:textId="4FCF0417" w:rsidR="00AE7238" w:rsidRDefault="00590368">
          <w:pPr>
            <w:pStyle w:val="TOC2"/>
            <w:tabs>
              <w:tab w:val="right" w:leader="dot" w:pos="9350"/>
            </w:tabs>
            <w:rPr>
              <w:rFonts w:asciiTheme="minorHAnsi" w:eastAsiaTheme="minorEastAsia" w:hAnsiTheme="minorHAnsi"/>
              <w:noProof/>
              <w:color w:val="auto"/>
              <w:szCs w:val="24"/>
            </w:rPr>
          </w:pPr>
          <w:hyperlink w:anchor="_Toc135300818" w:history="1">
            <w:r w:rsidR="00AE7238" w:rsidRPr="00231DEB">
              <w:rPr>
                <w:rStyle w:val="Hyperlink"/>
                <w:rFonts w:cs="Times New Roman"/>
                <w:noProof/>
              </w:rPr>
              <w:t>3.3 Evolution of the Cyberspace</w:t>
            </w:r>
            <w:r w:rsidR="00AE7238">
              <w:rPr>
                <w:noProof/>
                <w:webHidden/>
              </w:rPr>
              <w:tab/>
            </w:r>
            <w:r w:rsidR="00AE7238">
              <w:rPr>
                <w:noProof/>
                <w:webHidden/>
              </w:rPr>
              <w:fldChar w:fldCharType="begin"/>
            </w:r>
            <w:r w:rsidR="00AE7238">
              <w:rPr>
                <w:noProof/>
                <w:webHidden/>
              </w:rPr>
              <w:instrText xml:space="preserve"> PAGEREF _Toc135300818 \h </w:instrText>
            </w:r>
            <w:r w:rsidR="00AE7238">
              <w:rPr>
                <w:noProof/>
                <w:webHidden/>
              </w:rPr>
            </w:r>
            <w:r w:rsidR="00AE7238">
              <w:rPr>
                <w:noProof/>
                <w:webHidden/>
              </w:rPr>
              <w:fldChar w:fldCharType="separate"/>
            </w:r>
            <w:r w:rsidR="00AE7238">
              <w:rPr>
                <w:noProof/>
                <w:webHidden/>
              </w:rPr>
              <w:t>29</w:t>
            </w:r>
            <w:r w:rsidR="00AE7238">
              <w:rPr>
                <w:noProof/>
                <w:webHidden/>
              </w:rPr>
              <w:fldChar w:fldCharType="end"/>
            </w:r>
          </w:hyperlink>
        </w:p>
        <w:p w14:paraId="68E9A640" w14:textId="5AE4C2F3" w:rsidR="00AE7238" w:rsidRDefault="00590368">
          <w:pPr>
            <w:pStyle w:val="TOC2"/>
            <w:tabs>
              <w:tab w:val="right" w:leader="dot" w:pos="9350"/>
            </w:tabs>
            <w:rPr>
              <w:rFonts w:asciiTheme="minorHAnsi" w:eastAsiaTheme="minorEastAsia" w:hAnsiTheme="minorHAnsi"/>
              <w:noProof/>
              <w:color w:val="auto"/>
              <w:szCs w:val="24"/>
            </w:rPr>
          </w:pPr>
          <w:hyperlink w:anchor="_Toc135300819" w:history="1">
            <w:r w:rsidR="00AE7238" w:rsidRPr="00231DEB">
              <w:rPr>
                <w:rStyle w:val="Hyperlink"/>
                <w:rFonts w:cs="Times New Roman"/>
                <w:noProof/>
              </w:rPr>
              <w:t>3.4 The Geography of Cyberspace</w:t>
            </w:r>
            <w:r w:rsidR="00AE7238">
              <w:rPr>
                <w:noProof/>
                <w:webHidden/>
              </w:rPr>
              <w:tab/>
            </w:r>
            <w:r w:rsidR="00AE7238">
              <w:rPr>
                <w:noProof/>
                <w:webHidden/>
              </w:rPr>
              <w:fldChar w:fldCharType="begin"/>
            </w:r>
            <w:r w:rsidR="00AE7238">
              <w:rPr>
                <w:noProof/>
                <w:webHidden/>
              </w:rPr>
              <w:instrText xml:space="preserve"> PAGEREF _Toc135300819 \h </w:instrText>
            </w:r>
            <w:r w:rsidR="00AE7238">
              <w:rPr>
                <w:noProof/>
                <w:webHidden/>
              </w:rPr>
            </w:r>
            <w:r w:rsidR="00AE7238">
              <w:rPr>
                <w:noProof/>
                <w:webHidden/>
              </w:rPr>
              <w:fldChar w:fldCharType="separate"/>
            </w:r>
            <w:r w:rsidR="00AE7238">
              <w:rPr>
                <w:noProof/>
                <w:webHidden/>
              </w:rPr>
              <w:t>31</w:t>
            </w:r>
            <w:r w:rsidR="00AE7238">
              <w:rPr>
                <w:noProof/>
                <w:webHidden/>
              </w:rPr>
              <w:fldChar w:fldCharType="end"/>
            </w:r>
          </w:hyperlink>
        </w:p>
        <w:p w14:paraId="669BE24E" w14:textId="26DA5ADD" w:rsidR="00AE7238" w:rsidRDefault="00590368">
          <w:pPr>
            <w:pStyle w:val="TOC3"/>
            <w:tabs>
              <w:tab w:val="right" w:leader="dot" w:pos="9350"/>
            </w:tabs>
            <w:rPr>
              <w:rFonts w:asciiTheme="minorHAnsi" w:eastAsiaTheme="minorEastAsia" w:hAnsiTheme="minorHAnsi"/>
              <w:noProof/>
              <w:color w:val="auto"/>
              <w:szCs w:val="24"/>
            </w:rPr>
          </w:pPr>
          <w:hyperlink w:anchor="_Toc135300820" w:history="1">
            <w:r w:rsidR="00AE7238" w:rsidRPr="00231DEB">
              <w:rPr>
                <w:rStyle w:val="Hyperlink"/>
                <w:rFonts w:cs="Times New Roman"/>
                <w:noProof/>
              </w:rPr>
              <w:t>3.4.1 Competition in cyber space</w:t>
            </w:r>
            <w:r w:rsidR="00AE7238">
              <w:rPr>
                <w:noProof/>
                <w:webHidden/>
              </w:rPr>
              <w:tab/>
            </w:r>
            <w:r w:rsidR="00AE7238">
              <w:rPr>
                <w:noProof/>
                <w:webHidden/>
              </w:rPr>
              <w:fldChar w:fldCharType="begin"/>
            </w:r>
            <w:r w:rsidR="00AE7238">
              <w:rPr>
                <w:noProof/>
                <w:webHidden/>
              </w:rPr>
              <w:instrText xml:space="preserve"> PAGEREF _Toc135300820 \h </w:instrText>
            </w:r>
            <w:r w:rsidR="00AE7238">
              <w:rPr>
                <w:noProof/>
                <w:webHidden/>
              </w:rPr>
            </w:r>
            <w:r w:rsidR="00AE7238">
              <w:rPr>
                <w:noProof/>
                <w:webHidden/>
              </w:rPr>
              <w:fldChar w:fldCharType="separate"/>
            </w:r>
            <w:r w:rsidR="00AE7238">
              <w:rPr>
                <w:noProof/>
                <w:webHidden/>
              </w:rPr>
              <w:t>32</w:t>
            </w:r>
            <w:r w:rsidR="00AE7238">
              <w:rPr>
                <w:noProof/>
                <w:webHidden/>
              </w:rPr>
              <w:fldChar w:fldCharType="end"/>
            </w:r>
          </w:hyperlink>
        </w:p>
        <w:p w14:paraId="0545AA40" w14:textId="5627A7A7" w:rsidR="00AE7238" w:rsidRDefault="00590368">
          <w:pPr>
            <w:pStyle w:val="TOC3"/>
            <w:tabs>
              <w:tab w:val="right" w:leader="dot" w:pos="9350"/>
            </w:tabs>
            <w:rPr>
              <w:rFonts w:asciiTheme="minorHAnsi" w:eastAsiaTheme="minorEastAsia" w:hAnsiTheme="minorHAnsi"/>
              <w:noProof/>
              <w:color w:val="auto"/>
              <w:szCs w:val="24"/>
            </w:rPr>
          </w:pPr>
          <w:hyperlink w:anchor="_Toc135300821" w:history="1">
            <w:r w:rsidR="00AE7238" w:rsidRPr="00231DEB">
              <w:rPr>
                <w:rStyle w:val="Hyperlink"/>
                <w:rFonts w:cs="Times New Roman"/>
                <w:noProof/>
              </w:rPr>
              <w:t>3.4.2 Need for Securitization</w:t>
            </w:r>
            <w:r w:rsidR="00AE7238">
              <w:rPr>
                <w:noProof/>
                <w:webHidden/>
              </w:rPr>
              <w:tab/>
            </w:r>
            <w:r w:rsidR="00AE7238">
              <w:rPr>
                <w:noProof/>
                <w:webHidden/>
              </w:rPr>
              <w:fldChar w:fldCharType="begin"/>
            </w:r>
            <w:r w:rsidR="00AE7238">
              <w:rPr>
                <w:noProof/>
                <w:webHidden/>
              </w:rPr>
              <w:instrText xml:space="preserve"> PAGEREF _Toc135300821 \h </w:instrText>
            </w:r>
            <w:r w:rsidR="00AE7238">
              <w:rPr>
                <w:noProof/>
                <w:webHidden/>
              </w:rPr>
            </w:r>
            <w:r w:rsidR="00AE7238">
              <w:rPr>
                <w:noProof/>
                <w:webHidden/>
              </w:rPr>
              <w:fldChar w:fldCharType="separate"/>
            </w:r>
            <w:r w:rsidR="00AE7238">
              <w:rPr>
                <w:noProof/>
                <w:webHidden/>
              </w:rPr>
              <w:t>32</w:t>
            </w:r>
            <w:r w:rsidR="00AE7238">
              <w:rPr>
                <w:noProof/>
                <w:webHidden/>
              </w:rPr>
              <w:fldChar w:fldCharType="end"/>
            </w:r>
          </w:hyperlink>
        </w:p>
        <w:p w14:paraId="5CA0F98B" w14:textId="6A1E7DD7" w:rsidR="00AE7238" w:rsidRDefault="00590368">
          <w:pPr>
            <w:pStyle w:val="TOC2"/>
            <w:tabs>
              <w:tab w:val="right" w:leader="dot" w:pos="9350"/>
            </w:tabs>
            <w:rPr>
              <w:rFonts w:asciiTheme="minorHAnsi" w:eastAsiaTheme="minorEastAsia" w:hAnsiTheme="minorHAnsi"/>
              <w:noProof/>
              <w:color w:val="auto"/>
              <w:szCs w:val="24"/>
            </w:rPr>
          </w:pPr>
          <w:hyperlink w:anchor="_Toc135300822" w:history="1">
            <w:r w:rsidR="00AE7238" w:rsidRPr="00231DEB">
              <w:rPr>
                <w:rStyle w:val="Hyperlink"/>
                <w:rFonts w:cs="Times New Roman"/>
                <w:noProof/>
              </w:rPr>
              <w:t>3.5 Cyber Security</w:t>
            </w:r>
            <w:r w:rsidR="00AE7238">
              <w:rPr>
                <w:noProof/>
                <w:webHidden/>
              </w:rPr>
              <w:tab/>
            </w:r>
            <w:r w:rsidR="00AE7238">
              <w:rPr>
                <w:noProof/>
                <w:webHidden/>
              </w:rPr>
              <w:fldChar w:fldCharType="begin"/>
            </w:r>
            <w:r w:rsidR="00AE7238">
              <w:rPr>
                <w:noProof/>
                <w:webHidden/>
              </w:rPr>
              <w:instrText xml:space="preserve"> PAGEREF _Toc135300822 \h </w:instrText>
            </w:r>
            <w:r w:rsidR="00AE7238">
              <w:rPr>
                <w:noProof/>
                <w:webHidden/>
              </w:rPr>
            </w:r>
            <w:r w:rsidR="00AE7238">
              <w:rPr>
                <w:noProof/>
                <w:webHidden/>
              </w:rPr>
              <w:fldChar w:fldCharType="separate"/>
            </w:r>
            <w:r w:rsidR="00AE7238">
              <w:rPr>
                <w:noProof/>
                <w:webHidden/>
              </w:rPr>
              <w:t>33</w:t>
            </w:r>
            <w:r w:rsidR="00AE7238">
              <w:rPr>
                <w:noProof/>
                <w:webHidden/>
              </w:rPr>
              <w:fldChar w:fldCharType="end"/>
            </w:r>
          </w:hyperlink>
        </w:p>
        <w:p w14:paraId="26922E5A" w14:textId="259CFE70" w:rsidR="00AE7238" w:rsidRDefault="00590368">
          <w:pPr>
            <w:pStyle w:val="TOC3"/>
            <w:tabs>
              <w:tab w:val="right" w:leader="dot" w:pos="9350"/>
            </w:tabs>
            <w:rPr>
              <w:rFonts w:asciiTheme="minorHAnsi" w:eastAsiaTheme="minorEastAsia" w:hAnsiTheme="minorHAnsi"/>
              <w:noProof/>
              <w:color w:val="auto"/>
              <w:szCs w:val="24"/>
            </w:rPr>
          </w:pPr>
          <w:hyperlink w:anchor="_Toc135300823" w:history="1">
            <w:r w:rsidR="00AE7238" w:rsidRPr="00231DEB">
              <w:rPr>
                <w:rStyle w:val="Hyperlink"/>
                <w:rFonts w:cs="Times New Roman"/>
                <w:noProof/>
              </w:rPr>
              <w:t>3.5.1 Competition between State and Non-State Actors in the realm of Cyber Security</w:t>
            </w:r>
            <w:r w:rsidR="00AE7238">
              <w:rPr>
                <w:noProof/>
                <w:webHidden/>
              </w:rPr>
              <w:tab/>
            </w:r>
            <w:r w:rsidR="00AE7238">
              <w:rPr>
                <w:noProof/>
                <w:webHidden/>
              </w:rPr>
              <w:fldChar w:fldCharType="begin"/>
            </w:r>
            <w:r w:rsidR="00AE7238">
              <w:rPr>
                <w:noProof/>
                <w:webHidden/>
              </w:rPr>
              <w:instrText xml:space="preserve"> PAGEREF _Toc135300823 \h </w:instrText>
            </w:r>
            <w:r w:rsidR="00AE7238">
              <w:rPr>
                <w:noProof/>
                <w:webHidden/>
              </w:rPr>
            </w:r>
            <w:r w:rsidR="00AE7238">
              <w:rPr>
                <w:noProof/>
                <w:webHidden/>
              </w:rPr>
              <w:fldChar w:fldCharType="separate"/>
            </w:r>
            <w:r w:rsidR="00AE7238">
              <w:rPr>
                <w:noProof/>
                <w:webHidden/>
              </w:rPr>
              <w:t>34</w:t>
            </w:r>
            <w:r w:rsidR="00AE7238">
              <w:rPr>
                <w:noProof/>
                <w:webHidden/>
              </w:rPr>
              <w:fldChar w:fldCharType="end"/>
            </w:r>
          </w:hyperlink>
        </w:p>
        <w:p w14:paraId="5108F8E7" w14:textId="51D8F250" w:rsidR="00AE7238" w:rsidRDefault="00590368">
          <w:pPr>
            <w:pStyle w:val="TOC2"/>
            <w:tabs>
              <w:tab w:val="right" w:leader="dot" w:pos="9350"/>
            </w:tabs>
            <w:rPr>
              <w:rFonts w:asciiTheme="minorHAnsi" w:eastAsiaTheme="minorEastAsia" w:hAnsiTheme="minorHAnsi"/>
              <w:noProof/>
              <w:color w:val="auto"/>
              <w:szCs w:val="24"/>
            </w:rPr>
          </w:pPr>
          <w:hyperlink w:anchor="_Toc135300824" w:history="1">
            <w:r w:rsidR="00AE7238" w:rsidRPr="00231DEB">
              <w:rPr>
                <w:rStyle w:val="Hyperlink"/>
                <w:rFonts w:cs="Times New Roman"/>
                <w:noProof/>
              </w:rPr>
              <w:t>3.6 Cyber Threats</w:t>
            </w:r>
            <w:r w:rsidR="00AE7238">
              <w:rPr>
                <w:noProof/>
                <w:webHidden/>
              </w:rPr>
              <w:tab/>
            </w:r>
            <w:r w:rsidR="00AE7238">
              <w:rPr>
                <w:noProof/>
                <w:webHidden/>
              </w:rPr>
              <w:fldChar w:fldCharType="begin"/>
            </w:r>
            <w:r w:rsidR="00AE7238">
              <w:rPr>
                <w:noProof/>
                <w:webHidden/>
              </w:rPr>
              <w:instrText xml:space="preserve"> PAGEREF _Toc135300824 \h </w:instrText>
            </w:r>
            <w:r w:rsidR="00AE7238">
              <w:rPr>
                <w:noProof/>
                <w:webHidden/>
              </w:rPr>
            </w:r>
            <w:r w:rsidR="00AE7238">
              <w:rPr>
                <w:noProof/>
                <w:webHidden/>
              </w:rPr>
              <w:fldChar w:fldCharType="separate"/>
            </w:r>
            <w:r w:rsidR="00AE7238">
              <w:rPr>
                <w:noProof/>
                <w:webHidden/>
              </w:rPr>
              <w:t>39</w:t>
            </w:r>
            <w:r w:rsidR="00AE7238">
              <w:rPr>
                <w:noProof/>
                <w:webHidden/>
              </w:rPr>
              <w:fldChar w:fldCharType="end"/>
            </w:r>
          </w:hyperlink>
        </w:p>
        <w:p w14:paraId="60419753" w14:textId="2F32886E" w:rsidR="00AE7238" w:rsidRDefault="00590368">
          <w:pPr>
            <w:pStyle w:val="TOC3"/>
            <w:tabs>
              <w:tab w:val="right" w:leader="dot" w:pos="9350"/>
            </w:tabs>
            <w:rPr>
              <w:rFonts w:asciiTheme="minorHAnsi" w:eastAsiaTheme="minorEastAsia" w:hAnsiTheme="minorHAnsi"/>
              <w:noProof/>
              <w:color w:val="auto"/>
              <w:szCs w:val="24"/>
            </w:rPr>
          </w:pPr>
          <w:hyperlink w:anchor="_Toc135300825" w:history="1">
            <w:r w:rsidR="00AE7238" w:rsidRPr="00231DEB">
              <w:rPr>
                <w:rStyle w:val="Hyperlink"/>
                <w:rFonts w:cs="Times New Roman"/>
                <w:noProof/>
              </w:rPr>
              <w:t>3.6.1 Threats to Human Security</w:t>
            </w:r>
            <w:r w:rsidR="00AE7238">
              <w:rPr>
                <w:noProof/>
                <w:webHidden/>
              </w:rPr>
              <w:tab/>
            </w:r>
            <w:r w:rsidR="00AE7238">
              <w:rPr>
                <w:noProof/>
                <w:webHidden/>
              </w:rPr>
              <w:fldChar w:fldCharType="begin"/>
            </w:r>
            <w:r w:rsidR="00AE7238">
              <w:rPr>
                <w:noProof/>
                <w:webHidden/>
              </w:rPr>
              <w:instrText xml:space="preserve"> PAGEREF _Toc135300825 \h </w:instrText>
            </w:r>
            <w:r w:rsidR="00AE7238">
              <w:rPr>
                <w:noProof/>
                <w:webHidden/>
              </w:rPr>
            </w:r>
            <w:r w:rsidR="00AE7238">
              <w:rPr>
                <w:noProof/>
                <w:webHidden/>
              </w:rPr>
              <w:fldChar w:fldCharType="separate"/>
            </w:r>
            <w:r w:rsidR="00AE7238">
              <w:rPr>
                <w:noProof/>
                <w:webHidden/>
              </w:rPr>
              <w:t>40</w:t>
            </w:r>
            <w:r w:rsidR="00AE7238">
              <w:rPr>
                <w:noProof/>
                <w:webHidden/>
              </w:rPr>
              <w:fldChar w:fldCharType="end"/>
            </w:r>
          </w:hyperlink>
        </w:p>
        <w:p w14:paraId="4F572A16" w14:textId="49C8F6E5" w:rsidR="00AE7238" w:rsidRDefault="00590368">
          <w:pPr>
            <w:pStyle w:val="TOC3"/>
            <w:tabs>
              <w:tab w:val="right" w:leader="dot" w:pos="9350"/>
            </w:tabs>
            <w:rPr>
              <w:rFonts w:asciiTheme="minorHAnsi" w:eastAsiaTheme="minorEastAsia" w:hAnsiTheme="minorHAnsi"/>
              <w:noProof/>
              <w:color w:val="auto"/>
              <w:szCs w:val="24"/>
            </w:rPr>
          </w:pPr>
          <w:hyperlink w:anchor="_Toc135300826" w:history="1">
            <w:r w:rsidR="00AE7238" w:rsidRPr="00231DEB">
              <w:rPr>
                <w:rStyle w:val="Hyperlink"/>
                <w:rFonts w:cs="Times New Roman"/>
                <w:noProof/>
              </w:rPr>
              <w:t>3.6.2 Threats to State Security</w:t>
            </w:r>
            <w:r w:rsidR="00AE7238">
              <w:rPr>
                <w:noProof/>
                <w:webHidden/>
              </w:rPr>
              <w:tab/>
            </w:r>
            <w:r w:rsidR="00AE7238">
              <w:rPr>
                <w:noProof/>
                <w:webHidden/>
              </w:rPr>
              <w:fldChar w:fldCharType="begin"/>
            </w:r>
            <w:r w:rsidR="00AE7238">
              <w:rPr>
                <w:noProof/>
                <w:webHidden/>
              </w:rPr>
              <w:instrText xml:space="preserve"> PAGEREF _Toc135300826 \h </w:instrText>
            </w:r>
            <w:r w:rsidR="00AE7238">
              <w:rPr>
                <w:noProof/>
                <w:webHidden/>
              </w:rPr>
            </w:r>
            <w:r w:rsidR="00AE7238">
              <w:rPr>
                <w:noProof/>
                <w:webHidden/>
              </w:rPr>
              <w:fldChar w:fldCharType="separate"/>
            </w:r>
            <w:r w:rsidR="00AE7238">
              <w:rPr>
                <w:noProof/>
                <w:webHidden/>
              </w:rPr>
              <w:t>41</w:t>
            </w:r>
            <w:r w:rsidR="00AE7238">
              <w:rPr>
                <w:noProof/>
                <w:webHidden/>
              </w:rPr>
              <w:fldChar w:fldCharType="end"/>
            </w:r>
          </w:hyperlink>
        </w:p>
        <w:p w14:paraId="5DF66D26" w14:textId="21BE8B1F" w:rsidR="00AE7238" w:rsidRDefault="00590368">
          <w:pPr>
            <w:pStyle w:val="TOC2"/>
            <w:tabs>
              <w:tab w:val="right" w:leader="dot" w:pos="9350"/>
            </w:tabs>
            <w:rPr>
              <w:rFonts w:asciiTheme="minorHAnsi" w:eastAsiaTheme="minorEastAsia" w:hAnsiTheme="minorHAnsi"/>
              <w:noProof/>
              <w:color w:val="auto"/>
              <w:szCs w:val="24"/>
            </w:rPr>
          </w:pPr>
          <w:hyperlink w:anchor="_Toc135300827" w:history="1">
            <w:r w:rsidR="00AE7238" w:rsidRPr="00231DEB">
              <w:rPr>
                <w:rStyle w:val="Hyperlink"/>
                <w:rFonts w:cs="Times New Roman"/>
                <w:noProof/>
              </w:rPr>
              <w:t>3.7 Cyber Security Strategies</w:t>
            </w:r>
            <w:r w:rsidR="00AE7238">
              <w:rPr>
                <w:noProof/>
                <w:webHidden/>
              </w:rPr>
              <w:tab/>
            </w:r>
            <w:r w:rsidR="00AE7238">
              <w:rPr>
                <w:noProof/>
                <w:webHidden/>
              </w:rPr>
              <w:fldChar w:fldCharType="begin"/>
            </w:r>
            <w:r w:rsidR="00AE7238">
              <w:rPr>
                <w:noProof/>
                <w:webHidden/>
              </w:rPr>
              <w:instrText xml:space="preserve"> PAGEREF _Toc135300827 \h </w:instrText>
            </w:r>
            <w:r w:rsidR="00AE7238">
              <w:rPr>
                <w:noProof/>
                <w:webHidden/>
              </w:rPr>
            </w:r>
            <w:r w:rsidR="00AE7238">
              <w:rPr>
                <w:noProof/>
                <w:webHidden/>
              </w:rPr>
              <w:fldChar w:fldCharType="separate"/>
            </w:r>
            <w:r w:rsidR="00AE7238">
              <w:rPr>
                <w:noProof/>
                <w:webHidden/>
              </w:rPr>
              <w:t>43</w:t>
            </w:r>
            <w:r w:rsidR="00AE7238">
              <w:rPr>
                <w:noProof/>
                <w:webHidden/>
              </w:rPr>
              <w:fldChar w:fldCharType="end"/>
            </w:r>
          </w:hyperlink>
        </w:p>
        <w:p w14:paraId="51C63EDE" w14:textId="4A85B017" w:rsidR="00AE7238" w:rsidRDefault="00590368">
          <w:pPr>
            <w:pStyle w:val="TOC2"/>
            <w:tabs>
              <w:tab w:val="right" w:leader="dot" w:pos="9350"/>
            </w:tabs>
            <w:rPr>
              <w:rFonts w:asciiTheme="minorHAnsi" w:eastAsiaTheme="minorEastAsia" w:hAnsiTheme="minorHAnsi"/>
              <w:noProof/>
              <w:color w:val="auto"/>
              <w:szCs w:val="24"/>
            </w:rPr>
          </w:pPr>
          <w:hyperlink w:anchor="_Toc135300828" w:history="1">
            <w:r w:rsidR="00AE7238" w:rsidRPr="00231DEB">
              <w:rPr>
                <w:rStyle w:val="Hyperlink"/>
                <w:rFonts w:cs="Times New Roman"/>
                <w:noProof/>
              </w:rPr>
              <w:t>3.8 Why Cyber space is known as the Fifth Domain of Warfare?</w:t>
            </w:r>
            <w:r w:rsidR="00AE7238">
              <w:rPr>
                <w:noProof/>
                <w:webHidden/>
              </w:rPr>
              <w:tab/>
            </w:r>
            <w:r w:rsidR="00AE7238">
              <w:rPr>
                <w:noProof/>
                <w:webHidden/>
              </w:rPr>
              <w:fldChar w:fldCharType="begin"/>
            </w:r>
            <w:r w:rsidR="00AE7238">
              <w:rPr>
                <w:noProof/>
                <w:webHidden/>
              </w:rPr>
              <w:instrText xml:space="preserve"> PAGEREF _Toc135300828 \h </w:instrText>
            </w:r>
            <w:r w:rsidR="00AE7238">
              <w:rPr>
                <w:noProof/>
                <w:webHidden/>
              </w:rPr>
            </w:r>
            <w:r w:rsidR="00AE7238">
              <w:rPr>
                <w:noProof/>
                <w:webHidden/>
              </w:rPr>
              <w:fldChar w:fldCharType="separate"/>
            </w:r>
            <w:r w:rsidR="00AE7238">
              <w:rPr>
                <w:noProof/>
                <w:webHidden/>
              </w:rPr>
              <w:t>44</w:t>
            </w:r>
            <w:r w:rsidR="00AE7238">
              <w:rPr>
                <w:noProof/>
                <w:webHidden/>
              </w:rPr>
              <w:fldChar w:fldCharType="end"/>
            </w:r>
          </w:hyperlink>
        </w:p>
        <w:p w14:paraId="3D66B25A" w14:textId="68A03449" w:rsidR="00AE7238" w:rsidRDefault="00590368">
          <w:pPr>
            <w:pStyle w:val="TOC2"/>
            <w:tabs>
              <w:tab w:val="right" w:leader="dot" w:pos="9350"/>
            </w:tabs>
            <w:rPr>
              <w:rFonts w:asciiTheme="minorHAnsi" w:eastAsiaTheme="minorEastAsia" w:hAnsiTheme="minorHAnsi"/>
              <w:noProof/>
              <w:color w:val="auto"/>
              <w:szCs w:val="24"/>
            </w:rPr>
          </w:pPr>
          <w:hyperlink w:anchor="_Toc135300829" w:history="1">
            <w:r w:rsidR="00AE7238" w:rsidRPr="00231DEB">
              <w:rPr>
                <w:rStyle w:val="Hyperlink"/>
                <w:rFonts w:cs="Times New Roman"/>
                <w:noProof/>
              </w:rPr>
              <w:t xml:space="preserve">3.9 </w:t>
            </w:r>
            <w:r w:rsidR="00AE7238" w:rsidRPr="00231DEB">
              <w:rPr>
                <w:rStyle w:val="Hyperlink"/>
                <w:rFonts w:eastAsia="Times New Roman" w:cs="Times New Roman"/>
                <w:noProof/>
              </w:rPr>
              <w:t>Review and Reflections</w:t>
            </w:r>
            <w:r w:rsidR="00AE7238">
              <w:rPr>
                <w:noProof/>
                <w:webHidden/>
              </w:rPr>
              <w:tab/>
            </w:r>
            <w:r w:rsidR="00AE7238">
              <w:rPr>
                <w:noProof/>
                <w:webHidden/>
              </w:rPr>
              <w:fldChar w:fldCharType="begin"/>
            </w:r>
            <w:r w:rsidR="00AE7238">
              <w:rPr>
                <w:noProof/>
                <w:webHidden/>
              </w:rPr>
              <w:instrText xml:space="preserve"> PAGEREF _Toc135300829 \h </w:instrText>
            </w:r>
            <w:r w:rsidR="00AE7238">
              <w:rPr>
                <w:noProof/>
                <w:webHidden/>
              </w:rPr>
            </w:r>
            <w:r w:rsidR="00AE7238">
              <w:rPr>
                <w:noProof/>
                <w:webHidden/>
              </w:rPr>
              <w:fldChar w:fldCharType="separate"/>
            </w:r>
            <w:r w:rsidR="00AE7238">
              <w:rPr>
                <w:noProof/>
                <w:webHidden/>
              </w:rPr>
              <w:t>45</w:t>
            </w:r>
            <w:r w:rsidR="00AE7238">
              <w:rPr>
                <w:noProof/>
                <w:webHidden/>
              </w:rPr>
              <w:fldChar w:fldCharType="end"/>
            </w:r>
          </w:hyperlink>
        </w:p>
        <w:p w14:paraId="27D4E929" w14:textId="5A848923" w:rsidR="00AE7238" w:rsidRDefault="00590368">
          <w:pPr>
            <w:pStyle w:val="TOC1"/>
            <w:tabs>
              <w:tab w:val="right" w:leader="dot" w:pos="9350"/>
            </w:tabs>
            <w:rPr>
              <w:rFonts w:asciiTheme="minorHAnsi" w:eastAsiaTheme="minorEastAsia" w:hAnsiTheme="minorHAnsi"/>
              <w:b w:val="0"/>
              <w:noProof/>
              <w:color w:val="auto"/>
              <w:szCs w:val="24"/>
            </w:rPr>
          </w:pPr>
          <w:hyperlink w:anchor="_Toc135300830" w:history="1">
            <w:r w:rsidR="00AE7238" w:rsidRPr="00231DEB">
              <w:rPr>
                <w:rStyle w:val="Hyperlink"/>
                <w:rFonts w:cs="Times New Roman"/>
                <w:noProof/>
              </w:rPr>
              <w:t>CHAPTER 4</w:t>
            </w:r>
            <w:r w:rsidR="00AE7238">
              <w:rPr>
                <w:noProof/>
                <w:webHidden/>
              </w:rPr>
              <w:tab/>
            </w:r>
            <w:r w:rsidR="00AE7238">
              <w:rPr>
                <w:noProof/>
                <w:webHidden/>
              </w:rPr>
              <w:fldChar w:fldCharType="begin"/>
            </w:r>
            <w:r w:rsidR="00AE7238">
              <w:rPr>
                <w:noProof/>
                <w:webHidden/>
              </w:rPr>
              <w:instrText xml:space="preserve"> PAGEREF _Toc135300830 \h </w:instrText>
            </w:r>
            <w:r w:rsidR="00AE7238">
              <w:rPr>
                <w:noProof/>
                <w:webHidden/>
              </w:rPr>
            </w:r>
            <w:r w:rsidR="00AE7238">
              <w:rPr>
                <w:noProof/>
                <w:webHidden/>
              </w:rPr>
              <w:fldChar w:fldCharType="separate"/>
            </w:r>
            <w:r w:rsidR="00AE7238">
              <w:rPr>
                <w:noProof/>
                <w:webHidden/>
              </w:rPr>
              <w:t>46</w:t>
            </w:r>
            <w:r w:rsidR="00AE7238">
              <w:rPr>
                <w:noProof/>
                <w:webHidden/>
              </w:rPr>
              <w:fldChar w:fldCharType="end"/>
            </w:r>
          </w:hyperlink>
        </w:p>
        <w:p w14:paraId="2E0181CB" w14:textId="6A2E46A5" w:rsidR="00AE7238" w:rsidRDefault="00590368">
          <w:pPr>
            <w:pStyle w:val="TOC1"/>
            <w:tabs>
              <w:tab w:val="right" w:leader="dot" w:pos="9350"/>
            </w:tabs>
            <w:rPr>
              <w:rFonts w:asciiTheme="minorHAnsi" w:eastAsiaTheme="minorEastAsia" w:hAnsiTheme="minorHAnsi"/>
              <w:b w:val="0"/>
              <w:noProof/>
              <w:color w:val="auto"/>
              <w:szCs w:val="24"/>
            </w:rPr>
          </w:pPr>
          <w:hyperlink w:anchor="_Toc135300831" w:history="1">
            <w:r w:rsidR="00AE7238" w:rsidRPr="00231DEB">
              <w:rPr>
                <w:rStyle w:val="Hyperlink"/>
                <w:rFonts w:cs="Times New Roman"/>
                <w:noProof/>
              </w:rPr>
              <w:t>USE OF AI AND THE SECURITIZATION OF CYBERSPACE</w:t>
            </w:r>
            <w:r w:rsidR="00AE7238">
              <w:rPr>
                <w:noProof/>
                <w:webHidden/>
              </w:rPr>
              <w:tab/>
            </w:r>
            <w:r w:rsidR="00AE7238">
              <w:rPr>
                <w:noProof/>
                <w:webHidden/>
              </w:rPr>
              <w:fldChar w:fldCharType="begin"/>
            </w:r>
            <w:r w:rsidR="00AE7238">
              <w:rPr>
                <w:noProof/>
                <w:webHidden/>
              </w:rPr>
              <w:instrText xml:space="preserve"> PAGEREF _Toc135300831 \h </w:instrText>
            </w:r>
            <w:r w:rsidR="00AE7238">
              <w:rPr>
                <w:noProof/>
                <w:webHidden/>
              </w:rPr>
            </w:r>
            <w:r w:rsidR="00AE7238">
              <w:rPr>
                <w:noProof/>
                <w:webHidden/>
              </w:rPr>
              <w:fldChar w:fldCharType="separate"/>
            </w:r>
            <w:r w:rsidR="00AE7238">
              <w:rPr>
                <w:noProof/>
                <w:webHidden/>
              </w:rPr>
              <w:t>46</w:t>
            </w:r>
            <w:r w:rsidR="00AE7238">
              <w:rPr>
                <w:noProof/>
                <w:webHidden/>
              </w:rPr>
              <w:fldChar w:fldCharType="end"/>
            </w:r>
          </w:hyperlink>
        </w:p>
        <w:p w14:paraId="0ADD0F8F" w14:textId="49D7A1EA" w:rsidR="00AE7238" w:rsidRDefault="00590368">
          <w:pPr>
            <w:pStyle w:val="TOC2"/>
            <w:tabs>
              <w:tab w:val="right" w:leader="dot" w:pos="9350"/>
            </w:tabs>
            <w:rPr>
              <w:rFonts w:asciiTheme="minorHAnsi" w:eastAsiaTheme="minorEastAsia" w:hAnsiTheme="minorHAnsi"/>
              <w:noProof/>
              <w:color w:val="auto"/>
              <w:szCs w:val="24"/>
            </w:rPr>
          </w:pPr>
          <w:hyperlink w:anchor="_Toc135300832" w:history="1">
            <w:r w:rsidR="00AE7238" w:rsidRPr="00231DEB">
              <w:rPr>
                <w:rStyle w:val="Hyperlink"/>
                <w:noProof/>
              </w:rPr>
              <w:t>4.1 Introduction</w:t>
            </w:r>
            <w:r w:rsidR="00AE7238">
              <w:rPr>
                <w:noProof/>
                <w:webHidden/>
              </w:rPr>
              <w:tab/>
            </w:r>
            <w:r w:rsidR="00AE7238">
              <w:rPr>
                <w:noProof/>
                <w:webHidden/>
              </w:rPr>
              <w:fldChar w:fldCharType="begin"/>
            </w:r>
            <w:r w:rsidR="00AE7238">
              <w:rPr>
                <w:noProof/>
                <w:webHidden/>
              </w:rPr>
              <w:instrText xml:space="preserve"> PAGEREF _Toc135300832 \h </w:instrText>
            </w:r>
            <w:r w:rsidR="00AE7238">
              <w:rPr>
                <w:noProof/>
                <w:webHidden/>
              </w:rPr>
            </w:r>
            <w:r w:rsidR="00AE7238">
              <w:rPr>
                <w:noProof/>
                <w:webHidden/>
              </w:rPr>
              <w:fldChar w:fldCharType="separate"/>
            </w:r>
            <w:r w:rsidR="00AE7238">
              <w:rPr>
                <w:noProof/>
                <w:webHidden/>
              </w:rPr>
              <w:t>46</w:t>
            </w:r>
            <w:r w:rsidR="00AE7238">
              <w:rPr>
                <w:noProof/>
                <w:webHidden/>
              </w:rPr>
              <w:fldChar w:fldCharType="end"/>
            </w:r>
          </w:hyperlink>
        </w:p>
        <w:p w14:paraId="5DAA8703" w14:textId="1DDC20C4" w:rsidR="00AE7238" w:rsidRDefault="00590368">
          <w:pPr>
            <w:pStyle w:val="TOC2"/>
            <w:tabs>
              <w:tab w:val="right" w:leader="dot" w:pos="9350"/>
            </w:tabs>
            <w:rPr>
              <w:rFonts w:asciiTheme="minorHAnsi" w:eastAsiaTheme="minorEastAsia" w:hAnsiTheme="minorHAnsi"/>
              <w:noProof/>
              <w:color w:val="auto"/>
              <w:szCs w:val="24"/>
            </w:rPr>
          </w:pPr>
          <w:hyperlink w:anchor="_Toc135300833" w:history="1">
            <w:r w:rsidR="00AE7238" w:rsidRPr="00231DEB">
              <w:rPr>
                <w:rStyle w:val="Hyperlink"/>
                <w:rFonts w:cs="Times New Roman"/>
                <w:noProof/>
              </w:rPr>
              <w:t>4.2 Artificial Intelligence (AI)</w:t>
            </w:r>
            <w:r w:rsidR="00AE7238">
              <w:rPr>
                <w:noProof/>
                <w:webHidden/>
              </w:rPr>
              <w:tab/>
            </w:r>
            <w:r w:rsidR="00AE7238">
              <w:rPr>
                <w:noProof/>
                <w:webHidden/>
              </w:rPr>
              <w:fldChar w:fldCharType="begin"/>
            </w:r>
            <w:r w:rsidR="00AE7238">
              <w:rPr>
                <w:noProof/>
                <w:webHidden/>
              </w:rPr>
              <w:instrText xml:space="preserve"> PAGEREF _Toc135300833 \h </w:instrText>
            </w:r>
            <w:r w:rsidR="00AE7238">
              <w:rPr>
                <w:noProof/>
                <w:webHidden/>
              </w:rPr>
            </w:r>
            <w:r w:rsidR="00AE7238">
              <w:rPr>
                <w:noProof/>
                <w:webHidden/>
              </w:rPr>
              <w:fldChar w:fldCharType="separate"/>
            </w:r>
            <w:r w:rsidR="00AE7238">
              <w:rPr>
                <w:noProof/>
                <w:webHidden/>
              </w:rPr>
              <w:t>47</w:t>
            </w:r>
            <w:r w:rsidR="00AE7238">
              <w:rPr>
                <w:noProof/>
                <w:webHidden/>
              </w:rPr>
              <w:fldChar w:fldCharType="end"/>
            </w:r>
          </w:hyperlink>
        </w:p>
        <w:p w14:paraId="720A626B" w14:textId="328CA3A8" w:rsidR="00AE7238" w:rsidRDefault="00590368">
          <w:pPr>
            <w:pStyle w:val="TOC2"/>
            <w:tabs>
              <w:tab w:val="right" w:leader="dot" w:pos="9350"/>
            </w:tabs>
            <w:rPr>
              <w:rFonts w:asciiTheme="minorHAnsi" w:eastAsiaTheme="minorEastAsia" w:hAnsiTheme="minorHAnsi"/>
              <w:noProof/>
              <w:color w:val="auto"/>
              <w:szCs w:val="24"/>
            </w:rPr>
          </w:pPr>
          <w:hyperlink w:anchor="_Toc135300834" w:history="1">
            <w:r w:rsidR="00AE7238" w:rsidRPr="00231DEB">
              <w:rPr>
                <w:rStyle w:val="Hyperlink"/>
                <w:rFonts w:cs="Times New Roman"/>
                <w:noProof/>
              </w:rPr>
              <w:t>4.3 History and Evolution of Artificial Intelligence (AI)</w:t>
            </w:r>
            <w:r w:rsidR="00AE7238">
              <w:rPr>
                <w:noProof/>
                <w:webHidden/>
              </w:rPr>
              <w:tab/>
            </w:r>
            <w:r w:rsidR="00AE7238">
              <w:rPr>
                <w:noProof/>
                <w:webHidden/>
              </w:rPr>
              <w:fldChar w:fldCharType="begin"/>
            </w:r>
            <w:r w:rsidR="00AE7238">
              <w:rPr>
                <w:noProof/>
                <w:webHidden/>
              </w:rPr>
              <w:instrText xml:space="preserve"> PAGEREF _Toc135300834 \h </w:instrText>
            </w:r>
            <w:r w:rsidR="00AE7238">
              <w:rPr>
                <w:noProof/>
                <w:webHidden/>
              </w:rPr>
            </w:r>
            <w:r w:rsidR="00AE7238">
              <w:rPr>
                <w:noProof/>
                <w:webHidden/>
              </w:rPr>
              <w:fldChar w:fldCharType="separate"/>
            </w:r>
            <w:r w:rsidR="00AE7238">
              <w:rPr>
                <w:noProof/>
                <w:webHidden/>
              </w:rPr>
              <w:t>48</w:t>
            </w:r>
            <w:r w:rsidR="00AE7238">
              <w:rPr>
                <w:noProof/>
                <w:webHidden/>
              </w:rPr>
              <w:fldChar w:fldCharType="end"/>
            </w:r>
          </w:hyperlink>
        </w:p>
        <w:p w14:paraId="136E8508" w14:textId="6D0FCED1" w:rsidR="00AE7238" w:rsidRDefault="00590368">
          <w:pPr>
            <w:pStyle w:val="TOC2"/>
            <w:tabs>
              <w:tab w:val="right" w:leader="dot" w:pos="9350"/>
            </w:tabs>
            <w:rPr>
              <w:rFonts w:asciiTheme="minorHAnsi" w:eastAsiaTheme="minorEastAsia" w:hAnsiTheme="minorHAnsi"/>
              <w:noProof/>
              <w:color w:val="auto"/>
              <w:szCs w:val="24"/>
            </w:rPr>
          </w:pPr>
          <w:hyperlink w:anchor="_Toc135300835" w:history="1">
            <w:r w:rsidR="00AE7238" w:rsidRPr="00231DEB">
              <w:rPr>
                <w:rStyle w:val="Hyperlink"/>
                <w:rFonts w:cs="Times New Roman"/>
                <w:noProof/>
              </w:rPr>
              <w:t>4.4 Approaches of AI</w:t>
            </w:r>
            <w:r w:rsidR="00AE7238">
              <w:rPr>
                <w:noProof/>
                <w:webHidden/>
              </w:rPr>
              <w:tab/>
            </w:r>
            <w:r w:rsidR="00AE7238">
              <w:rPr>
                <w:noProof/>
                <w:webHidden/>
              </w:rPr>
              <w:fldChar w:fldCharType="begin"/>
            </w:r>
            <w:r w:rsidR="00AE7238">
              <w:rPr>
                <w:noProof/>
                <w:webHidden/>
              </w:rPr>
              <w:instrText xml:space="preserve"> PAGEREF _Toc135300835 \h </w:instrText>
            </w:r>
            <w:r w:rsidR="00AE7238">
              <w:rPr>
                <w:noProof/>
                <w:webHidden/>
              </w:rPr>
            </w:r>
            <w:r w:rsidR="00AE7238">
              <w:rPr>
                <w:noProof/>
                <w:webHidden/>
              </w:rPr>
              <w:fldChar w:fldCharType="separate"/>
            </w:r>
            <w:r w:rsidR="00AE7238">
              <w:rPr>
                <w:noProof/>
                <w:webHidden/>
              </w:rPr>
              <w:t>50</w:t>
            </w:r>
            <w:r w:rsidR="00AE7238">
              <w:rPr>
                <w:noProof/>
                <w:webHidden/>
              </w:rPr>
              <w:fldChar w:fldCharType="end"/>
            </w:r>
          </w:hyperlink>
        </w:p>
        <w:p w14:paraId="11F23596" w14:textId="3B5DE75D" w:rsidR="00AE7238" w:rsidRDefault="00590368">
          <w:pPr>
            <w:pStyle w:val="TOC3"/>
            <w:tabs>
              <w:tab w:val="right" w:leader="dot" w:pos="9350"/>
            </w:tabs>
            <w:rPr>
              <w:rFonts w:asciiTheme="minorHAnsi" w:eastAsiaTheme="minorEastAsia" w:hAnsiTheme="minorHAnsi"/>
              <w:noProof/>
              <w:color w:val="auto"/>
              <w:szCs w:val="24"/>
            </w:rPr>
          </w:pPr>
          <w:hyperlink w:anchor="_Toc135300836" w:history="1">
            <w:r w:rsidR="00AE7238" w:rsidRPr="00231DEB">
              <w:rPr>
                <w:rStyle w:val="Hyperlink"/>
                <w:rFonts w:cs="Times New Roman"/>
                <w:noProof/>
              </w:rPr>
              <w:t>4.4.1 Knowledge or Rule-Based Approach</w:t>
            </w:r>
            <w:r w:rsidR="00AE7238">
              <w:rPr>
                <w:noProof/>
                <w:webHidden/>
              </w:rPr>
              <w:tab/>
            </w:r>
            <w:r w:rsidR="00AE7238">
              <w:rPr>
                <w:noProof/>
                <w:webHidden/>
              </w:rPr>
              <w:fldChar w:fldCharType="begin"/>
            </w:r>
            <w:r w:rsidR="00AE7238">
              <w:rPr>
                <w:noProof/>
                <w:webHidden/>
              </w:rPr>
              <w:instrText xml:space="preserve"> PAGEREF _Toc135300836 \h </w:instrText>
            </w:r>
            <w:r w:rsidR="00AE7238">
              <w:rPr>
                <w:noProof/>
                <w:webHidden/>
              </w:rPr>
            </w:r>
            <w:r w:rsidR="00AE7238">
              <w:rPr>
                <w:noProof/>
                <w:webHidden/>
              </w:rPr>
              <w:fldChar w:fldCharType="separate"/>
            </w:r>
            <w:r w:rsidR="00AE7238">
              <w:rPr>
                <w:noProof/>
                <w:webHidden/>
              </w:rPr>
              <w:t>50</w:t>
            </w:r>
            <w:r w:rsidR="00AE7238">
              <w:rPr>
                <w:noProof/>
                <w:webHidden/>
              </w:rPr>
              <w:fldChar w:fldCharType="end"/>
            </w:r>
          </w:hyperlink>
        </w:p>
        <w:p w14:paraId="13FE7F61" w14:textId="590DC6DC" w:rsidR="00AE7238" w:rsidRDefault="00590368">
          <w:pPr>
            <w:pStyle w:val="TOC3"/>
            <w:tabs>
              <w:tab w:val="right" w:leader="dot" w:pos="9350"/>
            </w:tabs>
            <w:rPr>
              <w:rFonts w:asciiTheme="minorHAnsi" w:eastAsiaTheme="minorEastAsia" w:hAnsiTheme="minorHAnsi"/>
              <w:noProof/>
              <w:color w:val="auto"/>
              <w:szCs w:val="24"/>
            </w:rPr>
          </w:pPr>
          <w:hyperlink w:anchor="_Toc135300837" w:history="1">
            <w:r w:rsidR="00AE7238" w:rsidRPr="00231DEB">
              <w:rPr>
                <w:rStyle w:val="Hyperlink"/>
                <w:rFonts w:cs="Times New Roman"/>
                <w:noProof/>
              </w:rPr>
              <w:t>4.4.2 Pattern Recognition Approach</w:t>
            </w:r>
            <w:r w:rsidR="00AE7238">
              <w:rPr>
                <w:noProof/>
                <w:webHidden/>
              </w:rPr>
              <w:tab/>
            </w:r>
            <w:r w:rsidR="00AE7238">
              <w:rPr>
                <w:noProof/>
                <w:webHidden/>
              </w:rPr>
              <w:fldChar w:fldCharType="begin"/>
            </w:r>
            <w:r w:rsidR="00AE7238">
              <w:rPr>
                <w:noProof/>
                <w:webHidden/>
              </w:rPr>
              <w:instrText xml:space="preserve"> PAGEREF _Toc135300837 \h </w:instrText>
            </w:r>
            <w:r w:rsidR="00AE7238">
              <w:rPr>
                <w:noProof/>
                <w:webHidden/>
              </w:rPr>
            </w:r>
            <w:r w:rsidR="00AE7238">
              <w:rPr>
                <w:noProof/>
                <w:webHidden/>
              </w:rPr>
              <w:fldChar w:fldCharType="separate"/>
            </w:r>
            <w:r w:rsidR="00AE7238">
              <w:rPr>
                <w:noProof/>
                <w:webHidden/>
              </w:rPr>
              <w:t>50</w:t>
            </w:r>
            <w:r w:rsidR="00AE7238">
              <w:rPr>
                <w:noProof/>
                <w:webHidden/>
              </w:rPr>
              <w:fldChar w:fldCharType="end"/>
            </w:r>
          </w:hyperlink>
        </w:p>
        <w:p w14:paraId="25697572" w14:textId="1D7F493F" w:rsidR="00AE7238" w:rsidRDefault="00590368">
          <w:pPr>
            <w:pStyle w:val="TOC2"/>
            <w:tabs>
              <w:tab w:val="right" w:leader="dot" w:pos="9350"/>
            </w:tabs>
            <w:rPr>
              <w:rFonts w:asciiTheme="minorHAnsi" w:eastAsiaTheme="minorEastAsia" w:hAnsiTheme="minorHAnsi"/>
              <w:noProof/>
              <w:color w:val="auto"/>
              <w:szCs w:val="24"/>
            </w:rPr>
          </w:pPr>
          <w:hyperlink w:anchor="_Toc135300838" w:history="1">
            <w:r w:rsidR="00AE7238" w:rsidRPr="00231DEB">
              <w:rPr>
                <w:rStyle w:val="Hyperlink"/>
                <w:rFonts w:cs="Times New Roman"/>
                <w:noProof/>
              </w:rPr>
              <w:t>4.5 Machine Learning in AI</w:t>
            </w:r>
            <w:r w:rsidR="00AE7238">
              <w:rPr>
                <w:noProof/>
                <w:webHidden/>
              </w:rPr>
              <w:tab/>
            </w:r>
            <w:r w:rsidR="00AE7238">
              <w:rPr>
                <w:noProof/>
                <w:webHidden/>
              </w:rPr>
              <w:fldChar w:fldCharType="begin"/>
            </w:r>
            <w:r w:rsidR="00AE7238">
              <w:rPr>
                <w:noProof/>
                <w:webHidden/>
              </w:rPr>
              <w:instrText xml:space="preserve"> PAGEREF _Toc135300838 \h </w:instrText>
            </w:r>
            <w:r w:rsidR="00AE7238">
              <w:rPr>
                <w:noProof/>
                <w:webHidden/>
              </w:rPr>
            </w:r>
            <w:r w:rsidR="00AE7238">
              <w:rPr>
                <w:noProof/>
                <w:webHidden/>
              </w:rPr>
              <w:fldChar w:fldCharType="separate"/>
            </w:r>
            <w:r w:rsidR="00AE7238">
              <w:rPr>
                <w:noProof/>
                <w:webHidden/>
              </w:rPr>
              <w:t>50</w:t>
            </w:r>
            <w:r w:rsidR="00AE7238">
              <w:rPr>
                <w:noProof/>
                <w:webHidden/>
              </w:rPr>
              <w:fldChar w:fldCharType="end"/>
            </w:r>
          </w:hyperlink>
        </w:p>
        <w:p w14:paraId="59CB5BA6" w14:textId="1A067769" w:rsidR="00AE7238" w:rsidRDefault="00590368">
          <w:pPr>
            <w:pStyle w:val="TOC3"/>
            <w:tabs>
              <w:tab w:val="right" w:leader="dot" w:pos="9350"/>
            </w:tabs>
            <w:rPr>
              <w:rFonts w:asciiTheme="minorHAnsi" w:eastAsiaTheme="minorEastAsia" w:hAnsiTheme="minorHAnsi"/>
              <w:noProof/>
              <w:color w:val="auto"/>
              <w:szCs w:val="24"/>
            </w:rPr>
          </w:pPr>
          <w:hyperlink w:anchor="_Toc135300839" w:history="1">
            <w:r w:rsidR="00AE7238" w:rsidRPr="00231DEB">
              <w:rPr>
                <w:rStyle w:val="Hyperlink"/>
                <w:rFonts w:cs="Times New Roman"/>
                <w:noProof/>
              </w:rPr>
              <w:t>4.5.1 Deep Learning (DL)</w:t>
            </w:r>
            <w:r w:rsidR="00AE7238">
              <w:rPr>
                <w:noProof/>
                <w:webHidden/>
              </w:rPr>
              <w:tab/>
            </w:r>
            <w:r w:rsidR="00AE7238">
              <w:rPr>
                <w:noProof/>
                <w:webHidden/>
              </w:rPr>
              <w:fldChar w:fldCharType="begin"/>
            </w:r>
            <w:r w:rsidR="00AE7238">
              <w:rPr>
                <w:noProof/>
                <w:webHidden/>
              </w:rPr>
              <w:instrText xml:space="preserve"> PAGEREF _Toc135300839 \h </w:instrText>
            </w:r>
            <w:r w:rsidR="00AE7238">
              <w:rPr>
                <w:noProof/>
                <w:webHidden/>
              </w:rPr>
            </w:r>
            <w:r w:rsidR="00AE7238">
              <w:rPr>
                <w:noProof/>
                <w:webHidden/>
              </w:rPr>
              <w:fldChar w:fldCharType="separate"/>
            </w:r>
            <w:r w:rsidR="00AE7238">
              <w:rPr>
                <w:noProof/>
                <w:webHidden/>
              </w:rPr>
              <w:t>51</w:t>
            </w:r>
            <w:r w:rsidR="00AE7238">
              <w:rPr>
                <w:noProof/>
                <w:webHidden/>
              </w:rPr>
              <w:fldChar w:fldCharType="end"/>
            </w:r>
          </w:hyperlink>
        </w:p>
        <w:p w14:paraId="6987C2D9" w14:textId="1EF95FE6" w:rsidR="00AE7238" w:rsidRDefault="00590368">
          <w:pPr>
            <w:pStyle w:val="TOC2"/>
            <w:tabs>
              <w:tab w:val="right" w:leader="dot" w:pos="9350"/>
            </w:tabs>
            <w:rPr>
              <w:rFonts w:asciiTheme="minorHAnsi" w:eastAsiaTheme="minorEastAsia" w:hAnsiTheme="minorHAnsi"/>
              <w:noProof/>
              <w:color w:val="auto"/>
              <w:szCs w:val="24"/>
            </w:rPr>
          </w:pPr>
          <w:hyperlink w:anchor="_Toc135300840" w:history="1">
            <w:r w:rsidR="00AE7238" w:rsidRPr="00231DEB">
              <w:rPr>
                <w:rStyle w:val="Hyperlink"/>
                <w:rFonts w:cs="Times New Roman"/>
                <w:noProof/>
              </w:rPr>
              <w:t>4.6 Cyberspace and International Relations: The Role of AI</w:t>
            </w:r>
            <w:r w:rsidR="00AE7238">
              <w:rPr>
                <w:noProof/>
                <w:webHidden/>
              </w:rPr>
              <w:tab/>
            </w:r>
            <w:r w:rsidR="00AE7238">
              <w:rPr>
                <w:noProof/>
                <w:webHidden/>
              </w:rPr>
              <w:fldChar w:fldCharType="begin"/>
            </w:r>
            <w:r w:rsidR="00AE7238">
              <w:rPr>
                <w:noProof/>
                <w:webHidden/>
              </w:rPr>
              <w:instrText xml:space="preserve"> PAGEREF _Toc135300840 \h </w:instrText>
            </w:r>
            <w:r w:rsidR="00AE7238">
              <w:rPr>
                <w:noProof/>
                <w:webHidden/>
              </w:rPr>
            </w:r>
            <w:r w:rsidR="00AE7238">
              <w:rPr>
                <w:noProof/>
                <w:webHidden/>
              </w:rPr>
              <w:fldChar w:fldCharType="separate"/>
            </w:r>
            <w:r w:rsidR="00AE7238">
              <w:rPr>
                <w:noProof/>
                <w:webHidden/>
              </w:rPr>
              <w:t>52</w:t>
            </w:r>
            <w:r w:rsidR="00AE7238">
              <w:rPr>
                <w:noProof/>
                <w:webHidden/>
              </w:rPr>
              <w:fldChar w:fldCharType="end"/>
            </w:r>
          </w:hyperlink>
        </w:p>
        <w:p w14:paraId="184AECFB" w14:textId="1B21A7B1" w:rsidR="00AE7238" w:rsidRDefault="00590368">
          <w:pPr>
            <w:pStyle w:val="TOC3"/>
            <w:tabs>
              <w:tab w:val="right" w:leader="dot" w:pos="9350"/>
            </w:tabs>
            <w:rPr>
              <w:rFonts w:asciiTheme="minorHAnsi" w:eastAsiaTheme="minorEastAsia" w:hAnsiTheme="minorHAnsi"/>
              <w:noProof/>
              <w:color w:val="auto"/>
              <w:szCs w:val="24"/>
            </w:rPr>
          </w:pPr>
          <w:hyperlink w:anchor="_Toc135300841" w:history="1">
            <w:r w:rsidR="00AE7238" w:rsidRPr="00231DEB">
              <w:rPr>
                <w:rStyle w:val="Hyperlink"/>
                <w:rFonts w:cs="Times New Roman"/>
                <w:noProof/>
              </w:rPr>
              <w:t>4.6.1 The Role of AI in International Relations</w:t>
            </w:r>
            <w:r w:rsidR="00AE7238">
              <w:rPr>
                <w:noProof/>
                <w:webHidden/>
              </w:rPr>
              <w:tab/>
            </w:r>
            <w:r w:rsidR="00AE7238">
              <w:rPr>
                <w:noProof/>
                <w:webHidden/>
              </w:rPr>
              <w:fldChar w:fldCharType="begin"/>
            </w:r>
            <w:r w:rsidR="00AE7238">
              <w:rPr>
                <w:noProof/>
                <w:webHidden/>
              </w:rPr>
              <w:instrText xml:space="preserve"> PAGEREF _Toc135300841 \h </w:instrText>
            </w:r>
            <w:r w:rsidR="00AE7238">
              <w:rPr>
                <w:noProof/>
                <w:webHidden/>
              </w:rPr>
            </w:r>
            <w:r w:rsidR="00AE7238">
              <w:rPr>
                <w:noProof/>
                <w:webHidden/>
              </w:rPr>
              <w:fldChar w:fldCharType="separate"/>
            </w:r>
            <w:r w:rsidR="00AE7238">
              <w:rPr>
                <w:noProof/>
                <w:webHidden/>
              </w:rPr>
              <w:t>52</w:t>
            </w:r>
            <w:r w:rsidR="00AE7238">
              <w:rPr>
                <w:noProof/>
                <w:webHidden/>
              </w:rPr>
              <w:fldChar w:fldCharType="end"/>
            </w:r>
          </w:hyperlink>
        </w:p>
        <w:p w14:paraId="0D720D1D" w14:textId="354AFF2B" w:rsidR="00AE7238" w:rsidRDefault="00590368">
          <w:pPr>
            <w:pStyle w:val="TOC3"/>
            <w:tabs>
              <w:tab w:val="right" w:leader="dot" w:pos="9350"/>
            </w:tabs>
            <w:rPr>
              <w:rFonts w:asciiTheme="minorHAnsi" w:eastAsiaTheme="minorEastAsia" w:hAnsiTheme="minorHAnsi"/>
              <w:noProof/>
              <w:color w:val="auto"/>
              <w:szCs w:val="24"/>
            </w:rPr>
          </w:pPr>
          <w:hyperlink w:anchor="_Toc135300842" w:history="1">
            <w:r w:rsidR="00AE7238" w:rsidRPr="00231DEB">
              <w:rPr>
                <w:rStyle w:val="Hyperlink"/>
                <w:rFonts w:cs="Times New Roman"/>
                <w:noProof/>
              </w:rPr>
              <w:t>4.6.2 Role of AI in generating Insecurity</w:t>
            </w:r>
            <w:r w:rsidR="00AE7238">
              <w:rPr>
                <w:noProof/>
                <w:webHidden/>
              </w:rPr>
              <w:tab/>
            </w:r>
            <w:r w:rsidR="00AE7238">
              <w:rPr>
                <w:noProof/>
                <w:webHidden/>
              </w:rPr>
              <w:fldChar w:fldCharType="begin"/>
            </w:r>
            <w:r w:rsidR="00AE7238">
              <w:rPr>
                <w:noProof/>
                <w:webHidden/>
              </w:rPr>
              <w:instrText xml:space="preserve"> PAGEREF _Toc135300842 \h </w:instrText>
            </w:r>
            <w:r w:rsidR="00AE7238">
              <w:rPr>
                <w:noProof/>
                <w:webHidden/>
              </w:rPr>
            </w:r>
            <w:r w:rsidR="00AE7238">
              <w:rPr>
                <w:noProof/>
                <w:webHidden/>
              </w:rPr>
              <w:fldChar w:fldCharType="separate"/>
            </w:r>
            <w:r w:rsidR="00AE7238">
              <w:rPr>
                <w:noProof/>
                <w:webHidden/>
              </w:rPr>
              <w:t>53</w:t>
            </w:r>
            <w:r w:rsidR="00AE7238">
              <w:rPr>
                <w:noProof/>
                <w:webHidden/>
              </w:rPr>
              <w:fldChar w:fldCharType="end"/>
            </w:r>
          </w:hyperlink>
        </w:p>
        <w:p w14:paraId="6B6DC04A" w14:textId="20F6F86A" w:rsidR="00AE7238" w:rsidRDefault="00590368">
          <w:pPr>
            <w:pStyle w:val="TOC3"/>
            <w:tabs>
              <w:tab w:val="right" w:leader="dot" w:pos="9350"/>
            </w:tabs>
            <w:rPr>
              <w:rFonts w:asciiTheme="minorHAnsi" w:eastAsiaTheme="minorEastAsia" w:hAnsiTheme="minorHAnsi"/>
              <w:noProof/>
              <w:color w:val="auto"/>
              <w:szCs w:val="24"/>
            </w:rPr>
          </w:pPr>
          <w:hyperlink w:anchor="_Toc135300843" w:history="1">
            <w:r w:rsidR="00AE7238" w:rsidRPr="00231DEB">
              <w:rPr>
                <w:rStyle w:val="Hyperlink"/>
                <w:rFonts w:cs="Times New Roman"/>
                <w:noProof/>
              </w:rPr>
              <w:t>4.6.3 Non-State Actors in Cyberspace</w:t>
            </w:r>
            <w:r w:rsidR="00AE7238">
              <w:rPr>
                <w:noProof/>
                <w:webHidden/>
              </w:rPr>
              <w:tab/>
            </w:r>
            <w:r w:rsidR="00AE7238">
              <w:rPr>
                <w:noProof/>
                <w:webHidden/>
              </w:rPr>
              <w:fldChar w:fldCharType="begin"/>
            </w:r>
            <w:r w:rsidR="00AE7238">
              <w:rPr>
                <w:noProof/>
                <w:webHidden/>
              </w:rPr>
              <w:instrText xml:space="preserve"> PAGEREF _Toc135300843 \h </w:instrText>
            </w:r>
            <w:r w:rsidR="00AE7238">
              <w:rPr>
                <w:noProof/>
                <w:webHidden/>
              </w:rPr>
            </w:r>
            <w:r w:rsidR="00AE7238">
              <w:rPr>
                <w:noProof/>
                <w:webHidden/>
              </w:rPr>
              <w:fldChar w:fldCharType="separate"/>
            </w:r>
            <w:r w:rsidR="00AE7238">
              <w:rPr>
                <w:noProof/>
                <w:webHidden/>
              </w:rPr>
              <w:t>54</w:t>
            </w:r>
            <w:r w:rsidR="00AE7238">
              <w:rPr>
                <w:noProof/>
                <w:webHidden/>
              </w:rPr>
              <w:fldChar w:fldCharType="end"/>
            </w:r>
          </w:hyperlink>
        </w:p>
        <w:p w14:paraId="6C76BDE8" w14:textId="075A50C6" w:rsidR="00AE7238" w:rsidRDefault="00590368">
          <w:pPr>
            <w:pStyle w:val="TOC3"/>
            <w:tabs>
              <w:tab w:val="right" w:leader="dot" w:pos="9350"/>
            </w:tabs>
            <w:rPr>
              <w:rFonts w:asciiTheme="minorHAnsi" w:eastAsiaTheme="minorEastAsia" w:hAnsiTheme="minorHAnsi"/>
              <w:noProof/>
              <w:color w:val="auto"/>
              <w:szCs w:val="24"/>
            </w:rPr>
          </w:pPr>
          <w:hyperlink w:anchor="_Toc135300844" w:history="1">
            <w:r w:rsidR="00AE7238" w:rsidRPr="00231DEB">
              <w:rPr>
                <w:rStyle w:val="Hyperlink"/>
                <w:rFonts w:cs="Times New Roman"/>
                <w:noProof/>
              </w:rPr>
              <w:t>4.6.4 AI’s role in Developing Offensive Cyber Weapons</w:t>
            </w:r>
            <w:r w:rsidR="00AE7238">
              <w:rPr>
                <w:noProof/>
                <w:webHidden/>
              </w:rPr>
              <w:tab/>
            </w:r>
            <w:r w:rsidR="00AE7238">
              <w:rPr>
                <w:noProof/>
                <w:webHidden/>
              </w:rPr>
              <w:fldChar w:fldCharType="begin"/>
            </w:r>
            <w:r w:rsidR="00AE7238">
              <w:rPr>
                <w:noProof/>
                <w:webHidden/>
              </w:rPr>
              <w:instrText xml:space="preserve"> PAGEREF _Toc135300844 \h </w:instrText>
            </w:r>
            <w:r w:rsidR="00AE7238">
              <w:rPr>
                <w:noProof/>
                <w:webHidden/>
              </w:rPr>
            </w:r>
            <w:r w:rsidR="00AE7238">
              <w:rPr>
                <w:noProof/>
                <w:webHidden/>
              </w:rPr>
              <w:fldChar w:fldCharType="separate"/>
            </w:r>
            <w:r w:rsidR="00AE7238">
              <w:rPr>
                <w:noProof/>
                <w:webHidden/>
              </w:rPr>
              <w:t>55</w:t>
            </w:r>
            <w:r w:rsidR="00AE7238">
              <w:rPr>
                <w:noProof/>
                <w:webHidden/>
              </w:rPr>
              <w:fldChar w:fldCharType="end"/>
            </w:r>
          </w:hyperlink>
        </w:p>
        <w:p w14:paraId="22606432" w14:textId="346B0AA6" w:rsidR="00AE7238" w:rsidRDefault="00590368">
          <w:pPr>
            <w:pStyle w:val="TOC2"/>
            <w:tabs>
              <w:tab w:val="right" w:leader="dot" w:pos="9350"/>
            </w:tabs>
            <w:rPr>
              <w:rFonts w:asciiTheme="minorHAnsi" w:eastAsiaTheme="minorEastAsia" w:hAnsiTheme="minorHAnsi"/>
              <w:noProof/>
              <w:color w:val="auto"/>
              <w:szCs w:val="24"/>
            </w:rPr>
          </w:pPr>
          <w:hyperlink w:anchor="_Toc135300845" w:history="1">
            <w:r w:rsidR="00AE7238" w:rsidRPr="00231DEB">
              <w:rPr>
                <w:rStyle w:val="Hyperlink"/>
                <w:rFonts w:cs="Times New Roman"/>
                <w:noProof/>
              </w:rPr>
              <w:t>4.7 The Need for Securitization of Cyberspace</w:t>
            </w:r>
            <w:r w:rsidR="00AE7238">
              <w:rPr>
                <w:noProof/>
                <w:webHidden/>
              </w:rPr>
              <w:tab/>
            </w:r>
            <w:r w:rsidR="00AE7238">
              <w:rPr>
                <w:noProof/>
                <w:webHidden/>
              </w:rPr>
              <w:fldChar w:fldCharType="begin"/>
            </w:r>
            <w:r w:rsidR="00AE7238">
              <w:rPr>
                <w:noProof/>
                <w:webHidden/>
              </w:rPr>
              <w:instrText xml:space="preserve"> PAGEREF _Toc135300845 \h </w:instrText>
            </w:r>
            <w:r w:rsidR="00AE7238">
              <w:rPr>
                <w:noProof/>
                <w:webHidden/>
              </w:rPr>
            </w:r>
            <w:r w:rsidR="00AE7238">
              <w:rPr>
                <w:noProof/>
                <w:webHidden/>
              </w:rPr>
              <w:fldChar w:fldCharType="separate"/>
            </w:r>
            <w:r w:rsidR="00AE7238">
              <w:rPr>
                <w:noProof/>
                <w:webHidden/>
              </w:rPr>
              <w:t>57</w:t>
            </w:r>
            <w:r w:rsidR="00AE7238">
              <w:rPr>
                <w:noProof/>
                <w:webHidden/>
              </w:rPr>
              <w:fldChar w:fldCharType="end"/>
            </w:r>
          </w:hyperlink>
        </w:p>
        <w:p w14:paraId="66F08FD4" w14:textId="4D282EAA" w:rsidR="00AE7238" w:rsidRDefault="00590368">
          <w:pPr>
            <w:pStyle w:val="TOC3"/>
            <w:tabs>
              <w:tab w:val="right" w:leader="dot" w:pos="9350"/>
            </w:tabs>
            <w:rPr>
              <w:rFonts w:asciiTheme="minorHAnsi" w:eastAsiaTheme="minorEastAsia" w:hAnsiTheme="minorHAnsi"/>
              <w:noProof/>
              <w:color w:val="auto"/>
              <w:szCs w:val="24"/>
            </w:rPr>
          </w:pPr>
          <w:hyperlink w:anchor="_Toc135300846" w:history="1">
            <w:r w:rsidR="00AE7238" w:rsidRPr="00231DEB">
              <w:rPr>
                <w:rStyle w:val="Hyperlink"/>
                <w:rFonts w:cs="Times New Roman"/>
                <w:noProof/>
              </w:rPr>
              <w:t>4.7.1 Securitization through Speech Acts</w:t>
            </w:r>
            <w:r w:rsidR="00AE7238">
              <w:rPr>
                <w:noProof/>
                <w:webHidden/>
              </w:rPr>
              <w:tab/>
            </w:r>
            <w:r w:rsidR="00AE7238">
              <w:rPr>
                <w:noProof/>
                <w:webHidden/>
              </w:rPr>
              <w:fldChar w:fldCharType="begin"/>
            </w:r>
            <w:r w:rsidR="00AE7238">
              <w:rPr>
                <w:noProof/>
                <w:webHidden/>
              </w:rPr>
              <w:instrText xml:space="preserve"> PAGEREF _Toc135300846 \h </w:instrText>
            </w:r>
            <w:r w:rsidR="00AE7238">
              <w:rPr>
                <w:noProof/>
                <w:webHidden/>
              </w:rPr>
            </w:r>
            <w:r w:rsidR="00AE7238">
              <w:rPr>
                <w:noProof/>
                <w:webHidden/>
              </w:rPr>
              <w:fldChar w:fldCharType="separate"/>
            </w:r>
            <w:r w:rsidR="00AE7238">
              <w:rPr>
                <w:noProof/>
                <w:webHidden/>
              </w:rPr>
              <w:t>57</w:t>
            </w:r>
            <w:r w:rsidR="00AE7238">
              <w:rPr>
                <w:noProof/>
                <w:webHidden/>
              </w:rPr>
              <w:fldChar w:fldCharType="end"/>
            </w:r>
          </w:hyperlink>
        </w:p>
        <w:p w14:paraId="35CAA4AA" w14:textId="7A59456F" w:rsidR="00AE7238" w:rsidRDefault="00590368">
          <w:pPr>
            <w:pStyle w:val="TOC2"/>
            <w:tabs>
              <w:tab w:val="right" w:leader="dot" w:pos="9350"/>
            </w:tabs>
            <w:rPr>
              <w:rFonts w:asciiTheme="minorHAnsi" w:eastAsiaTheme="minorEastAsia" w:hAnsiTheme="minorHAnsi"/>
              <w:noProof/>
              <w:color w:val="auto"/>
              <w:szCs w:val="24"/>
            </w:rPr>
          </w:pPr>
          <w:hyperlink w:anchor="_Toc135300847" w:history="1">
            <w:r w:rsidR="00AE7238" w:rsidRPr="00231DEB">
              <w:rPr>
                <w:rStyle w:val="Hyperlink"/>
                <w:rFonts w:cs="Times New Roman"/>
                <w:noProof/>
              </w:rPr>
              <w:t>4.8 Use of AI for Securitization of Cyberspace</w:t>
            </w:r>
            <w:r w:rsidR="00AE7238">
              <w:rPr>
                <w:noProof/>
                <w:webHidden/>
              </w:rPr>
              <w:tab/>
            </w:r>
            <w:r w:rsidR="00AE7238">
              <w:rPr>
                <w:noProof/>
                <w:webHidden/>
              </w:rPr>
              <w:fldChar w:fldCharType="begin"/>
            </w:r>
            <w:r w:rsidR="00AE7238">
              <w:rPr>
                <w:noProof/>
                <w:webHidden/>
              </w:rPr>
              <w:instrText xml:space="preserve"> PAGEREF _Toc135300847 \h </w:instrText>
            </w:r>
            <w:r w:rsidR="00AE7238">
              <w:rPr>
                <w:noProof/>
                <w:webHidden/>
              </w:rPr>
            </w:r>
            <w:r w:rsidR="00AE7238">
              <w:rPr>
                <w:noProof/>
                <w:webHidden/>
              </w:rPr>
              <w:fldChar w:fldCharType="separate"/>
            </w:r>
            <w:r w:rsidR="00AE7238">
              <w:rPr>
                <w:noProof/>
                <w:webHidden/>
              </w:rPr>
              <w:t>58</w:t>
            </w:r>
            <w:r w:rsidR="00AE7238">
              <w:rPr>
                <w:noProof/>
                <w:webHidden/>
              </w:rPr>
              <w:fldChar w:fldCharType="end"/>
            </w:r>
          </w:hyperlink>
        </w:p>
        <w:p w14:paraId="3A1BCFC5" w14:textId="45C7B8F6" w:rsidR="00AE7238" w:rsidRDefault="00590368">
          <w:pPr>
            <w:pStyle w:val="TOC3"/>
            <w:tabs>
              <w:tab w:val="right" w:leader="dot" w:pos="9350"/>
            </w:tabs>
            <w:rPr>
              <w:rFonts w:asciiTheme="minorHAnsi" w:eastAsiaTheme="minorEastAsia" w:hAnsiTheme="minorHAnsi"/>
              <w:noProof/>
              <w:color w:val="auto"/>
              <w:szCs w:val="24"/>
            </w:rPr>
          </w:pPr>
          <w:hyperlink w:anchor="_Toc135300848" w:history="1">
            <w:r w:rsidR="00AE7238" w:rsidRPr="00231DEB">
              <w:rPr>
                <w:rStyle w:val="Hyperlink"/>
                <w:rFonts w:cs="Times New Roman"/>
                <w:noProof/>
              </w:rPr>
              <w:t>4.8.1 Use of AI for Threat Detection</w:t>
            </w:r>
            <w:r w:rsidR="00AE7238">
              <w:rPr>
                <w:noProof/>
                <w:webHidden/>
              </w:rPr>
              <w:tab/>
            </w:r>
            <w:r w:rsidR="00AE7238">
              <w:rPr>
                <w:noProof/>
                <w:webHidden/>
              </w:rPr>
              <w:fldChar w:fldCharType="begin"/>
            </w:r>
            <w:r w:rsidR="00AE7238">
              <w:rPr>
                <w:noProof/>
                <w:webHidden/>
              </w:rPr>
              <w:instrText xml:space="preserve"> PAGEREF _Toc135300848 \h </w:instrText>
            </w:r>
            <w:r w:rsidR="00AE7238">
              <w:rPr>
                <w:noProof/>
                <w:webHidden/>
              </w:rPr>
            </w:r>
            <w:r w:rsidR="00AE7238">
              <w:rPr>
                <w:noProof/>
                <w:webHidden/>
              </w:rPr>
              <w:fldChar w:fldCharType="separate"/>
            </w:r>
            <w:r w:rsidR="00AE7238">
              <w:rPr>
                <w:noProof/>
                <w:webHidden/>
              </w:rPr>
              <w:t>59</w:t>
            </w:r>
            <w:r w:rsidR="00AE7238">
              <w:rPr>
                <w:noProof/>
                <w:webHidden/>
              </w:rPr>
              <w:fldChar w:fldCharType="end"/>
            </w:r>
          </w:hyperlink>
        </w:p>
        <w:p w14:paraId="57FE9361" w14:textId="2D3A94EF" w:rsidR="00AE7238" w:rsidRDefault="00590368">
          <w:pPr>
            <w:pStyle w:val="TOC3"/>
            <w:tabs>
              <w:tab w:val="right" w:leader="dot" w:pos="9350"/>
            </w:tabs>
            <w:rPr>
              <w:rFonts w:asciiTheme="minorHAnsi" w:eastAsiaTheme="minorEastAsia" w:hAnsiTheme="minorHAnsi"/>
              <w:noProof/>
              <w:color w:val="auto"/>
              <w:szCs w:val="24"/>
            </w:rPr>
          </w:pPr>
          <w:hyperlink w:anchor="_Toc135300849" w:history="1">
            <w:r w:rsidR="00AE7238" w:rsidRPr="00231DEB">
              <w:rPr>
                <w:rStyle w:val="Hyperlink"/>
                <w:rFonts w:cs="Times New Roman"/>
                <w:noProof/>
              </w:rPr>
              <w:t>4.8.2 Use of AI for Cyber Defense</w:t>
            </w:r>
            <w:r w:rsidR="00AE7238">
              <w:rPr>
                <w:noProof/>
                <w:webHidden/>
              </w:rPr>
              <w:tab/>
            </w:r>
            <w:r w:rsidR="00AE7238">
              <w:rPr>
                <w:noProof/>
                <w:webHidden/>
              </w:rPr>
              <w:fldChar w:fldCharType="begin"/>
            </w:r>
            <w:r w:rsidR="00AE7238">
              <w:rPr>
                <w:noProof/>
                <w:webHidden/>
              </w:rPr>
              <w:instrText xml:space="preserve"> PAGEREF _Toc135300849 \h </w:instrText>
            </w:r>
            <w:r w:rsidR="00AE7238">
              <w:rPr>
                <w:noProof/>
                <w:webHidden/>
              </w:rPr>
            </w:r>
            <w:r w:rsidR="00AE7238">
              <w:rPr>
                <w:noProof/>
                <w:webHidden/>
              </w:rPr>
              <w:fldChar w:fldCharType="separate"/>
            </w:r>
            <w:r w:rsidR="00AE7238">
              <w:rPr>
                <w:noProof/>
                <w:webHidden/>
              </w:rPr>
              <w:t>59</w:t>
            </w:r>
            <w:r w:rsidR="00AE7238">
              <w:rPr>
                <w:noProof/>
                <w:webHidden/>
              </w:rPr>
              <w:fldChar w:fldCharType="end"/>
            </w:r>
          </w:hyperlink>
        </w:p>
        <w:p w14:paraId="5C68CFC5" w14:textId="7A82A74A" w:rsidR="00AE7238" w:rsidRDefault="00590368">
          <w:pPr>
            <w:pStyle w:val="TOC3"/>
            <w:tabs>
              <w:tab w:val="right" w:leader="dot" w:pos="9350"/>
            </w:tabs>
            <w:rPr>
              <w:rFonts w:asciiTheme="minorHAnsi" w:eastAsiaTheme="minorEastAsia" w:hAnsiTheme="minorHAnsi"/>
              <w:noProof/>
              <w:color w:val="auto"/>
              <w:szCs w:val="24"/>
            </w:rPr>
          </w:pPr>
          <w:hyperlink w:anchor="_Toc135300850" w:history="1">
            <w:r w:rsidR="00AE7238" w:rsidRPr="00231DEB">
              <w:rPr>
                <w:rStyle w:val="Hyperlink"/>
                <w:rFonts w:cs="Times New Roman"/>
                <w:noProof/>
              </w:rPr>
              <w:t>4.8.3 Use of AI for protecting Data in Cybersecurity</w:t>
            </w:r>
            <w:r w:rsidR="00AE7238">
              <w:rPr>
                <w:noProof/>
                <w:webHidden/>
              </w:rPr>
              <w:tab/>
            </w:r>
            <w:r w:rsidR="00AE7238">
              <w:rPr>
                <w:noProof/>
                <w:webHidden/>
              </w:rPr>
              <w:fldChar w:fldCharType="begin"/>
            </w:r>
            <w:r w:rsidR="00AE7238">
              <w:rPr>
                <w:noProof/>
                <w:webHidden/>
              </w:rPr>
              <w:instrText xml:space="preserve"> PAGEREF _Toc135300850 \h </w:instrText>
            </w:r>
            <w:r w:rsidR="00AE7238">
              <w:rPr>
                <w:noProof/>
                <w:webHidden/>
              </w:rPr>
            </w:r>
            <w:r w:rsidR="00AE7238">
              <w:rPr>
                <w:noProof/>
                <w:webHidden/>
              </w:rPr>
              <w:fldChar w:fldCharType="separate"/>
            </w:r>
            <w:r w:rsidR="00AE7238">
              <w:rPr>
                <w:noProof/>
                <w:webHidden/>
              </w:rPr>
              <w:t>60</w:t>
            </w:r>
            <w:r w:rsidR="00AE7238">
              <w:rPr>
                <w:noProof/>
                <w:webHidden/>
              </w:rPr>
              <w:fldChar w:fldCharType="end"/>
            </w:r>
          </w:hyperlink>
        </w:p>
        <w:p w14:paraId="3BF7A91C" w14:textId="5F769C69" w:rsidR="00AE7238" w:rsidRDefault="00590368">
          <w:pPr>
            <w:pStyle w:val="TOC2"/>
            <w:tabs>
              <w:tab w:val="right" w:leader="dot" w:pos="9350"/>
            </w:tabs>
            <w:rPr>
              <w:rFonts w:asciiTheme="minorHAnsi" w:eastAsiaTheme="minorEastAsia" w:hAnsiTheme="minorHAnsi"/>
              <w:noProof/>
              <w:color w:val="auto"/>
              <w:szCs w:val="24"/>
            </w:rPr>
          </w:pPr>
          <w:hyperlink w:anchor="_Toc135300851" w:history="1">
            <w:r w:rsidR="00AE7238" w:rsidRPr="00231DEB">
              <w:rPr>
                <w:rStyle w:val="Hyperlink"/>
                <w:rFonts w:cs="Times New Roman"/>
                <w:noProof/>
              </w:rPr>
              <w:t>4.9 Case Study of USA</w:t>
            </w:r>
            <w:r w:rsidR="00AE7238">
              <w:rPr>
                <w:noProof/>
                <w:webHidden/>
              </w:rPr>
              <w:tab/>
            </w:r>
            <w:r w:rsidR="00AE7238">
              <w:rPr>
                <w:noProof/>
                <w:webHidden/>
              </w:rPr>
              <w:fldChar w:fldCharType="begin"/>
            </w:r>
            <w:r w:rsidR="00AE7238">
              <w:rPr>
                <w:noProof/>
                <w:webHidden/>
              </w:rPr>
              <w:instrText xml:space="preserve"> PAGEREF _Toc135300851 \h </w:instrText>
            </w:r>
            <w:r w:rsidR="00AE7238">
              <w:rPr>
                <w:noProof/>
                <w:webHidden/>
              </w:rPr>
            </w:r>
            <w:r w:rsidR="00AE7238">
              <w:rPr>
                <w:noProof/>
                <w:webHidden/>
              </w:rPr>
              <w:fldChar w:fldCharType="separate"/>
            </w:r>
            <w:r w:rsidR="00AE7238">
              <w:rPr>
                <w:noProof/>
                <w:webHidden/>
              </w:rPr>
              <w:t>60</w:t>
            </w:r>
            <w:r w:rsidR="00AE7238">
              <w:rPr>
                <w:noProof/>
                <w:webHidden/>
              </w:rPr>
              <w:fldChar w:fldCharType="end"/>
            </w:r>
          </w:hyperlink>
        </w:p>
        <w:p w14:paraId="271F6A45" w14:textId="26D32C4D" w:rsidR="00AE7238" w:rsidRDefault="00590368">
          <w:pPr>
            <w:pStyle w:val="TOC2"/>
            <w:tabs>
              <w:tab w:val="right" w:leader="dot" w:pos="9350"/>
            </w:tabs>
            <w:rPr>
              <w:rFonts w:asciiTheme="minorHAnsi" w:eastAsiaTheme="minorEastAsia" w:hAnsiTheme="minorHAnsi"/>
              <w:noProof/>
              <w:color w:val="auto"/>
              <w:szCs w:val="24"/>
            </w:rPr>
          </w:pPr>
          <w:hyperlink w:anchor="_Toc135300852" w:history="1">
            <w:r w:rsidR="00AE7238" w:rsidRPr="00231DEB">
              <w:rPr>
                <w:rStyle w:val="Hyperlink"/>
                <w:rFonts w:cs="Times New Roman"/>
                <w:noProof/>
              </w:rPr>
              <w:t xml:space="preserve">4.10 </w:t>
            </w:r>
            <w:r w:rsidR="00AE7238" w:rsidRPr="00231DEB">
              <w:rPr>
                <w:rStyle w:val="Hyperlink"/>
                <w:rFonts w:eastAsia="Times New Roman" w:cs="Times New Roman"/>
                <w:noProof/>
              </w:rPr>
              <w:t>Review and Reflections</w:t>
            </w:r>
            <w:r w:rsidR="00AE7238">
              <w:rPr>
                <w:noProof/>
                <w:webHidden/>
              </w:rPr>
              <w:tab/>
            </w:r>
            <w:r w:rsidR="00AE7238">
              <w:rPr>
                <w:noProof/>
                <w:webHidden/>
              </w:rPr>
              <w:fldChar w:fldCharType="begin"/>
            </w:r>
            <w:r w:rsidR="00AE7238">
              <w:rPr>
                <w:noProof/>
                <w:webHidden/>
              </w:rPr>
              <w:instrText xml:space="preserve"> PAGEREF _Toc135300852 \h </w:instrText>
            </w:r>
            <w:r w:rsidR="00AE7238">
              <w:rPr>
                <w:noProof/>
                <w:webHidden/>
              </w:rPr>
            </w:r>
            <w:r w:rsidR="00AE7238">
              <w:rPr>
                <w:noProof/>
                <w:webHidden/>
              </w:rPr>
              <w:fldChar w:fldCharType="separate"/>
            </w:r>
            <w:r w:rsidR="00AE7238">
              <w:rPr>
                <w:noProof/>
                <w:webHidden/>
              </w:rPr>
              <w:t>61</w:t>
            </w:r>
            <w:r w:rsidR="00AE7238">
              <w:rPr>
                <w:noProof/>
                <w:webHidden/>
              </w:rPr>
              <w:fldChar w:fldCharType="end"/>
            </w:r>
          </w:hyperlink>
        </w:p>
        <w:p w14:paraId="7B3C9D66" w14:textId="2B5DE9BF" w:rsidR="00AE7238" w:rsidRDefault="00590368">
          <w:pPr>
            <w:pStyle w:val="TOC1"/>
            <w:tabs>
              <w:tab w:val="right" w:leader="dot" w:pos="9350"/>
            </w:tabs>
            <w:rPr>
              <w:rFonts w:asciiTheme="minorHAnsi" w:eastAsiaTheme="minorEastAsia" w:hAnsiTheme="minorHAnsi"/>
              <w:b w:val="0"/>
              <w:noProof/>
              <w:color w:val="auto"/>
              <w:szCs w:val="24"/>
            </w:rPr>
          </w:pPr>
          <w:hyperlink w:anchor="_Toc135300853" w:history="1">
            <w:r w:rsidR="00AE7238" w:rsidRPr="00231DEB">
              <w:rPr>
                <w:rStyle w:val="Hyperlink"/>
                <w:rFonts w:cs="Times New Roman"/>
                <w:noProof/>
              </w:rPr>
              <w:t>CHAPTER 5</w:t>
            </w:r>
            <w:r w:rsidR="00AE7238">
              <w:rPr>
                <w:noProof/>
                <w:webHidden/>
              </w:rPr>
              <w:tab/>
            </w:r>
            <w:r w:rsidR="00AE7238">
              <w:rPr>
                <w:noProof/>
                <w:webHidden/>
              </w:rPr>
              <w:fldChar w:fldCharType="begin"/>
            </w:r>
            <w:r w:rsidR="00AE7238">
              <w:rPr>
                <w:noProof/>
                <w:webHidden/>
              </w:rPr>
              <w:instrText xml:space="preserve"> PAGEREF _Toc135300853 \h </w:instrText>
            </w:r>
            <w:r w:rsidR="00AE7238">
              <w:rPr>
                <w:noProof/>
                <w:webHidden/>
              </w:rPr>
            </w:r>
            <w:r w:rsidR="00AE7238">
              <w:rPr>
                <w:noProof/>
                <w:webHidden/>
              </w:rPr>
              <w:fldChar w:fldCharType="separate"/>
            </w:r>
            <w:r w:rsidR="00AE7238">
              <w:rPr>
                <w:noProof/>
                <w:webHidden/>
              </w:rPr>
              <w:t>63</w:t>
            </w:r>
            <w:r w:rsidR="00AE7238">
              <w:rPr>
                <w:noProof/>
                <w:webHidden/>
              </w:rPr>
              <w:fldChar w:fldCharType="end"/>
            </w:r>
          </w:hyperlink>
        </w:p>
        <w:p w14:paraId="5F6F4511" w14:textId="51D46541" w:rsidR="00AE7238" w:rsidRDefault="00590368">
          <w:pPr>
            <w:pStyle w:val="TOC1"/>
            <w:tabs>
              <w:tab w:val="right" w:leader="dot" w:pos="9350"/>
            </w:tabs>
            <w:rPr>
              <w:rFonts w:asciiTheme="minorHAnsi" w:eastAsiaTheme="minorEastAsia" w:hAnsiTheme="minorHAnsi"/>
              <w:b w:val="0"/>
              <w:noProof/>
              <w:color w:val="auto"/>
              <w:szCs w:val="24"/>
            </w:rPr>
          </w:pPr>
          <w:hyperlink w:anchor="_Toc135300854" w:history="1">
            <w:r w:rsidR="00AE7238" w:rsidRPr="00231DEB">
              <w:rPr>
                <w:rStyle w:val="Hyperlink"/>
                <w:rFonts w:cs="Times New Roman"/>
                <w:noProof/>
              </w:rPr>
              <w:t>ARTIFICIAL INTELLIGENCE &amp; STRATEGIC COMPETITION IN CYBERSPACE: STATE-TO-STATE COMPETITION</w:t>
            </w:r>
            <w:r w:rsidR="00AE7238">
              <w:rPr>
                <w:noProof/>
                <w:webHidden/>
              </w:rPr>
              <w:tab/>
            </w:r>
            <w:r w:rsidR="00AE7238">
              <w:rPr>
                <w:noProof/>
                <w:webHidden/>
              </w:rPr>
              <w:fldChar w:fldCharType="begin"/>
            </w:r>
            <w:r w:rsidR="00AE7238">
              <w:rPr>
                <w:noProof/>
                <w:webHidden/>
              </w:rPr>
              <w:instrText xml:space="preserve"> PAGEREF _Toc135300854 \h </w:instrText>
            </w:r>
            <w:r w:rsidR="00AE7238">
              <w:rPr>
                <w:noProof/>
                <w:webHidden/>
              </w:rPr>
            </w:r>
            <w:r w:rsidR="00AE7238">
              <w:rPr>
                <w:noProof/>
                <w:webHidden/>
              </w:rPr>
              <w:fldChar w:fldCharType="separate"/>
            </w:r>
            <w:r w:rsidR="00AE7238">
              <w:rPr>
                <w:noProof/>
                <w:webHidden/>
              </w:rPr>
              <w:t>63</w:t>
            </w:r>
            <w:r w:rsidR="00AE7238">
              <w:rPr>
                <w:noProof/>
                <w:webHidden/>
              </w:rPr>
              <w:fldChar w:fldCharType="end"/>
            </w:r>
          </w:hyperlink>
        </w:p>
        <w:p w14:paraId="4AB9967C" w14:textId="1A2FAFFB" w:rsidR="00AE7238" w:rsidRDefault="00590368">
          <w:pPr>
            <w:pStyle w:val="TOC2"/>
            <w:tabs>
              <w:tab w:val="right" w:leader="dot" w:pos="9350"/>
            </w:tabs>
            <w:rPr>
              <w:rFonts w:asciiTheme="minorHAnsi" w:eastAsiaTheme="minorEastAsia" w:hAnsiTheme="minorHAnsi"/>
              <w:noProof/>
              <w:color w:val="auto"/>
              <w:szCs w:val="24"/>
            </w:rPr>
          </w:pPr>
          <w:hyperlink w:anchor="_Toc135300855" w:history="1">
            <w:r w:rsidR="00AE7238" w:rsidRPr="00231DEB">
              <w:rPr>
                <w:rStyle w:val="Hyperlink"/>
                <w:noProof/>
              </w:rPr>
              <w:t>5.1 Introduction</w:t>
            </w:r>
            <w:r w:rsidR="00AE7238">
              <w:rPr>
                <w:noProof/>
                <w:webHidden/>
              </w:rPr>
              <w:tab/>
            </w:r>
            <w:r w:rsidR="00AE7238">
              <w:rPr>
                <w:noProof/>
                <w:webHidden/>
              </w:rPr>
              <w:fldChar w:fldCharType="begin"/>
            </w:r>
            <w:r w:rsidR="00AE7238">
              <w:rPr>
                <w:noProof/>
                <w:webHidden/>
              </w:rPr>
              <w:instrText xml:space="preserve"> PAGEREF _Toc135300855 \h </w:instrText>
            </w:r>
            <w:r w:rsidR="00AE7238">
              <w:rPr>
                <w:noProof/>
                <w:webHidden/>
              </w:rPr>
            </w:r>
            <w:r w:rsidR="00AE7238">
              <w:rPr>
                <w:noProof/>
                <w:webHidden/>
              </w:rPr>
              <w:fldChar w:fldCharType="separate"/>
            </w:r>
            <w:r w:rsidR="00AE7238">
              <w:rPr>
                <w:noProof/>
                <w:webHidden/>
              </w:rPr>
              <w:t>63</w:t>
            </w:r>
            <w:r w:rsidR="00AE7238">
              <w:rPr>
                <w:noProof/>
                <w:webHidden/>
              </w:rPr>
              <w:fldChar w:fldCharType="end"/>
            </w:r>
          </w:hyperlink>
        </w:p>
        <w:p w14:paraId="4CCEEFCF" w14:textId="222D4495" w:rsidR="00AE7238" w:rsidRDefault="00590368">
          <w:pPr>
            <w:pStyle w:val="TOC2"/>
            <w:tabs>
              <w:tab w:val="right" w:leader="dot" w:pos="9350"/>
            </w:tabs>
            <w:rPr>
              <w:rFonts w:asciiTheme="minorHAnsi" w:eastAsiaTheme="minorEastAsia" w:hAnsiTheme="minorHAnsi"/>
              <w:noProof/>
              <w:color w:val="auto"/>
              <w:szCs w:val="24"/>
            </w:rPr>
          </w:pPr>
          <w:hyperlink w:anchor="_Toc135300856" w:history="1">
            <w:r w:rsidR="00AE7238" w:rsidRPr="00231DEB">
              <w:rPr>
                <w:rStyle w:val="Hyperlink"/>
                <w:rFonts w:cs="Times New Roman"/>
                <w:noProof/>
              </w:rPr>
              <w:t>5.2 State-to-State Competition in Cyber Space</w:t>
            </w:r>
            <w:r w:rsidR="00AE7238">
              <w:rPr>
                <w:noProof/>
                <w:webHidden/>
              </w:rPr>
              <w:tab/>
            </w:r>
            <w:r w:rsidR="00AE7238">
              <w:rPr>
                <w:noProof/>
                <w:webHidden/>
              </w:rPr>
              <w:fldChar w:fldCharType="begin"/>
            </w:r>
            <w:r w:rsidR="00AE7238">
              <w:rPr>
                <w:noProof/>
                <w:webHidden/>
              </w:rPr>
              <w:instrText xml:space="preserve"> PAGEREF _Toc135300856 \h </w:instrText>
            </w:r>
            <w:r w:rsidR="00AE7238">
              <w:rPr>
                <w:noProof/>
                <w:webHidden/>
              </w:rPr>
            </w:r>
            <w:r w:rsidR="00AE7238">
              <w:rPr>
                <w:noProof/>
                <w:webHidden/>
              </w:rPr>
              <w:fldChar w:fldCharType="separate"/>
            </w:r>
            <w:r w:rsidR="00AE7238">
              <w:rPr>
                <w:noProof/>
                <w:webHidden/>
              </w:rPr>
              <w:t>64</w:t>
            </w:r>
            <w:r w:rsidR="00AE7238">
              <w:rPr>
                <w:noProof/>
                <w:webHidden/>
              </w:rPr>
              <w:fldChar w:fldCharType="end"/>
            </w:r>
          </w:hyperlink>
        </w:p>
        <w:p w14:paraId="39D2AD18" w14:textId="761C579A" w:rsidR="00AE7238" w:rsidRDefault="00590368">
          <w:pPr>
            <w:pStyle w:val="TOC3"/>
            <w:tabs>
              <w:tab w:val="right" w:leader="dot" w:pos="9350"/>
            </w:tabs>
            <w:rPr>
              <w:rFonts w:asciiTheme="minorHAnsi" w:eastAsiaTheme="minorEastAsia" w:hAnsiTheme="minorHAnsi"/>
              <w:noProof/>
              <w:color w:val="auto"/>
              <w:szCs w:val="24"/>
            </w:rPr>
          </w:pPr>
          <w:hyperlink w:anchor="_Toc135300857" w:history="1">
            <w:r w:rsidR="00AE7238" w:rsidRPr="00231DEB">
              <w:rPr>
                <w:rStyle w:val="Hyperlink"/>
                <w:rFonts w:cs="Times New Roman"/>
                <w:noProof/>
              </w:rPr>
              <w:t>5.2.1 Primary areas of state-to-state competition in cyberspace</w:t>
            </w:r>
            <w:r w:rsidR="00AE7238">
              <w:rPr>
                <w:noProof/>
                <w:webHidden/>
              </w:rPr>
              <w:tab/>
            </w:r>
            <w:r w:rsidR="00AE7238">
              <w:rPr>
                <w:noProof/>
                <w:webHidden/>
              </w:rPr>
              <w:fldChar w:fldCharType="begin"/>
            </w:r>
            <w:r w:rsidR="00AE7238">
              <w:rPr>
                <w:noProof/>
                <w:webHidden/>
              </w:rPr>
              <w:instrText xml:space="preserve"> PAGEREF _Toc135300857 \h </w:instrText>
            </w:r>
            <w:r w:rsidR="00AE7238">
              <w:rPr>
                <w:noProof/>
                <w:webHidden/>
              </w:rPr>
            </w:r>
            <w:r w:rsidR="00AE7238">
              <w:rPr>
                <w:noProof/>
                <w:webHidden/>
              </w:rPr>
              <w:fldChar w:fldCharType="separate"/>
            </w:r>
            <w:r w:rsidR="00AE7238">
              <w:rPr>
                <w:noProof/>
                <w:webHidden/>
              </w:rPr>
              <w:t>65</w:t>
            </w:r>
            <w:r w:rsidR="00AE7238">
              <w:rPr>
                <w:noProof/>
                <w:webHidden/>
              </w:rPr>
              <w:fldChar w:fldCharType="end"/>
            </w:r>
          </w:hyperlink>
        </w:p>
        <w:p w14:paraId="624743D7" w14:textId="0D0A2BFA" w:rsidR="00AE7238" w:rsidRDefault="00590368">
          <w:pPr>
            <w:pStyle w:val="TOC3"/>
            <w:tabs>
              <w:tab w:val="right" w:leader="dot" w:pos="9350"/>
            </w:tabs>
            <w:rPr>
              <w:rFonts w:asciiTheme="minorHAnsi" w:eastAsiaTheme="minorEastAsia" w:hAnsiTheme="minorHAnsi"/>
              <w:noProof/>
              <w:color w:val="auto"/>
              <w:szCs w:val="24"/>
            </w:rPr>
          </w:pPr>
          <w:hyperlink w:anchor="_Toc135300858" w:history="1">
            <w:r w:rsidR="00AE7238" w:rsidRPr="00231DEB">
              <w:rPr>
                <w:rStyle w:val="Hyperlink"/>
                <w:rFonts w:cs="Times New Roman"/>
                <w:noProof/>
              </w:rPr>
              <w:t>5.2.2 Development of Cyber Capabilities</w:t>
            </w:r>
            <w:r w:rsidR="00AE7238">
              <w:rPr>
                <w:noProof/>
                <w:webHidden/>
              </w:rPr>
              <w:tab/>
            </w:r>
            <w:r w:rsidR="00AE7238">
              <w:rPr>
                <w:noProof/>
                <w:webHidden/>
              </w:rPr>
              <w:fldChar w:fldCharType="begin"/>
            </w:r>
            <w:r w:rsidR="00AE7238">
              <w:rPr>
                <w:noProof/>
                <w:webHidden/>
              </w:rPr>
              <w:instrText xml:space="preserve"> PAGEREF _Toc135300858 \h </w:instrText>
            </w:r>
            <w:r w:rsidR="00AE7238">
              <w:rPr>
                <w:noProof/>
                <w:webHidden/>
              </w:rPr>
            </w:r>
            <w:r w:rsidR="00AE7238">
              <w:rPr>
                <w:noProof/>
                <w:webHidden/>
              </w:rPr>
              <w:fldChar w:fldCharType="separate"/>
            </w:r>
            <w:r w:rsidR="00AE7238">
              <w:rPr>
                <w:noProof/>
                <w:webHidden/>
              </w:rPr>
              <w:t>66</w:t>
            </w:r>
            <w:r w:rsidR="00AE7238">
              <w:rPr>
                <w:noProof/>
                <w:webHidden/>
              </w:rPr>
              <w:fldChar w:fldCharType="end"/>
            </w:r>
          </w:hyperlink>
        </w:p>
        <w:p w14:paraId="63026BF1" w14:textId="4487EC3A" w:rsidR="00AE7238" w:rsidRDefault="00590368">
          <w:pPr>
            <w:pStyle w:val="TOC2"/>
            <w:tabs>
              <w:tab w:val="right" w:leader="dot" w:pos="9350"/>
            </w:tabs>
            <w:rPr>
              <w:rFonts w:asciiTheme="minorHAnsi" w:eastAsiaTheme="minorEastAsia" w:hAnsiTheme="minorHAnsi"/>
              <w:noProof/>
              <w:color w:val="auto"/>
              <w:szCs w:val="24"/>
            </w:rPr>
          </w:pPr>
          <w:hyperlink w:anchor="_Toc135300859" w:history="1">
            <w:r w:rsidR="00AE7238" w:rsidRPr="00231DEB">
              <w:rPr>
                <w:rStyle w:val="Hyperlink"/>
                <w:rFonts w:cs="Times New Roman"/>
                <w:noProof/>
              </w:rPr>
              <w:t>5.3 Different Approaches of Great Powers to Cyberspace and the Use of AI</w:t>
            </w:r>
            <w:r w:rsidR="00AE7238">
              <w:rPr>
                <w:noProof/>
                <w:webHidden/>
              </w:rPr>
              <w:tab/>
            </w:r>
            <w:r w:rsidR="00AE7238">
              <w:rPr>
                <w:noProof/>
                <w:webHidden/>
              </w:rPr>
              <w:fldChar w:fldCharType="begin"/>
            </w:r>
            <w:r w:rsidR="00AE7238">
              <w:rPr>
                <w:noProof/>
                <w:webHidden/>
              </w:rPr>
              <w:instrText xml:space="preserve"> PAGEREF _Toc135300859 \h </w:instrText>
            </w:r>
            <w:r w:rsidR="00AE7238">
              <w:rPr>
                <w:noProof/>
                <w:webHidden/>
              </w:rPr>
            </w:r>
            <w:r w:rsidR="00AE7238">
              <w:rPr>
                <w:noProof/>
                <w:webHidden/>
              </w:rPr>
              <w:fldChar w:fldCharType="separate"/>
            </w:r>
            <w:r w:rsidR="00AE7238">
              <w:rPr>
                <w:noProof/>
                <w:webHidden/>
              </w:rPr>
              <w:t>68</w:t>
            </w:r>
            <w:r w:rsidR="00AE7238">
              <w:rPr>
                <w:noProof/>
                <w:webHidden/>
              </w:rPr>
              <w:fldChar w:fldCharType="end"/>
            </w:r>
          </w:hyperlink>
        </w:p>
        <w:p w14:paraId="6EF3D869" w14:textId="084AD8C2" w:rsidR="00AE7238" w:rsidRDefault="00590368">
          <w:pPr>
            <w:pStyle w:val="TOC3"/>
            <w:tabs>
              <w:tab w:val="right" w:leader="dot" w:pos="9350"/>
            </w:tabs>
            <w:rPr>
              <w:rFonts w:asciiTheme="minorHAnsi" w:eastAsiaTheme="minorEastAsia" w:hAnsiTheme="minorHAnsi"/>
              <w:noProof/>
              <w:color w:val="auto"/>
              <w:szCs w:val="24"/>
            </w:rPr>
          </w:pPr>
          <w:hyperlink w:anchor="_Toc135300860" w:history="1">
            <w:r w:rsidR="00AE7238" w:rsidRPr="00231DEB">
              <w:rPr>
                <w:rStyle w:val="Hyperlink"/>
                <w:rFonts w:cs="Times New Roman"/>
                <w:noProof/>
              </w:rPr>
              <w:t>5.3.1 The United States Approach</w:t>
            </w:r>
            <w:r w:rsidR="00AE7238">
              <w:rPr>
                <w:noProof/>
                <w:webHidden/>
              </w:rPr>
              <w:tab/>
            </w:r>
            <w:r w:rsidR="00AE7238">
              <w:rPr>
                <w:noProof/>
                <w:webHidden/>
              </w:rPr>
              <w:fldChar w:fldCharType="begin"/>
            </w:r>
            <w:r w:rsidR="00AE7238">
              <w:rPr>
                <w:noProof/>
                <w:webHidden/>
              </w:rPr>
              <w:instrText xml:space="preserve"> PAGEREF _Toc135300860 \h </w:instrText>
            </w:r>
            <w:r w:rsidR="00AE7238">
              <w:rPr>
                <w:noProof/>
                <w:webHidden/>
              </w:rPr>
            </w:r>
            <w:r w:rsidR="00AE7238">
              <w:rPr>
                <w:noProof/>
                <w:webHidden/>
              </w:rPr>
              <w:fldChar w:fldCharType="separate"/>
            </w:r>
            <w:r w:rsidR="00AE7238">
              <w:rPr>
                <w:noProof/>
                <w:webHidden/>
              </w:rPr>
              <w:t>68</w:t>
            </w:r>
            <w:r w:rsidR="00AE7238">
              <w:rPr>
                <w:noProof/>
                <w:webHidden/>
              </w:rPr>
              <w:fldChar w:fldCharType="end"/>
            </w:r>
          </w:hyperlink>
        </w:p>
        <w:p w14:paraId="1BC22883" w14:textId="5310C0E3" w:rsidR="00AE7238" w:rsidRDefault="00590368">
          <w:pPr>
            <w:pStyle w:val="TOC3"/>
            <w:tabs>
              <w:tab w:val="right" w:leader="dot" w:pos="9350"/>
            </w:tabs>
            <w:rPr>
              <w:rFonts w:asciiTheme="minorHAnsi" w:eastAsiaTheme="minorEastAsia" w:hAnsiTheme="minorHAnsi"/>
              <w:noProof/>
              <w:color w:val="auto"/>
              <w:szCs w:val="24"/>
            </w:rPr>
          </w:pPr>
          <w:hyperlink w:anchor="_Toc135300861" w:history="1">
            <w:r w:rsidR="00AE7238" w:rsidRPr="00231DEB">
              <w:rPr>
                <w:rStyle w:val="Hyperlink"/>
                <w:rFonts w:cs="Times New Roman"/>
                <w:noProof/>
              </w:rPr>
              <w:t>5.3.2 China’s Approach to Cyber Security</w:t>
            </w:r>
            <w:r w:rsidR="00AE7238">
              <w:rPr>
                <w:noProof/>
                <w:webHidden/>
              </w:rPr>
              <w:tab/>
            </w:r>
            <w:r w:rsidR="00AE7238">
              <w:rPr>
                <w:noProof/>
                <w:webHidden/>
              </w:rPr>
              <w:fldChar w:fldCharType="begin"/>
            </w:r>
            <w:r w:rsidR="00AE7238">
              <w:rPr>
                <w:noProof/>
                <w:webHidden/>
              </w:rPr>
              <w:instrText xml:space="preserve"> PAGEREF _Toc135300861 \h </w:instrText>
            </w:r>
            <w:r w:rsidR="00AE7238">
              <w:rPr>
                <w:noProof/>
                <w:webHidden/>
              </w:rPr>
            </w:r>
            <w:r w:rsidR="00AE7238">
              <w:rPr>
                <w:noProof/>
                <w:webHidden/>
              </w:rPr>
              <w:fldChar w:fldCharType="separate"/>
            </w:r>
            <w:r w:rsidR="00AE7238">
              <w:rPr>
                <w:noProof/>
                <w:webHidden/>
              </w:rPr>
              <w:t>69</w:t>
            </w:r>
            <w:r w:rsidR="00AE7238">
              <w:rPr>
                <w:noProof/>
                <w:webHidden/>
              </w:rPr>
              <w:fldChar w:fldCharType="end"/>
            </w:r>
          </w:hyperlink>
        </w:p>
        <w:p w14:paraId="0298E084" w14:textId="6264EAE1" w:rsidR="00AE7238" w:rsidRDefault="00590368">
          <w:pPr>
            <w:pStyle w:val="TOC3"/>
            <w:tabs>
              <w:tab w:val="right" w:leader="dot" w:pos="9350"/>
            </w:tabs>
            <w:rPr>
              <w:rFonts w:asciiTheme="minorHAnsi" w:eastAsiaTheme="minorEastAsia" w:hAnsiTheme="minorHAnsi"/>
              <w:noProof/>
              <w:color w:val="auto"/>
              <w:szCs w:val="24"/>
            </w:rPr>
          </w:pPr>
          <w:hyperlink w:anchor="_Toc135300862" w:history="1">
            <w:r w:rsidR="00AE7238" w:rsidRPr="00231DEB">
              <w:rPr>
                <w:rStyle w:val="Hyperlink"/>
                <w:rFonts w:cs="Times New Roman"/>
                <w:noProof/>
              </w:rPr>
              <w:t>5.3.3 Russia’s Approach to Cyberspace</w:t>
            </w:r>
            <w:r w:rsidR="00AE7238">
              <w:rPr>
                <w:noProof/>
                <w:webHidden/>
              </w:rPr>
              <w:tab/>
            </w:r>
            <w:r w:rsidR="00AE7238">
              <w:rPr>
                <w:noProof/>
                <w:webHidden/>
              </w:rPr>
              <w:fldChar w:fldCharType="begin"/>
            </w:r>
            <w:r w:rsidR="00AE7238">
              <w:rPr>
                <w:noProof/>
                <w:webHidden/>
              </w:rPr>
              <w:instrText xml:space="preserve"> PAGEREF _Toc135300862 \h </w:instrText>
            </w:r>
            <w:r w:rsidR="00AE7238">
              <w:rPr>
                <w:noProof/>
                <w:webHidden/>
              </w:rPr>
            </w:r>
            <w:r w:rsidR="00AE7238">
              <w:rPr>
                <w:noProof/>
                <w:webHidden/>
              </w:rPr>
              <w:fldChar w:fldCharType="separate"/>
            </w:r>
            <w:r w:rsidR="00AE7238">
              <w:rPr>
                <w:noProof/>
                <w:webHidden/>
              </w:rPr>
              <w:t>71</w:t>
            </w:r>
            <w:r w:rsidR="00AE7238">
              <w:rPr>
                <w:noProof/>
                <w:webHidden/>
              </w:rPr>
              <w:fldChar w:fldCharType="end"/>
            </w:r>
          </w:hyperlink>
        </w:p>
        <w:p w14:paraId="3DE9E0E6" w14:textId="3576C1B2" w:rsidR="00AE7238" w:rsidRDefault="00590368">
          <w:pPr>
            <w:pStyle w:val="TOC2"/>
            <w:tabs>
              <w:tab w:val="right" w:leader="dot" w:pos="9350"/>
            </w:tabs>
            <w:rPr>
              <w:rFonts w:asciiTheme="minorHAnsi" w:eastAsiaTheme="minorEastAsia" w:hAnsiTheme="minorHAnsi"/>
              <w:noProof/>
              <w:color w:val="auto"/>
              <w:szCs w:val="24"/>
            </w:rPr>
          </w:pPr>
          <w:hyperlink w:anchor="_Toc135300863" w:history="1">
            <w:r w:rsidR="00AE7238" w:rsidRPr="00231DEB">
              <w:rPr>
                <w:rStyle w:val="Hyperlink"/>
                <w:rFonts w:cs="Times New Roman"/>
                <w:noProof/>
              </w:rPr>
              <w:t>5.4 Different Cases of State-to-State Competition in Cyberspace</w:t>
            </w:r>
            <w:r w:rsidR="00AE7238">
              <w:rPr>
                <w:noProof/>
                <w:webHidden/>
              </w:rPr>
              <w:tab/>
            </w:r>
            <w:r w:rsidR="00AE7238">
              <w:rPr>
                <w:noProof/>
                <w:webHidden/>
              </w:rPr>
              <w:fldChar w:fldCharType="begin"/>
            </w:r>
            <w:r w:rsidR="00AE7238">
              <w:rPr>
                <w:noProof/>
                <w:webHidden/>
              </w:rPr>
              <w:instrText xml:space="preserve"> PAGEREF _Toc135300863 \h </w:instrText>
            </w:r>
            <w:r w:rsidR="00AE7238">
              <w:rPr>
                <w:noProof/>
                <w:webHidden/>
              </w:rPr>
            </w:r>
            <w:r w:rsidR="00AE7238">
              <w:rPr>
                <w:noProof/>
                <w:webHidden/>
              </w:rPr>
              <w:fldChar w:fldCharType="separate"/>
            </w:r>
            <w:r w:rsidR="00AE7238">
              <w:rPr>
                <w:noProof/>
                <w:webHidden/>
              </w:rPr>
              <w:t>73</w:t>
            </w:r>
            <w:r w:rsidR="00AE7238">
              <w:rPr>
                <w:noProof/>
                <w:webHidden/>
              </w:rPr>
              <w:fldChar w:fldCharType="end"/>
            </w:r>
          </w:hyperlink>
        </w:p>
        <w:p w14:paraId="5065B332" w14:textId="6D4B2C66" w:rsidR="00AE7238" w:rsidRDefault="00590368">
          <w:pPr>
            <w:pStyle w:val="TOC3"/>
            <w:tabs>
              <w:tab w:val="right" w:leader="dot" w:pos="9350"/>
            </w:tabs>
            <w:rPr>
              <w:rFonts w:asciiTheme="minorHAnsi" w:eastAsiaTheme="minorEastAsia" w:hAnsiTheme="minorHAnsi"/>
              <w:noProof/>
              <w:color w:val="auto"/>
              <w:szCs w:val="24"/>
            </w:rPr>
          </w:pPr>
          <w:hyperlink w:anchor="_Toc135300864" w:history="1">
            <w:r w:rsidR="00AE7238" w:rsidRPr="00231DEB">
              <w:rPr>
                <w:rStyle w:val="Hyperlink"/>
                <w:rFonts w:cs="Times New Roman"/>
                <w:noProof/>
              </w:rPr>
              <w:t>5.4.1 USA vs. China</w:t>
            </w:r>
            <w:r w:rsidR="00AE7238">
              <w:rPr>
                <w:noProof/>
                <w:webHidden/>
              </w:rPr>
              <w:tab/>
            </w:r>
            <w:r w:rsidR="00AE7238">
              <w:rPr>
                <w:noProof/>
                <w:webHidden/>
              </w:rPr>
              <w:fldChar w:fldCharType="begin"/>
            </w:r>
            <w:r w:rsidR="00AE7238">
              <w:rPr>
                <w:noProof/>
                <w:webHidden/>
              </w:rPr>
              <w:instrText xml:space="preserve"> PAGEREF _Toc135300864 \h </w:instrText>
            </w:r>
            <w:r w:rsidR="00AE7238">
              <w:rPr>
                <w:noProof/>
                <w:webHidden/>
              </w:rPr>
            </w:r>
            <w:r w:rsidR="00AE7238">
              <w:rPr>
                <w:noProof/>
                <w:webHidden/>
              </w:rPr>
              <w:fldChar w:fldCharType="separate"/>
            </w:r>
            <w:r w:rsidR="00AE7238">
              <w:rPr>
                <w:noProof/>
                <w:webHidden/>
              </w:rPr>
              <w:t>73</w:t>
            </w:r>
            <w:r w:rsidR="00AE7238">
              <w:rPr>
                <w:noProof/>
                <w:webHidden/>
              </w:rPr>
              <w:fldChar w:fldCharType="end"/>
            </w:r>
          </w:hyperlink>
        </w:p>
        <w:p w14:paraId="68985543" w14:textId="34A8BB3C" w:rsidR="00AE7238" w:rsidRDefault="00590368">
          <w:pPr>
            <w:pStyle w:val="TOC3"/>
            <w:tabs>
              <w:tab w:val="right" w:leader="dot" w:pos="9350"/>
            </w:tabs>
            <w:rPr>
              <w:rFonts w:asciiTheme="minorHAnsi" w:eastAsiaTheme="minorEastAsia" w:hAnsiTheme="minorHAnsi"/>
              <w:noProof/>
              <w:color w:val="auto"/>
              <w:szCs w:val="24"/>
            </w:rPr>
          </w:pPr>
          <w:hyperlink w:anchor="_Toc135300865" w:history="1">
            <w:r w:rsidR="00AE7238" w:rsidRPr="00231DEB">
              <w:rPr>
                <w:rStyle w:val="Hyperlink"/>
                <w:rFonts w:cs="Times New Roman"/>
                <w:noProof/>
              </w:rPr>
              <w:t>5.5.2 Iran vs. Israel</w:t>
            </w:r>
            <w:r w:rsidR="00AE7238">
              <w:rPr>
                <w:noProof/>
                <w:webHidden/>
              </w:rPr>
              <w:tab/>
            </w:r>
            <w:r w:rsidR="00AE7238">
              <w:rPr>
                <w:noProof/>
                <w:webHidden/>
              </w:rPr>
              <w:fldChar w:fldCharType="begin"/>
            </w:r>
            <w:r w:rsidR="00AE7238">
              <w:rPr>
                <w:noProof/>
                <w:webHidden/>
              </w:rPr>
              <w:instrText xml:space="preserve"> PAGEREF _Toc135300865 \h </w:instrText>
            </w:r>
            <w:r w:rsidR="00AE7238">
              <w:rPr>
                <w:noProof/>
                <w:webHidden/>
              </w:rPr>
            </w:r>
            <w:r w:rsidR="00AE7238">
              <w:rPr>
                <w:noProof/>
                <w:webHidden/>
              </w:rPr>
              <w:fldChar w:fldCharType="separate"/>
            </w:r>
            <w:r w:rsidR="00AE7238">
              <w:rPr>
                <w:noProof/>
                <w:webHidden/>
              </w:rPr>
              <w:t>77</w:t>
            </w:r>
            <w:r w:rsidR="00AE7238">
              <w:rPr>
                <w:noProof/>
                <w:webHidden/>
              </w:rPr>
              <w:fldChar w:fldCharType="end"/>
            </w:r>
          </w:hyperlink>
        </w:p>
        <w:p w14:paraId="370BCBD9" w14:textId="289CC8FC" w:rsidR="00AE7238" w:rsidRDefault="00590368">
          <w:pPr>
            <w:pStyle w:val="TOC2"/>
            <w:tabs>
              <w:tab w:val="right" w:leader="dot" w:pos="9350"/>
            </w:tabs>
            <w:rPr>
              <w:rFonts w:asciiTheme="minorHAnsi" w:eastAsiaTheme="minorEastAsia" w:hAnsiTheme="minorHAnsi"/>
              <w:noProof/>
              <w:color w:val="auto"/>
              <w:szCs w:val="24"/>
            </w:rPr>
          </w:pPr>
          <w:hyperlink w:anchor="_Toc135300866" w:history="1">
            <w:r w:rsidR="00AE7238" w:rsidRPr="00231DEB">
              <w:rPr>
                <w:rStyle w:val="Hyperlink"/>
                <w:rFonts w:cs="Times New Roman"/>
                <w:noProof/>
              </w:rPr>
              <w:t xml:space="preserve">5.5 </w:t>
            </w:r>
            <w:r w:rsidR="00AE7238" w:rsidRPr="00231DEB">
              <w:rPr>
                <w:rStyle w:val="Hyperlink"/>
                <w:rFonts w:eastAsia="Times New Roman" w:cs="Times New Roman"/>
                <w:noProof/>
              </w:rPr>
              <w:t>Review and Reflections</w:t>
            </w:r>
            <w:r w:rsidR="00AE7238">
              <w:rPr>
                <w:noProof/>
                <w:webHidden/>
              </w:rPr>
              <w:tab/>
            </w:r>
            <w:r w:rsidR="00AE7238">
              <w:rPr>
                <w:noProof/>
                <w:webHidden/>
              </w:rPr>
              <w:fldChar w:fldCharType="begin"/>
            </w:r>
            <w:r w:rsidR="00AE7238">
              <w:rPr>
                <w:noProof/>
                <w:webHidden/>
              </w:rPr>
              <w:instrText xml:space="preserve"> PAGEREF _Toc135300866 \h </w:instrText>
            </w:r>
            <w:r w:rsidR="00AE7238">
              <w:rPr>
                <w:noProof/>
                <w:webHidden/>
              </w:rPr>
            </w:r>
            <w:r w:rsidR="00AE7238">
              <w:rPr>
                <w:noProof/>
                <w:webHidden/>
              </w:rPr>
              <w:fldChar w:fldCharType="separate"/>
            </w:r>
            <w:r w:rsidR="00AE7238">
              <w:rPr>
                <w:noProof/>
                <w:webHidden/>
              </w:rPr>
              <w:t>82</w:t>
            </w:r>
            <w:r w:rsidR="00AE7238">
              <w:rPr>
                <w:noProof/>
                <w:webHidden/>
              </w:rPr>
              <w:fldChar w:fldCharType="end"/>
            </w:r>
          </w:hyperlink>
        </w:p>
        <w:p w14:paraId="5A981BDF" w14:textId="19608838" w:rsidR="00AE7238" w:rsidRDefault="00590368">
          <w:pPr>
            <w:pStyle w:val="TOC1"/>
            <w:tabs>
              <w:tab w:val="right" w:leader="dot" w:pos="9350"/>
            </w:tabs>
            <w:rPr>
              <w:rFonts w:asciiTheme="minorHAnsi" w:eastAsiaTheme="minorEastAsia" w:hAnsiTheme="minorHAnsi"/>
              <w:b w:val="0"/>
              <w:noProof/>
              <w:color w:val="auto"/>
              <w:szCs w:val="24"/>
            </w:rPr>
          </w:pPr>
          <w:hyperlink w:anchor="_Toc135300867" w:history="1">
            <w:r w:rsidR="00AE7238" w:rsidRPr="00231DEB">
              <w:rPr>
                <w:rStyle w:val="Hyperlink"/>
                <w:rFonts w:cs="Times New Roman"/>
                <w:noProof/>
              </w:rPr>
              <w:t>CHAPTER 6:</w:t>
            </w:r>
            <w:r w:rsidR="00AE7238">
              <w:rPr>
                <w:noProof/>
                <w:webHidden/>
              </w:rPr>
              <w:tab/>
            </w:r>
            <w:r w:rsidR="00AE7238">
              <w:rPr>
                <w:noProof/>
                <w:webHidden/>
              </w:rPr>
              <w:fldChar w:fldCharType="begin"/>
            </w:r>
            <w:r w:rsidR="00AE7238">
              <w:rPr>
                <w:noProof/>
                <w:webHidden/>
              </w:rPr>
              <w:instrText xml:space="preserve"> PAGEREF _Toc135300867 \h </w:instrText>
            </w:r>
            <w:r w:rsidR="00AE7238">
              <w:rPr>
                <w:noProof/>
                <w:webHidden/>
              </w:rPr>
            </w:r>
            <w:r w:rsidR="00AE7238">
              <w:rPr>
                <w:noProof/>
                <w:webHidden/>
              </w:rPr>
              <w:fldChar w:fldCharType="separate"/>
            </w:r>
            <w:r w:rsidR="00AE7238">
              <w:rPr>
                <w:noProof/>
                <w:webHidden/>
              </w:rPr>
              <w:t>83</w:t>
            </w:r>
            <w:r w:rsidR="00AE7238">
              <w:rPr>
                <w:noProof/>
                <w:webHidden/>
              </w:rPr>
              <w:fldChar w:fldCharType="end"/>
            </w:r>
          </w:hyperlink>
        </w:p>
        <w:p w14:paraId="18722443" w14:textId="3865E2D6" w:rsidR="00AE7238" w:rsidRDefault="00590368">
          <w:pPr>
            <w:pStyle w:val="TOC1"/>
            <w:tabs>
              <w:tab w:val="right" w:leader="dot" w:pos="9350"/>
            </w:tabs>
            <w:rPr>
              <w:rFonts w:asciiTheme="minorHAnsi" w:eastAsiaTheme="minorEastAsia" w:hAnsiTheme="minorHAnsi"/>
              <w:b w:val="0"/>
              <w:noProof/>
              <w:color w:val="auto"/>
              <w:szCs w:val="24"/>
            </w:rPr>
          </w:pPr>
          <w:hyperlink w:anchor="_Toc135300868" w:history="1">
            <w:r w:rsidR="00AE7238" w:rsidRPr="00231DEB">
              <w:rPr>
                <w:rStyle w:val="Hyperlink"/>
                <w:rFonts w:cs="Times New Roman"/>
                <w:noProof/>
              </w:rPr>
              <w:t>ARTIFICIAL INTELLIGENCE &amp; STRATEGIC COMPETITION IN CYBERSPACE: THREATS BY VIOLENT NON-STATE ACTORS TO STATES</w:t>
            </w:r>
            <w:r w:rsidR="00AE7238">
              <w:rPr>
                <w:noProof/>
                <w:webHidden/>
              </w:rPr>
              <w:tab/>
            </w:r>
            <w:r w:rsidR="00AE7238">
              <w:rPr>
                <w:noProof/>
                <w:webHidden/>
              </w:rPr>
              <w:fldChar w:fldCharType="begin"/>
            </w:r>
            <w:r w:rsidR="00AE7238">
              <w:rPr>
                <w:noProof/>
                <w:webHidden/>
              </w:rPr>
              <w:instrText xml:space="preserve"> PAGEREF _Toc135300868 \h </w:instrText>
            </w:r>
            <w:r w:rsidR="00AE7238">
              <w:rPr>
                <w:noProof/>
                <w:webHidden/>
              </w:rPr>
            </w:r>
            <w:r w:rsidR="00AE7238">
              <w:rPr>
                <w:noProof/>
                <w:webHidden/>
              </w:rPr>
              <w:fldChar w:fldCharType="separate"/>
            </w:r>
            <w:r w:rsidR="00AE7238">
              <w:rPr>
                <w:noProof/>
                <w:webHidden/>
              </w:rPr>
              <w:t>83</w:t>
            </w:r>
            <w:r w:rsidR="00AE7238">
              <w:rPr>
                <w:noProof/>
                <w:webHidden/>
              </w:rPr>
              <w:fldChar w:fldCharType="end"/>
            </w:r>
          </w:hyperlink>
        </w:p>
        <w:p w14:paraId="6DE5E78B" w14:textId="74E9C7DE" w:rsidR="00AE7238" w:rsidRDefault="00590368">
          <w:pPr>
            <w:pStyle w:val="TOC2"/>
            <w:tabs>
              <w:tab w:val="right" w:leader="dot" w:pos="9350"/>
            </w:tabs>
            <w:rPr>
              <w:rFonts w:asciiTheme="minorHAnsi" w:eastAsiaTheme="minorEastAsia" w:hAnsiTheme="minorHAnsi"/>
              <w:noProof/>
              <w:color w:val="auto"/>
              <w:szCs w:val="24"/>
            </w:rPr>
          </w:pPr>
          <w:hyperlink w:anchor="_Toc135300869" w:history="1">
            <w:r w:rsidR="00AE7238" w:rsidRPr="00231DEB">
              <w:rPr>
                <w:rStyle w:val="Hyperlink"/>
                <w:noProof/>
              </w:rPr>
              <w:t>6.1 Introduction</w:t>
            </w:r>
            <w:r w:rsidR="00AE7238">
              <w:rPr>
                <w:noProof/>
                <w:webHidden/>
              </w:rPr>
              <w:tab/>
            </w:r>
            <w:r w:rsidR="00AE7238">
              <w:rPr>
                <w:noProof/>
                <w:webHidden/>
              </w:rPr>
              <w:fldChar w:fldCharType="begin"/>
            </w:r>
            <w:r w:rsidR="00AE7238">
              <w:rPr>
                <w:noProof/>
                <w:webHidden/>
              </w:rPr>
              <w:instrText xml:space="preserve"> PAGEREF _Toc135300869 \h </w:instrText>
            </w:r>
            <w:r w:rsidR="00AE7238">
              <w:rPr>
                <w:noProof/>
                <w:webHidden/>
              </w:rPr>
            </w:r>
            <w:r w:rsidR="00AE7238">
              <w:rPr>
                <w:noProof/>
                <w:webHidden/>
              </w:rPr>
              <w:fldChar w:fldCharType="separate"/>
            </w:r>
            <w:r w:rsidR="00AE7238">
              <w:rPr>
                <w:noProof/>
                <w:webHidden/>
              </w:rPr>
              <w:t>83</w:t>
            </w:r>
            <w:r w:rsidR="00AE7238">
              <w:rPr>
                <w:noProof/>
                <w:webHidden/>
              </w:rPr>
              <w:fldChar w:fldCharType="end"/>
            </w:r>
          </w:hyperlink>
        </w:p>
        <w:p w14:paraId="27F0AB18" w14:textId="556EDD00" w:rsidR="00AE7238" w:rsidRDefault="00590368">
          <w:pPr>
            <w:pStyle w:val="TOC2"/>
            <w:tabs>
              <w:tab w:val="right" w:leader="dot" w:pos="9350"/>
            </w:tabs>
            <w:rPr>
              <w:rFonts w:asciiTheme="minorHAnsi" w:eastAsiaTheme="minorEastAsia" w:hAnsiTheme="minorHAnsi"/>
              <w:noProof/>
              <w:color w:val="auto"/>
              <w:szCs w:val="24"/>
            </w:rPr>
          </w:pPr>
          <w:hyperlink w:anchor="_Toc135300870" w:history="1">
            <w:r w:rsidR="00AE7238" w:rsidRPr="00231DEB">
              <w:rPr>
                <w:rStyle w:val="Hyperlink"/>
                <w:rFonts w:cs="Times New Roman"/>
                <w:noProof/>
              </w:rPr>
              <w:t>6.2 Understanding Strategic Competition in Cyberspace</w:t>
            </w:r>
            <w:r w:rsidR="00AE7238">
              <w:rPr>
                <w:noProof/>
                <w:webHidden/>
              </w:rPr>
              <w:tab/>
            </w:r>
            <w:r w:rsidR="00AE7238">
              <w:rPr>
                <w:noProof/>
                <w:webHidden/>
              </w:rPr>
              <w:fldChar w:fldCharType="begin"/>
            </w:r>
            <w:r w:rsidR="00AE7238">
              <w:rPr>
                <w:noProof/>
                <w:webHidden/>
              </w:rPr>
              <w:instrText xml:space="preserve"> PAGEREF _Toc135300870 \h </w:instrText>
            </w:r>
            <w:r w:rsidR="00AE7238">
              <w:rPr>
                <w:noProof/>
                <w:webHidden/>
              </w:rPr>
            </w:r>
            <w:r w:rsidR="00AE7238">
              <w:rPr>
                <w:noProof/>
                <w:webHidden/>
              </w:rPr>
              <w:fldChar w:fldCharType="separate"/>
            </w:r>
            <w:r w:rsidR="00AE7238">
              <w:rPr>
                <w:noProof/>
                <w:webHidden/>
              </w:rPr>
              <w:t>84</w:t>
            </w:r>
            <w:r w:rsidR="00AE7238">
              <w:rPr>
                <w:noProof/>
                <w:webHidden/>
              </w:rPr>
              <w:fldChar w:fldCharType="end"/>
            </w:r>
          </w:hyperlink>
        </w:p>
        <w:p w14:paraId="56E08B43" w14:textId="66E4AA6B" w:rsidR="00AE7238" w:rsidRDefault="00590368">
          <w:pPr>
            <w:pStyle w:val="TOC3"/>
            <w:tabs>
              <w:tab w:val="right" w:leader="dot" w:pos="9350"/>
            </w:tabs>
            <w:rPr>
              <w:rFonts w:asciiTheme="minorHAnsi" w:eastAsiaTheme="minorEastAsia" w:hAnsiTheme="minorHAnsi"/>
              <w:noProof/>
              <w:color w:val="auto"/>
              <w:szCs w:val="24"/>
            </w:rPr>
          </w:pPr>
          <w:hyperlink w:anchor="_Toc135300871" w:history="1">
            <w:r w:rsidR="00AE7238" w:rsidRPr="00231DEB">
              <w:rPr>
                <w:rStyle w:val="Hyperlink"/>
                <w:rFonts w:cs="Times New Roman"/>
                <w:noProof/>
              </w:rPr>
              <w:t>6.2.1 Asymmetric Nature of Strategic Competition</w:t>
            </w:r>
            <w:r w:rsidR="00AE7238">
              <w:rPr>
                <w:noProof/>
                <w:webHidden/>
              </w:rPr>
              <w:tab/>
            </w:r>
            <w:r w:rsidR="00AE7238">
              <w:rPr>
                <w:noProof/>
                <w:webHidden/>
              </w:rPr>
              <w:fldChar w:fldCharType="begin"/>
            </w:r>
            <w:r w:rsidR="00AE7238">
              <w:rPr>
                <w:noProof/>
                <w:webHidden/>
              </w:rPr>
              <w:instrText xml:space="preserve"> PAGEREF _Toc135300871 \h </w:instrText>
            </w:r>
            <w:r w:rsidR="00AE7238">
              <w:rPr>
                <w:noProof/>
                <w:webHidden/>
              </w:rPr>
            </w:r>
            <w:r w:rsidR="00AE7238">
              <w:rPr>
                <w:noProof/>
                <w:webHidden/>
              </w:rPr>
              <w:fldChar w:fldCharType="separate"/>
            </w:r>
            <w:r w:rsidR="00AE7238">
              <w:rPr>
                <w:noProof/>
                <w:webHidden/>
              </w:rPr>
              <w:t>84</w:t>
            </w:r>
            <w:r w:rsidR="00AE7238">
              <w:rPr>
                <w:noProof/>
                <w:webHidden/>
              </w:rPr>
              <w:fldChar w:fldCharType="end"/>
            </w:r>
          </w:hyperlink>
        </w:p>
        <w:p w14:paraId="7F4B777B" w14:textId="4E26C266" w:rsidR="00AE7238" w:rsidRDefault="00590368">
          <w:pPr>
            <w:pStyle w:val="TOC2"/>
            <w:tabs>
              <w:tab w:val="right" w:leader="dot" w:pos="9350"/>
            </w:tabs>
            <w:rPr>
              <w:rFonts w:asciiTheme="minorHAnsi" w:eastAsiaTheme="minorEastAsia" w:hAnsiTheme="minorHAnsi"/>
              <w:noProof/>
              <w:color w:val="auto"/>
              <w:szCs w:val="24"/>
            </w:rPr>
          </w:pPr>
          <w:hyperlink w:anchor="_Toc135300872" w:history="1">
            <w:r w:rsidR="00AE7238" w:rsidRPr="00231DEB">
              <w:rPr>
                <w:rStyle w:val="Hyperlink"/>
                <w:rFonts w:cs="Times New Roman"/>
                <w:noProof/>
              </w:rPr>
              <w:t>6.3 Violent Non-State Actors</w:t>
            </w:r>
            <w:r w:rsidR="00AE7238">
              <w:rPr>
                <w:noProof/>
                <w:webHidden/>
              </w:rPr>
              <w:tab/>
            </w:r>
            <w:r w:rsidR="00AE7238">
              <w:rPr>
                <w:noProof/>
                <w:webHidden/>
              </w:rPr>
              <w:fldChar w:fldCharType="begin"/>
            </w:r>
            <w:r w:rsidR="00AE7238">
              <w:rPr>
                <w:noProof/>
                <w:webHidden/>
              </w:rPr>
              <w:instrText xml:space="preserve"> PAGEREF _Toc135300872 \h </w:instrText>
            </w:r>
            <w:r w:rsidR="00AE7238">
              <w:rPr>
                <w:noProof/>
                <w:webHidden/>
              </w:rPr>
            </w:r>
            <w:r w:rsidR="00AE7238">
              <w:rPr>
                <w:noProof/>
                <w:webHidden/>
              </w:rPr>
              <w:fldChar w:fldCharType="separate"/>
            </w:r>
            <w:r w:rsidR="00AE7238">
              <w:rPr>
                <w:noProof/>
                <w:webHidden/>
              </w:rPr>
              <w:t>85</w:t>
            </w:r>
            <w:r w:rsidR="00AE7238">
              <w:rPr>
                <w:noProof/>
                <w:webHidden/>
              </w:rPr>
              <w:fldChar w:fldCharType="end"/>
            </w:r>
          </w:hyperlink>
        </w:p>
        <w:p w14:paraId="0D33AA57" w14:textId="02114818" w:rsidR="00AE7238" w:rsidRDefault="00590368">
          <w:pPr>
            <w:pStyle w:val="TOC2"/>
            <w:tabs>
              <w:tab w:val="right" w:leader="dot" w:pos="9350"/>
            </w:tabs>
            <w:rPr>
              <w:rFonts w:asciiTheme="minorHAnsi" w:eastAsiaTheme="minorEastAsia" w:hAnsiTheme="minorHAnsi"/>
              <w:noProof/>
              <w:color w:val="auto"/>
              <w:szCs w:val="24"/>
            </w:rPr>
          </w:pPr>
          <w:hyperlink w:anchor="_Toc135300873" w:history="1">
            <w:r w:rsidR="00AE7238" w:rsidRPr="00231DEB">
              <w:rPr>
                <w:rStyle w:val="Hyperlink"/>
                <w:rFonts w:cs="Times New Roman"/>
                <w:noProof/>
              </w:rPr>
              <w:t>6.4 Kinds of VNSAs</w:t>
            </w:r>
            <w:r w:rsidR="00AE7238">
              <w:rPr>
                <w:noProof/>
                <w:webHidden/>
              </w:rPr>
              <w:tab/>
            </w:r>
            <w:r w:rsidR="00AE7238">
              <w:rPr>
                <w:noProof/>
                <w:webHidden/>
              </w:rPr>
              <w:fldChar w:fldCharType="begin"/>
            </w:r>
            <w:r w:rsidR="00AE7238">
              <w:rPr>
                <w:noProof/>
                <w:webHidden/>
              </w:rPr>
              <w:instrText xml:space="preserve"> PAGEREF _Toc135300873 \h </w:instrText>
            </w:r>
            <w:r w:rsidR="00AE7238">
              <w:rPr>
                <w:noProof/>
                <w:webHidden/>
              </w:rPr>
            </w:r>
            <w:r w:rsidR="00AE7238">
              <w:rPr>
                <w:noProof/>
                <w:webHidden/>
              </w:rPr>
              <w:fldChar w:fldCharType="separate"/>
            </w:r>
            <w:r w:rsidR="00AE7238">
              <w:rPr>
                <w:noProof/>
                <w:webHidden/>
              </w:rPr>
              <w:t>86</w:t>
            </w:r>
            <w:r w:rsidR="00AE7238">
              <w:rPr>
                <w:noProof/>
                <w:webHidden/>
              </w:rPr>
              <w:fldChar w:fldCharType="end"/>
            </w:r>
          </w:hyperlink>
        </w:p>
        <w:p w14:paraId="121A7A70" w14:textId="25EEB819" w:rsidR="00AE7238" w:rsidRDefault="00590368">
          <w:pPr>
            <w:pStyle w:val="TOC3"/>
            <w:tabs>
              <w:tab w:val="right" w:leader="dot" w:pos="9350"/>
            </w:tabs>
            <w:rPr>
              <w:rFonts w:asciiTheme="minorHAnsi" w:eastAsiaTheme="minorEastAsia" w:hAnsiTheme="minorHAnsi"/>
              <w:noProof/>
              <w:color w:val="auto"/>
              <w:szCs w:val="24"/>
            </w:rPr>
          </w:pPr>
          <w:hyperlink w:anchor="_Toc135300874" w:history="1">
            <w:r w:rsidR="00AE7238" w:rsidRPr="00231DEB">
              <w:rPr>
                <w:rStyle w:val="Hyperlink"/>
                <w:rFonts w:cs="Times New Roman"/>
                <w:noProof/>
              </w:rPr>
              <w:t>6.4.1 Warlords</w:t>
            </w:r>
            <w:r w:rsidR="00AE7238">
              <w:rPr>
                <w:noProof/>
                <w:webHidden/>
              </w:rPr>
              <w:tab/>
            </w:r>
            <w:r w:rsidR="00AE7238">
              <w:rPr>
                <w:noProof/>
                <w:webHidden/>
              </w:rPr>
              <w:fldChar w:fldCharType="begin"/>
            </w:r>
            <w:r w:rsidR="00AE7238">
              <w:rPr>
                <w:noProof/>
                <w:webHidden/>
              </w:rPr>
              <w:instrText xml:space="preserve"> PAGEREF _Toc135300874 \h </w:instrText>
            </w:r>
            <w:r w:rsidR="00AE7238">
              <w:rPr>
                <w:noProof/>
                <w:webHidden/>
              </w:rPr>
            </w:r>
            <w:r w:rsidR="00AE7238">
              <w:rPr>
                <w:noProof/>
                <w:webHidden/>
              </w:rPr>
              <w:fldChar w:fldCharType="separate"/>
            </w:r>
            <w:r w:rsidR="00AE7238">
              <w:rPr>
                <w:noProof/>
                <w:webHidden/>
              </w:rPr>
              <w:t>86</w:t>
            </w:r>
            <w:r w:rsidR="00AE7238">
              <w:rPr>
                <w:noProof/>
                <w:webHidden/>
              </w:rPr>
              <w:fldChar w:fldCharType="end"/>
            </w:r>
          </w:hyperlink>
        </w:p>
        <w:p w14:paraId="1CD7E252" w14:textId="73636F22" w:rsidR="00AE7238" w:rsidRDefault="00590368">
          <w:pPr>
            <w:pStyle w:val="TOC3"/>
            <w:tabs>
              <w:tab w:val="right" w:leader="dot" w:pos="9350"/>
            </w:tabs>
            <w:rPr>
              <w:rFonts w:asciiTheme="minorHAnsi" w:eastAsiaTheme="minorEastAsia" w:hAnsiTheme="minorHAnsi"/>
              <w:noProof/>
              <w:color w:val="auto"/>
              <w:szCs w:val="24"/>
            </w:rPr>
          </w:pPr>
          <w:hyperlink w:anchor="_Toc135300875" w:history="1">
            <w:r w:rsidR="00AE7238" w:rsidRPr="00231DEB">
              <w:rPr>
                <w:rStyle w:val="Hyperlink"/>
                <w:rFonts w:cs="Times New Roman"/>
                <w:noProof/>
              </w:rPr>
              <w:t>6.4.2 Militias</w:t>
            </w:r>
            <w:r w:rsidR="00AE7238">
              <w:rPr>
                <w:noProof/>
                <w:webHidden/>
              </w:rPr>
              <w:tab/>
            </w:r>
            <w:r w:rsidR="00AE7238">
              <w:rPr>
                <w:noProof/>
                <w:webHidden/>
              </w:rPr>
              <w:fldChar w:fldCharType="begin"/>
            </w:r>
            <w:r w:rsidR="00AE7238">
              <w:rPr>
                <w:noProof/>
                <w:webHidden/>
              </w:rPr>
              <w:instrText xml:space="preserve"> PAGEREF _Toc135300875 \h </w:instrText>
            </w:r>
            <w:r w:rsidR="00AE7238">
              <w:rPr>
                <w:noProof/>
                <w:webHidden/>
              </w:rPr>
            </w:r>
            <w:r w:rsidR="00AE7238">
              <w:rPr>
                <w:noProof/>
                <w:webHidden/>
              </w:rPr>
              <w:fldChar w:fldCharType="separate"/>
            </w:r>
            <w:r w:rsidR="00AE7238">
              <w:rPr>
                <w:noProof/>
                <w:webHidden/>
              </w:rPr>
              <w:t>87</w:t>
            </w:r>
            <w:r w:rsidR="00AE7238">
              <w:rPr>
                <w:noProof/>
                <w:webHidden/>
              </w:rPr>
              <w:fldChar w:fldCharType="end"/>
            </w:r>
          </w:hyperlink>
        </w:p>
        <w:p w14:paraId="21123025" w14:textId="5391D323" w:rsidR="00AE7238" w:rsidRDefault="00590368">
          <w:pPr>
            <w:pStyle w:val="TOC3"/>
            <w:tabs>
              <w:tab w:val="right" w:leader="dot" w:pos="9350"/>
            </w:tabs>
            <w:rPr>
              <w:rFonts w:asciiTheme="minorHAnsi" w:eastAsiaTheme="minorEastAsia" w:hAnsiTheme="minorHAnsi"/>
              <w:noProof/>
              <w:color w:val="auto"/>
              <w:szCs w:val="24"/>
            </w:rPr>
          </w:pPr>
          <w:hyperlink w:anchor="_Toc135300876" w:history="1">
            <w:r w:rsidR="00AE7238" w:rsidRPr="00231DEB">
              <w:rPr>
                <w:rStyle w:val="Hyperlink"/>
                <w:rFonts w:cs="Times New Roman"/>
                <w:noProof/>
              </w:rPr>
              <w:t>6.4.3 Terrorist Organizations</w:t>
            </w:r>
            <w:r w:rsidR="00AE7238">
              <w:rPr>
                <w:noProof/>
                <w:webHidden/>
              </w:rPr>
              <w:tab/>
            </w:r>
            <w:r w:rsidR="00AE7238">
              <w:rPr>
                <w:noProof/>
                <w:webHidden/>
              </w:rPr>
              <w:fldChar w:fldCharType="begin"/>
            </w:r>
            <w:r w:rsidR="00AE7238">
              <w:rPr>
                <w:noProof/>
                <w:webHidden/>
              </w:rPr>
              <w:instrText xml:space="preserve"> PAGEREF _Toc135300876 \h </w:instrText>
            </w:r>
            <w:r w:rsidR="00AE7238">
              <w:rPr>
                <w:noProof/>
                <w:webHidden/>
              </w:rPr>
            </w:r>
            <w:r w:rsidR="00AE7238">
              <w:rPr>
                <w:noProof/>
                <w:webHidden/>
              </w:rPr>
              <w:fldChar w:fldCharType="separate"/>
            </w:r>
            <w:r w:rsidR="00AE7238">
              <w:rPr>
                <w:noProof/>
                <w:webHidden/>
              </w:rPr>
              <w:t>88</w:t>
            </w:r>
            <w:r w:rsidR="00AE7238">
              <w:rPr>
                <w:noProof/>
                <w:webHidden/>
              </w:rPr>
              <w:fldChar w:fldCharType="end"/>
            </w:r>
          </w:hyperlink>
        </w:p>
        <w:p w14:paraId="51CDB270" w14:textId="40EA8797" w:rsidR="00AE7238" w:rsidRDefault="00590368">
          <w:pPr>
            <w:pStyle w:val="TOC3"/>
            <w:tabs>
              <w:tab w:val="right" w:leader="dot" w:pos="9350"/>
            </w:tabs>
            <w:rPr>
              <w:rFonts w:asciiTheme="minorHAnsi" w:eastAsiaTheme="minorEastAsia" w:hAnsiTheme="minorHAnsi"/>
              <w:noProof/>
              <w:color w:val="auto"/>
              <w:szCs w:val="24"/>
            </w:rPr>
          </w:pPr>
          <w:hyperlink w:anchor="_Toc135300877" w:history="1">
            <w:r w:rsidR="00AE7238" w:rsidRPr="00231DEB">
              <w:rPr>
                <w:rStyle w:val="Hyperlink"/>
                <w:rFonts w:cs="Times New Roman"/>
                <w:noProof/>
              </w:rPr>
              <w:t>6.4.4 Paramilitary Forces</w:t>
            </w:r>
            <w:r w:rsidR="00AE7238">
              <w:rPr>
                <w:noProof/>
                <w:webHidden/>
              </w:rPr>
              <w:tab/>
            </w:r>
            <w:r w:rsidR="00AE7238">
              <w:rPr>
                <w:noProof/>
                <w:webHidden/>
              </w:rPr>
              <w:fldChar w:fldCharType="begin"/>
            </w:r>
            <w:r w:rsidR="00AE7238">
              <w:rPr>
                <w:noProof/>
                <w:webHidden/>
              </w:rPr>
              <w:instrText xml:space="preserve"> PAGEREF _Toc135300877 \h </w:instrText>
            </w:r>
            <w:r w:rsidR="00AE7238">
              <w:rPr>
                <w:noProof/>
                <w:webHidden/>
              </w:rPr>
            </w:r>
            <w:r w:rsidR="00AE7238">
              <w:rPr>
                <w:noProof/>
                <w:webHidden/>
              </w:rPr>
              <w:fldChar w:fldCharType="separate"/>
            </w:r>
            <w:r w:rsidR="00AE7238">
              <w:rPr>
                <w:noProof/>
                <w:webHidden/>
              </w:rPr>
              <w:t>88</w:t>
            </w:r>
            <w:r w:rsidR="00AE7238">
              <w:rPr>
                <w:noProof/>
                <w:webHidden/>
              </w:rPr>
              <w:fldChar w:fldCharType="end"/>
            </w:r>
          </w:hyperlink>
        </w:p>
        <w:p w14:paraId="5B4358F7" w14:textId="69C29022" w:rsidR="00AE7238" w:rsidRDefault="00590368">
          <w:pPr>
            <w:pStyle w:val="TOC3"/>
            <w:tabs>
              <w:tab w:val="right" w:leader="dot" w:pos="9350"/>
            </w:tabs>
            <w:rPr>
              <w:rFonts w:asciiTheme="minorHAnsi" w:eastAsiaTheme="minorEastAsia" w:hAnsiTheme="minorHAnsi"/>
              <w:noProof/>
              <w:color w:val="auto"/>
              <w:szCs w:val="24"/>
            </w:rPr>
          </w:pPr>
          <w:hyperlink w:anchor="_Toc135300878" w:history="1">
            <w:r w:rsidR="00AE7238" w:rsidRPr="00231DEB">
              <w:rPr>
                <w:rStyle w:val="Hyperlink"/>
                <w:rFonts w:cs="Times New Roman"/>
                <w:noProof/>
              </w:rPr>
              <w:t>6.4.5 Criminal Organizations and Youth Gangs</w:t>
            </w:r>
            <w:r w:rsidR="00AE7238">
              <w:rPr>
                <w:noProof/>
                <w:webHidden/>
              </w:rPr>
              <w:tab/>
            </w:r>
            <w:r w:rsidR="00AE7238">
              <w:rPr>
                <w:noProof/>
                <w:webHidden/>
              </w:rPr>
              <w:fldChar w:fldCharType="begin"/>
            </w:r>
            <w:r w:rsidR="00AE7238">
              <w:rPr>
                <w:noProof/>
                <w:webHidden/>
              </w:rPr>
              <w:instrText xml:space="preserve"> PAGEREF _Toc135300878 \h </w:instrText>
            </w:r>
            <w:r w:rsidR="00AE7238">
              <w:rPr>
                <w:noProof/>
                <w:webHidden/>
              </w:rPr>
            </w:r>
            <w:r w:rsidR="00AE7238">
              <w:rPr>
                <w:noProof/>
                <w:webHidden/>
              </w:rPr>
              <w:fldChar w:fldCharType="separate"/>
            </w:r>
            <w:r w:rsidR="00AE7238">
              <w:rPr>
                <w:noProof/>
                <w:webHidden/>
              </w:rPr>
              <w:t>89</w:t>
            </w:r>
            <w:r w:rsidR="00AE7238">
              <w:rPr>
                <w:noProof/>
                <w:webHidden/>
              </w:rPr>
              <w:fldChar w:fldCharType="end"/>
            </w:r>
          </w:hyperlink>
        </w:p>
        <w:p w14:paraId="41B8D33F" w14:textId="5F0949C5" w:rsidR="00AE7238" w:rsidRDefault="00590368">
          <w:pPr>
            <w:pStyle w:val="TOC2"/>
            <w:tabs>
              <w:tab w:val="right" w:leader="dot" w:pos="9350"/>
            </w:tabs>
            <w:rPr>
              <w:rFonts w:asciiTheme="minorHAnsi" w:eastAsiaTheme="minorEastAsia" w:hAnsiTheme="minorHAnsi"/>
              <w:noProof/>
              <w:color w:val="auto"/>
              <w:szCs w:val="24"/>
            </w:rPr>
          </w:pPr>
          <w:hyperlink w:anchor="_Toc135300879" w:history="1">
            <w:r w:rsidR="00AE7238" w:rsidRPr="00231DEB">
              <w:rPr>
                <w:rStyle w:val="Hyperlink"/>
                <w:rFonts w:cs="Times New Roman"/>
                <w:noProof/>
              </w:rPr>
              <w:t>6.5 Evolution of VNSAs in Cyberspace</w:t>
            </w:r>
            <w:r w:rsidR="00AE7238">
              <w:rPr>
                <w:noProof/>
                <w:webHidden/>
              </w:rPr>
              <w:tab/>
            </w:r>
            <w:r w:rsidR="00AE7238">
              <w:rPr>
                <w:noProof/>
                <w:webHidden/>
              </w:rPr>
              <w:fldChar w:fldCharType="begin"/>
            </w:r>
            <w:r w:rsidR="00AE7238">
              <w:rPr>
                <w:noProof/>
                <w:webHidden/>
              </w:rPr>
              <w:instrText xml:space="preserve"> PAGEREF _Toc135300879 \h </w:instrText>
            </w:r>
            <w:r w:rsidR="00AE7238">
              <w:rPr>
                <w:noProof/>
                <w:webHidden/>
              </w:rPr>
            </w:r>
            <w:r w:rsidR="00AE7238">
              <w:rPr>
                <w:noProof/>
                <w:webHidden/>
              </w:rPr>
              <w:fldChar w:fldCharType="separate"/>
            </w:r>
            <w:r w:rsidR="00AE7238">
              <w:rPr>
                <w:noProof/>
                <w:webHidden/>
              </w:rPr>
              <w:t>90</w:t>
            </w:r>
            <w:r w:rsidR="00AE7238">
              <w:rPr>
                <w:noProof/>
                <w:webHidden/>
              </w:rPr>
              <w:fldChar w:fldCharType="end"/>
            </w:r>
          </w:hyperlink>
        </w:p>
        <w:p w14:paraId="6A8CF7B8" w14:textId="3FE8A1FF" w:rsidR="00AE7238" w:rsidRDefault="00590368">
          <w:pPr>
            <w:pStyle w:val="TOC2"/>
            <w:tabs>
              <w:tab w:val="right" w:leader="dot" w:pos="9350"/>
            </w:tabs>
            <w:rPr>
              <w:rFonts w:asciiTheme="minorHAnsi" w:eastAsiaTheme="minorEastAsia" w:hAnsiTheme="minorHAnsi"/>
              <w:noProof/>
              <w:color w:val="auto"/>
              <w:szCs w:val="24"/>
            </w:rPr>
          </w:pPr>
          <w:hyperlink w:anchor="_Toc135300880" w:history="1">
            <w:r w:rsidR="00AE7238" w:rsidRPr="00231DEB">
              <w:rPr>
                <w:rStyle w:val="Hyperlink"/>
                <w:rFonts w:cs="Times New Roman"/>
                <w:noProof/>
              </w:rPr>
              <w:t>6.6 Exploitation of AI in Cyberspace by VNSA’s</w:t>
            </w:r>
            <w:r w:rsidR="00AE7238">
              <w:rPr>
                <w:noProof/>
                <w:webHidden/>
              </w:rPr>
              <w:tab/>
            </w:r>
            <w:r w:rsidR="00AE7238">
              <w:rPr>
                <w:noProof/>
                <w:webHidden/>
              </w:rPr>
              <w:fldChar w:fldCharType="begin"/>
            </w:r>
            <w:r w:rsidR="00AE7238">
              <w:rPr>
                <w:noProof/>
                <w:webHidden/>
              </w:rPr>
              <w:instrText xml:space="preserve"> PAGEREF _Toc135300880 \h </w:instrText>
            </w:r>
            <w:r w:rsidR="00AE7238">
              <w:rPr>
                <w:noProof/>
                <w:webHidden/>
              </w:rPr>
            </w:r>
            <w:r w:rsidR="00AE7238">
              <w:rPr>
                <w:noProof/>
                <w:webHidden/>
              </w:rPr>
              <w:fldChar w:fldCharType="separate"/>
            </w:r>
            <w:r w:rsidR="00AE7238">
              <w:rPr>
                <w:noProof/>
                <w:webHidden/>
              </w:rPr>
              <w:t>92</w:t>
            </w:r>
            <w:r w:rsidR="00AE7238">
              <w:rPr>
                <w:noProof/>
                <w:webHidden/>
              </w:rPr>
              <w:fldChar w:fldCharType="end"/>
            </w:r>
          </w:hyperlink>
        </w:p>
        <w:p w14:paraId="3D0833E6" w14:textId="692C4344" w:rsidR="00AE7238" w:rsidRDefault="00590368">
          <w:pPr>
            <w:pStyle w:val="TOC2"/>
            <w:tabs>
              <w:tab w:val="right" w:leader="dot" w:pos="9350"/>
            </w:tabs>
            <w:rPr>
              <w:rFonts w:asciiTheme="minorHAnsi" w:eastAsiaTheme="minorEastAsia" w:hAnsiTheme="minorHAnsi"/>
              <w:noProof/>
              <w:color w:val="auto"/>
              <w:szCs w:val="24"/>
            </w:rPr>
          </w:pPr>
          <w:hyperlink w:anchor="_Toc135300881" w:history="1">
            <w:r w:rsidR="00AE7238" w:rsidRPr="00231DEB">
              <w:rPr>
                <w:rStyle w:val="Hyperlink"/>
                <w:rFonts w:cs="Times New Roman"/>
                <w:noProof/>
              </w:rPr>
              <w:t>6.7 Capability Scale of VNSAs</w:t>
            </w:r>
            <w:r w:rsidR="00AE7238">
              <w:rPr>
                <w:noProof/>
                <w:webHidden/>
              </w:rPr>
              <w:tab/>
            </w:r>
            <w:r w:rsidR="00AE7238">
              <w:rPr>
                <w:noProof/>
                <w:webHidden/>
              </w:rPr>
              <w:fldChar w:fldCharType="begin"/>
            </w:r>
            <w:r w:rsidR="00AE7238">
              <w:rPr>
                <w:noProof/>
                <w:webHidden/>
              </w:rPr>
              <w:instrText xml:space="preserve"> PAGEREF _Toc135300881 \h </w:instrText>
            </w:r>
            <w:r w:rsidR="00AE7238">
              <w:rPr>
                <w:noProof/>
                <w:webHidden/>
              </w:rPr>
            </w:r>
            <w:r w:rsidR="00AE7238">
              <w:rPr>
                <w:noProof/>
                <w:webHidden/>
              </w:rPr>
              <w:fldChar w:fldCharType="separate"/>
            </w:r>
            <w:r w:rsidR="00AE7238">
              <w:rPr>
                <w:noProof/>
                <w:webHidden/>
              </w:rPr>
              <w:t>93</w:t>
            </w:r>
            <w:r w:rsidR="00AE7238">
              <w:rPr>
                <w:noProof/>
                <w:webHidden/>
              </w:rPr>
              <w:fldChar w:fldCharType="end"/>
            </w:r>
          </w:hyperlink>
        </w:p>
        <w:p w14:paraId="7EBBC12A" w14:textId="576EAF0C" w:rsidR="00AE7238" w:rsidRDefault="00590368">
          <w:pPr>
            <w:pStyle w:val="TOC3"/>
            <w:tabs>
              <w:tab w:val="right" w:leader="dot" w:pos="9350"/>
            </w:tabs>
            <w:rPr>
              <w:rFonts w:asciiTheme="minorHAnsi" w:eastAsiaTheme="minorEastAsia" w:hAnsiTheme="minorHAnsi"/>
              <w:noProof/>
              <w:color w:val="auto"/>
              <w:szCs w:val="24"/>
            </w:rPr>
          </w:pPr>
          <w:hyperlink w:anchor="_Toc135300882" w:history="1">
            <w:r w:rsidR="00AE7238" w:rsidRPr="00231DEB">
              <w:rPr>
                <w:rStyle w:val="Hyperlink"/>
                <w:rFonts w:cs="Times New Roman"/>
                <w:noProof/>
              </w:rPr>
              <w:t>6.7.1 Enabling Activities</w:t>
            </w:r>
            <w:r w:rsidR="00AE7238">
              <w:rPr>
                <w:noProof/>
                <w:webHidden/>
              </w:rPr>
              <w:tab/>
            </w:r>
            <w:r w:rsidR="00AE7238">
              <w:rPr>
                <w:noProof/>
                <w:webHidden/>
              </w:rPr>
              <w:fldChar w:fldCharType="begin"/>
            </w:r>
            <w:r w:rsidR="00AE7238">
              <w:rPr>
                <w:noProof/>
                <w:webHidden/>
              </w:rPr>
              <w:instrText xml:space="preserve"> PAGEREF _Toc135300882 \h </w:instrText>
            </w:r>
            <w:r w:rsidR="00AE7238">
              <w:rPr>
                <w:noProof/>
                <w:webHidden/>
              </w:rPr>
            </w:r>
            <w:r w:rsidR="00AE7238">
              <w:rPr>
                <w:noProof/>
                <w:webHidden/>
              </w:rPr>
              <w:fldChar w:fldCharType="separate"/>
            </w:r>
            <w:r w:rsidR="00AE7238">
              <w:rPr>
                <w:noProof/>
                <w:webHidden/>
              </w:rPr>
              <w:t>94</w:t>
            </w:r>
            <w:r w:rsidR="00AE7238">
              <w:rPr>
                <w:noProof/>
                <w:webHidden/>
              </w:rPr>
              <w:fldChar w:fldCharType="end"/>
            </w:r>
          </w:hyperlink>
        </w:p>
        <w:p w14:paraId="03EE5475" w14:textId="3DA28FCB" w:rsidR="00AE7238" w:rsidRDefault="00590368">
          <w:pPr>
            <w:pStyle w:val="TOC3"/>
            <w:tabs>
              <w:tab w:val="right" w:leader="dot" w:pos="9350"/>
            </w:tabs>
            <w:rPr>
              <w:rFonts w:asciiTheme="minorHAnsi" w:eastAsiaTheme="minorEastAsia" w:hAnsiTheme="minorHAnsi"/>
              <w:noProof/>
              <w:color w:val="auto"/>
              <w:szCs w:val="24"/>
            </w:rPr>
          </w:pPr>
          <w:hyperlink w:anchor="_Toc135300883" w:history="1">
            <w:r w:rsidR="00AE7238" w:rsidRPr="00231DEB">
              <w:rPr>
                <w:rStyle w:val="Hyperlink"/>
                <w:rFonts w:cs="Times New Roman"/>
                <w:noProof/>
              </w:rPr>
              <w:t>6.7.2 Disruptive Activities</w:t>
            </w:r>
            <w:r w:rsidR="00AE7238">
              <w:rPr>
                <w:noProof/>
                <w:webHidden/>
              </w:rPr>
              <w:tab/>
            </w:r>
            <w:r w:rsidR="00AE7238">
              <w:rPr>
                <w:noProof/>
                <w:webHidden/>
              </w:rPr>
              <w:fldChar w:fldCharType="begin"/>
            </w:r>
            <w:r w:rsidR="00AE7238">
              <w:rPr>
                <w:noProof/>
                <w:webHidden/>
              </w:rPr>
              <w:instrText xml:space="preserve"> PAGEREF _Toc135300883 \h </w:instrText>
            </w:r>
            <w:r w:rsidR="00AE7238">
              <w:rPr>
                <w:noProof/>
                <w:webHidden/>
              </w:rPr>
            </w:r>
            <w:r w:rsidR="00AE7238">
              <w:rPr>
                <w:noProof/>
                <w:webHidden/>
              </w:rPr>
              <w:fldChar w:fldCharType="separate"/>
            </w:r>
            <w:r w:rsidR="00AE7238">
              <w:rPr>
                <w:noProof/>
                <w:webHidden/>
              </w:rPr>
              <w:t>95</w:t>
            </w:r>
            <w:r w:rsidR="00AE7238">
              <w:rPr>
                <w:noProof/>
                <w:webHidden/>
              </w:rPr>
              <w:fldChar w:fldCharType="end"/>
            </w:r>
          </w:hyperlink>
        </w:p>
        <w:p w14:paraId="692ACB11" w14:textId="30D31C38" w:rsidR="00AE7238" w:rsidRDefault="00590368">
          <w:pPr>
            <w:pStyle w:val="TOC3"/>
            <w:tabs>
              <w:tab w:val="right" w:leader="dot" w:pos="9350"/>
            </w:tabs>
            <w:rPr>
              <w:rFonts w:asciiTheme="minorHAnsi" w:eastAsiaTheme="minorEastAsia" w:hAnsiTheme="minorHAnsi"/>
              <w:noProof/>
              <w:color w:val="auto"/>
              <w:szCs w:val="24"/>
            </w:rPr>
          </w:pPr>
          <w:hyperlink w:anchor="_Toc135300884" w:history="1">
            <w:r w:rsidR="00AE7238" w:rsidRPr="00231DEB">
              <w:rPr>
                <w:rStyle w:val="Hyperlink"/>
                <w:rFonts w:cs="Times New Roman"/>
                <w:noProof/>
              </w:rPr>
              <w:t>6.7.3 Destructive Activities</w:t>
            </w:r>
            <w:r w:rsidR="00AE7238">
              <w:rPr>
                <w:noProof/>
                <w:webHidden/>
              </w:rPr>
              <w:tab/>
            </w:r>
            <w:r w:rsidR="00AE7238">
              <w:rPr>
                <w:noProof/>
                <w:webHidden/>
              </w:rPr>
              <w:fldChar w:fldCharType="begin"/>
            </w:r>
            <w:r w:rsidR="00AE7238">
              <w:rPr>
                <w:noProof/>
                <w:webHidden/>
              </w:rPr>
              <w:instrText xml:space="preserve"> PAGEREF _Toc135300884 \h </w:instrText>
            </w:r>
            <w:r w:rsidR="00AE7238">
              <w:rPr>
                <w:noProof/>
                <w:webHidden/>
              </w:rPr>
            </w:r>
            <w:r w:rsidR="00AE7238">
              <w:rPr>
                <w:noProof/>
                <w:webHidden/>
              </w:rPr>
              <w:fldChar w:fldCharType="separate"/>
            </w:r>
            <w:r w:rsidR="00AE7238">
              <w:rPr>
                <w:noProof/>
                <w:webHidden/>
              </w:rPr>
              <w:t>96</w:t>
            </w:r>
            <w:r w:rsidR="00AE7238">
              <w:rPr>
                <w:noProof/>
                <w:webHidden/>
              </w:rPr>
              <w:fldChar w:fldCharType="end"/>
            </w:r>
          </w:hyperlink>
        </w:p>
        <w:p w14:paraId="29BD3EB8" w14:textId="3F5DCF26" w:rsidR="00AE7238" w:rsidRDefault="00590368">
          <w:pPr>
            <w:pStyle w:val="TOC2"/>
            <w:tabs>
              <w:tab w:val="right" w:leader="dot" w:pos="9350"/>
            </w:tabs>
            <w:rPr>
              <w:rFonts w:asciiTheme="minorHAnsi" w:eastAsiaTheme="minorEastAsia" w:hAnsiTheme="minorHAnsi"/>
              <w:noProof/>
              <w:color w:val="auto"/>
              <w:szCs w:val="24"/>
            </w:rPr>
          </w:pPr>
          <w:hyperlink w:anchor="_Toc135300885" w:history="1">
            <w:r w:rsidR="00AE7238" w:rsidRPr="00231DEB">
              <w:rPr>
                <w:rStyle w:val="Hyperlink"/>
                <w:rFonts w:cs="Times New Roman"/>
                <w:noProof/>
              </w:rPr>
              <w:t>6.8 Cyber Jihad by VNSAs</w:t>
            </w:r>
            <w:r w:rsidR="00AE7238">
              <w:rPr>
                <w:noProof/>
                <w:webHidden/>
              </w:rPr>
              <w:tab/>
            </w:r>
            <w:r w:rsidR="00AE7238">
              <w:rPr>
                <w:noProof/>
                <w:webHidden/>
              </w:rPr>
              <w:fldChar w:fldCharType="begin"/>
            </w:r>
            <w:r w:rsidR="00AE7238">
              <w:rPr>
                <w:noProof/>
                <w:webHidden/>
              </w:rPr>
              <w:instrText xml:space="preserve"> PAGEREF _Toc135300885 \h </w:instrText>
            </w:r>
            <w:r w:rsidR="00AE7238">
              <w:rPr>
                <w:noProof/>
                <w:webHidden/>
              </w:rPr>
            </w:r>
            <w:r w:rsidR="00AE7238">
              <w:rPr>
                <w:noProof/>
                <w:webHidden/>
              </w:rPr>
              <w:fldChar w:fldCharType="separate"/>
            </w:r>
            <w:r w:rsidR="00AE7238">
              <w:rPr>
                <w:noProof/>
                <w:webHidden/>
              </w:rPr>
              <w:t>96</w:t>
            </w:r>
            <w:r w:rsidR="00AE7238">
              <w:rPr>
                <w:noProof/>
                <w:webHidden/>
              </w:rPr>
              <w:fldChar w:fldCharType="end"/>
            </w:r>
          </w:hyperlink>
        </w:p>
        <w:p w14:paraId="5C1BCFC4" w14:textId="06FDB364" w:rsidR="00AE7238" w:rsidRDefault="00590368">
          <w:pPr>
            <w:pStyle w:val="TOC2"/>
            <w:tabs>
              <w:tab w:val="right" w:leader="dot" w:pos="9350"/>
            </w:tabs>
            <w:rPr>
              <w:rFonts w:asciiTheme="minorHAnsi" w:eastAsiaTheme="minorEastAsia" w:hAnsiTheme="minorHAnsi"/>
              <w:noProof/>
              <w:color w:val="auto"/>
              <w:szCs w:val="24"/>
            </w:rPr>
          </w:pPr>
          <w:hyperlink w:anchor="_Toc135300886" w:history="1">
            <w:r w:rsidR="00AE7238" w:rsidRPr="00231DEB">
              <w:rPr>
                <w:rStyle w:val="Hyperlink"/>
                <w:rFonts w:cs="Times New Roman"/>
                <w:noProof/>
              </w:rPr>
              <w:t>6.9 Case Study of Al-Qaeda’s presence in the Cyberspace</w:t>
            </w:r>
            <w:r w:rsidR="00AE7238">
              <w:rPr>
                <w:noProof/>
                <w:webHidden/>
              </w:rPr>
              <w:tab/>
            </w:r>
            <w:r w:rsidR="00AE7238">
              <w:rPr>
                <w:noProof/>
                <w:webHidden/>
              </w:rPr>
              <w:fldChar w:fldCharType="begin"/>
            </w:r>
            <w:r w:rsidR="00AE7238">
              <w:rPr>
                <w:noProof/>
                <w:webHidden/>
              </w:rPr>
              <w:instrText xml:space="preserve"> PAGEREF _Toc135300886 \h </w:instrText>
            </w:r>
            <w:r w:rsidR="00AE7238">
              <w:rPr>
                <w:noProof/>
                <w:webHidden/>
              </w:rPr>
            </w:r>
            <w:r w:rsidR="00AE7238">
              <w:rPr>
                <w:noProof/>
                <w:webHidden/>
              </w:rPr>
              <w:fldChar w:fldCharType="separate"/>
            </w:r>
            <w:r w:rsidR="00AE7238">
              <w:rPr>
                <w:noProof/>
                <w:webHidden/>
              </w:rPr>
              <w:t>97</w:t>
            </w:r>
            <w:r w:rsidR="00AE7238">
              <w:rPr>
                <w:noProof/>
                <w:webHidden/>
              </w:rPr>
              <w:fldChar w:fldCharType="end"/>
            </w:r>
          </w:hyperlink>
        </w:p>
        <w:p w14:paraId="31FE7183" w14:textId="42C5C89C" w:rsidR="00AE7238" w:rsidRDefault="00590368">
          <w:pPr>
            <w:pStyle w:val="TOC2"/>
            <w:tabs>
              <w:tab w:val="right" w:leader="dot" w:pos="9350"/>
            </w:tabs>
            <w:rPr>
              <w:rFonts w:asciiTheme="minorHAnsi" w:eastAsiaTheme="minorEastAsia" w:hAnsiTheme="minorHAnsi"/>
              <w:noProof/>
              <w:color w:val="auto"/>
              <w:szCs w:val="24"/>
            </w:rPr>
          </w:pPr>
          <w:hyperlink w:anchor="_Toc135300887" w:history="1">
            <w:r w:rsidR="00AE7238" w:rsidRPr="00231DEB">
              <w:rPr>
                <w:rStyle w:val="Hyperlink"/>
                <w:rFonts w:cs="Times New Roman"/>
                <w:noProof/>
              </w:rPr>
              <w:t>6.10 Case Study of ISIS’s presence in the Cyberspace</w:t>
            </w:r>
            <w:r w:rsidR="00AE7238">
              <w:rPr>
                <w:noProof/>
                <w:webHidden/>
              </w:rPr>
              <w:tab/>
            </w:r>
            <w:r w:rsidR="00AE7238">
              <w:rPr>
                <w:noProof/>
                <w:webHidden/>
              </w:rPr>
              <w:fldChar w:fldCharType="begin"/>
            </w:r>
            <w:r w:rsidR="00AE7238">
              <w:rPr>
                <w:noProof/>
                <w:webHidden/>
              </w:rPr>
              <w:instrText xml:space="preserve"> PAGEREF _Toc135300887 \h </w:instrText>
            </w:r>
            <w:r w:rsidR="00AE7238">
              <w:rPr>
                <w:noProof/>
                <w:webHidden/>
              </w:rPr>
            </w:r>
            <w:r w:rsidR="00AE7238">
              <w:rPr>
                <w:noProof/>
                <w:webHidden/>
              </w:rPr>
              <w:fldChar w:fldCharType="separate"/>
            </w:r>
            <w:r w:rsidR="00AE7238">
              <w:rPr>
                <w:noProof/>
                <w:webHidden/>
              </w:rPr>
              <w:t>99</w:t>
            </w:r>
            <w:r w:rsidR="00AE7238">
              <w:rPr>
                <w:noProof/>
                <w:webHidden/>
              </w:rPr>
              <w:fldChar w:fldCharType="end"/>
            </w:r>
          </w:hyperlink>
        </w:p>
        <w:p w14:paraId="09558A3B" w14:textId="242D9826" w:rsidR="00AE7238" w:rsidRDefault="00590368">
          <w:pPr>
            <w:pStyle w:val="TOC2"/>
            <w:tabs>
              <w:tab w:val="right" w:leader="dot" w:pos="9350"/>
            </w:tabs>
            <w:rPr>
              <w:rFonts w:asciiTheme="minorHAnsi" w:eastAsiaTheme="minorEastAsia" w:hAnsiTheme="minorHAnsi"/>
              <w:noProof/>
              <w:color w:val="auto"/>
              <w:szCs w:val="24"/>
            </w:rPr>
          </w:pPr>
          <w:hyperlink w:anchor="_Toc135300888" w:history="1">
            <w:r w:rsidR="00AE7238" w:rsidRPr="00231DEB">
              <w:rPr>
                <w:rStyle w:val="Hyperlink"/>
                <w:rFonts w:cs="Times New Roman"/>
                <w:noProof/>
              </w:rPr>
              <w:t xml:space="preserve">6.11 </w:t>
            </w:r>
            <w:r w:rsidR="00AE7238" w:rsidRPr="00231DEB">
              <w:rPr>
                <w:rStyle w:val="Hyperlink"/>
                <w:rFonts w:eastAsia="Times New Roman" w:cs="Times New Roman"/>
                <w:noProof/>
              </w:rPr>
              <w:t>Review and Reflections</w:t>
            </w:r>
            <w:r w:rsidR="00AE7238">
              <w:rPr>
                <w:noProof/>
                <w:webHidden/>
              </w:rPr>
              <w:tab/>
            </w:r>
            <w:r w:rsidR="00AE7238">
              <w:rPr>
                <w:noProof/>
                <w:webHidden/>
              </w:rPr>
              <w:fldChar w:fldCharType="begin"/>
            </w:r>
            <w:r w:rsidR="00AE7238">
              <w:rPr>
                <w:noProof/>
                <w:webHidden/>
              </w:rPr>
              <w:instrText xml:space="preserve"> PAGEREF _Toc135300888 \h </w:instrText>
            </w:r>
            <w:r w:rsidR="00AE7238">
              <w:rPr>
                <w:noProof/>
                <w:webHidden/>
              </w:rPr>
            </w:r>
            <w:r w:rsidR="00AE7238">
              <w:rPr>
                <w:noProof/>
                <w:webHidden/>
              </w:rPr>
              <w:fldChar w:fldCharType="separate"/>
            </w:r>
            <w:r w:rsidR="00AE7238">
              <w:rPr>
                <w:noProof/>
                <w:webHidden/>
              </w:rPr>
              <w:t>100</w:t>
            </w:r>
            <w:r w:rsidR="00AE7238">
              <w:rPr>
                <w:noProof/>
                <w:webHidden/>
              </w:rPr>
              <w:fldChar w:fldCharType="end"/>
            </w:r>
          </w:hyperlink>
        </w:p>
        <w:p w14:paraId="31A4B288" w14:textId="76029F82" w:rsidR="00AE7238" w:rsidRDefault="00590368">
          <w:pPr>
            <w:pStyle w:val="TOC1"/>
            <w:tabs>
              <w:tab w:val="right" w:leader="dot" w:pos="9350"/>
            </w:tabs>
            <w:rPr>
              <w:rFonts w:asciiTheme="minorHAnsi" w:eastAsiaTheme="minorEastAsia" w:hAnsiTheme="minorHAnsi"/>
              <w:b w:val="0"/>
              <w:noProof/>
              <w:color w:val="auto"/>
              <w:szCs w:val="24"/>
            </w:rPr>
          </w:pPr>
          <w:hyperlink w:anchor="_Toc135300889" w:history="1">
            <w:r w:rsidR="00AE7238" w:rsidRPr="00231DEB">
              <w:rPr>
                <w:rStyle w:val="Hyperlink"/>
                <w:rFonts w:cs="Times New Roman"/>
                <w:noProof/>
              </w:rPr>
              <w:t>CHAPTER 7</w:t>
            </w:r>
            <w:r w:rsidR="00AE7238">
              <w:rPr>
                <w:noProof/>
                <w:webHidden/>
              </w:rPr>
              <w:tab/>
            </w:r>
            <w:r w:rsidR="00AE7238">
              <w:rPr>
                <w:noProof/>
                <w:webHidden/>
              </w:rPr>
              <w:fldChar w:fldCharType="begin"/>
            </w:r>
            <w:r w:rsidR="00AE7238">
              <w:rPr>
                <w:noProof/>
                <w:webHidden/>
              </w:rPr>
              <w:instrText xml:space="preserve"> PAGEREF _Toc135300889 \h </w:instrText>
            </w:r>
            <w:r w:rsidR="00AE7238">
              <w:rPr>
                <w:noProof/>
                <w:webHidden/>
              </w:rPr>
            </w:r>
            <w:r w:rsidR="00AE7238">
              <w:rPr>
                <w:noProof/>
                <w:webHidden/>
              </w:rPr>
              <w:fldChar w:fldCharType="separate"/>
            </w:r>
            <w:r w:rsidR="00AE7238">
              <w:rPr>
                <w:noProof/>
                <w:webHidden/>
              </w:rPr>
              <w:t>101</w:t>
            </w:r>
            <w:r w:rsidR="00AE7238">
              <w:rPr>
                <w:noProof/>
                <w:webHidden/>
              </w:rPr>
              <w:fldChar w:fldCharType="end"/>
            </w:r>
          </w:hyperlink>
        </w:p>
        <w:p w14:paraId="1661CE9F" w14:textId="008C3CEB" w:rsidR="00AE7238" w:rsidRDefault="00590368">
          <w:pPr>
            <w:pStyle w:val="TOC1"/>
            <w:tabs>
              <w:tab w:val="right" w:leader="dot" w:pos="9350"/>
            </w:tabs>
            <w:rPr>
              <w:rFonts w:asciiTheme="minorHAnsi" w:eastAsiaTheme="minorEastAsia" w:hAnsiTheme="minorHAnsi"/>
              <w:b w:val="0"/>
              <w:noProof/>
              <w:color w:val="auto"/>
              <w:szCs w:val="24"/>
            </w:rPr>
          </w:pPr>
          <w:hyperlink w:anchor="_Toc135300890" w:history="1">
            <w:r w:rsidR="00AE7238" w:rsidRPr="00231DEB">
              <w:rPr>
                <w:rStyle w:val="Hyperlink"/>
                <w:rFonts w:cs="Times New Roman"/>
                <w:noProof/>
              </w:rPr>
              <w:t>IMPLICATIONS OF STRATEGIC COMPETITION IN CYBERSPACE</w:t>
            </w:r>
            <w:r w:rsidR="00AE7238">
              <w:rPr>
                <w:noProof/>
                <w:webHidden/>
              </w:rPr>
              <w:tab/>
            </w:r>
            <w:r w:rsidR="00AE7238">
              <w:rPr>
                <w:noProof/>
                <w:webHidden/>
              </w:rPr>
              <w:fldChar w:fldCharType="begin"/>
            </w:r>
            <w:r w:rsidR="00AE7238">
              <w:rPr>
                <w:noProof/>
                <w:webHidden/>
              </w:rPr>
              <w:instrText xml:space="preserve"> PAGEREF _Toc135300890 \h </w:instrText>
            </w:r>
            <w:r w:rsidR="00AE7238">
              <w:rPr>
                <w:noProof/>
                <w:webHidden/>
              </w:rPr>
            </w:r>
            <w:r w:rsidR="00AE7238">
              <w:rPr>
                <w:noProof/>
                <w:webHidden/>
              </w:rPr>
              <w:fldChar w:fldCharType="separate"/>
            </w:r>
            <w:r w:rsidR="00AE7238">
              <w:rPr>
                <w:noProof/>
                <w:webHidden/>
              </w:rPr>
              <w:t>101</w:t>
            </w:r>
            <w:r w:rsidR="00AE7238">
              <w:rPr>
                <w:noProof/>
                <w:webHidden/>
              </w:rPr>
              <w:fldChar w:fldCharType="end"/>
            </w:r>
          </w:hyperlink>
        </w:p>
        <w:p w14:paraId="41405A9D" w14:textId="69364CA7" w:rsidR="00AE7238" w:rsidRDefault="00590368">
          <w:pPr>
            <w:pStyle w:val="TOC2"/>
            <w:tabs>
              <w:tab w:val="right" w:leader="dot" w:pos="9350"/>
            </w:tabs>
            <w:rPr>
              <w:rFonts w:asciiTheme="minorHAnsi" w:eastAsiaTheme="minorEastAsia" w:hAnsiTheme="minorHAnsi"/>
              <w:noProof/>
              <w:color w:val="auto"/>
              <w:szCs w:val="24"/>
            </w:rPr>
          </w:pPr>
          <w:hyperlink w:anchor="_Toc135300891" w:history="1">
            <w:r w:rsidR="00AE7238" w:rsidRPr="00231DEB">
              <w:rPr>
                <w:rStyle w:val="Hyperlink"/>
                <w:noProof/>
              </w:rPr>
              <w:t>7.1 Introduction</w:t>
            </w:r>
            <w:r w:rsidR="00AE7238">
              <w:rPr>
                <w:noProof/>
                <w:webHidden/>
              </w:rPr>
              <w:tab/>
            </w:r>
            <w:r w:rsidR="00AE7238">
              <w:rPr>
                <w:noProof/>
                <w:webHidden/>
              </w:rPr>
              <w:fldChar w:fldCharType="begin"/>
            </w:r>
            <w:r w:rsidR="00AE7238">
              <w:rPr>
                <w:noProof/>
                <w:webHidden/>
              </w:rPr>
              <w:instrText xml:space="preserve"> PAGEREF _Toc135300891 \h </w:instrText>
            </w:r>
            <w:r w:rsidR="00AE7238">
              <w:rPr>
                <w:noProof/>
                <w:webHidden/>
              </w:rPr>
            </w:r>
            <w:r w:rsidR="00AE7238">
              <w:rPr>
                <w:noProof/>
                <w:webHidden/>
              </w:rPr>
              <w:fldChar w:fldCharType="separate"/>
            </w:r>
            <w:r w:rsidR="00AE7238">
              <w:rPr>
                <w:noProof/>
                <w:webHidden/>
              </w:rPr>
              <w:t>101</w:t>
            </w:r>
            <w:r w:rsidR="00AE7238">
              <w:rPr>
                <w:noProof/>
                <w:webHidden/>
              </w:rPr>
              <w:fldChar w:fldCharType="end"/>
            </w:r>
          </w:hyperlink>
        </w:p>
        <w:p w14:paraId="5CE1235B" w14:textId="2A466409" w:rsidR="00AE7238" w:rsidRDefault="00590368">
          <w:pPr>
            <w:pStyle w:val="TOC2"/>
            <w:tabs>
              <w:tab w:val="right" w:leader="dot" w:pos="9350"/>
            </w:tabs>
            <w:rPr>
              <w:rFonts w:asciiTheme="minorHAnsi" w:eastAsiaTheme="minorEastAsia" w:hAnsiTheme="minorHAnsi"/>
              <w:noProof/>
              <w:color w:val="auto"/>
              <w:szCs w:val="24"/>
            </w:rPr>
          </w:pPr>
          <w:hyperlink w:anchor="_Toc135300892" w:history="1">
            <w:r w:rsidR="00AE7238" w:rsidRPr="00231DEB">
              <w:rPr>
                <w:rStyle w:val="Hyperlink"/>
                <w:rFonts w:cs="Times New Roman"/>
                <w:noProof/>
              </w:rPr>
              <w:t>7.2 What is happening in the strategic competition?</w:t>
            </w:r>
            <w:r w:rsidR="00AE7238">
              <w:rPr>
                <w:noProof/>
                <w:webHidden/>
              </w:rPr>
              <w:tab/>
            </w:r>
            <w:r w:rsidR="00AE7238">
              <w:rPr>
                <w:noProof/>
                <w:webHidden/>
              </w:rPr>
              <w:fldChar w:fldCharType="begin"/>
            </w:r>
            <w:r w:rsidR="00AE7238">
              <w:rPr>
                <w:noProof/>
                <w:webHidden/>
              </w:rPr>
              <w:instrText xml:space="preserve"> PAGEREF _Toc135300892 \h </w:instrText>
            </w:r>
            <w:r w:rsidR="00AE7238">
              <w:rPr>
                <w:noProof/>
                <w:webHidden/>
              </w:rPr>
            </w:r>
            <w:r w:rsidR="00AE7238">
              <w:rPr>
                <w:noProof/>
                <w:webHidden/>
              </w:rPr>
              <w:fldChar w:fldCharType="separate"/>
            </w:r>
            <w:r w:rsidR="00AE7238">
              <w:rPr>
                <w:noProof/>
                <w:webHidden/>
              </w:rPr>
              <w:t>103</w:t>
            </w:r>
            <w:r w:rsidR="00AE7238">
              <w:rPr>
                <w:noProof/>
                <w:webHidden/>
              </w:rPr>
              <w:fldChar w:fldCharType="end"/>
            </w:r>
          </w:hyperlink>
        </w:p>
        <w:p w14:paraId="44165098" w14:textId="233D13ED" w:rsidR="00AE7238" w:rsidRDefault="00590368">
          <w:pPr>
            <w:pStyle w:val="TOC2"/>
            <w:tabs>
              <w:tab w:val="right" w:leader="dot" w:pos="9350"/>
            </w:tabs>
            <w:rPr>
              <w:rFonts w:asciiTheme="minorHAnsi" w:eastAsiaTheme="minorEastAsia" w:hAnsiTheme="minorHAnsi"/>
              <w:noProof/>
              <w:color w:val="auto"/>
              <w:szCs w:val="24"/>
            </w:rPr>
          </w:pPr>
          <w:hyperlink w:anchor="_Toc135300893" w:history="1">
            <w:r w:rsidR="00AE7238" w:rsidRPr="00231DEB">
              <w:rPr>
                <w:rStyle w:val="Hyperlink"/>
                <w:rFonts w:cs="Times New Roman"/>
                <w:noProof/>
              </w:rPr>
              <w:t>7.3 Economic Implications</w:t>
            </w:r>
            <w:r w:rsidR="00AE7238">
              <w:rPr>
                <w:noProof/>
                <w:webHidden/>
              </w:rPr>
              <w:tab/>
            </w:r>
            <w:r w:rsidR="00AE7238">
              <w:rPr>
                <w:noProof/>
                <w:webHidden/>
              </w:rPr>
              <w:fldChar w:fldCharType="begin"/>
            </w:r>
            <w:r w:rsidR="00AE7238">
              <w:rPr>
                <w:noProof/>
                <w:webHidden/>
              </w:rPr>
              <w:instrText xml:space="preserve"> PAGEREF _Toc135300893 \h </w:instrText>
            </w:r>
            <w:r w:rsidR="00AE7238">
              <w:rPr>
                <w:noProof/>
                <w:webHidden/>
              </w:rPr>
            </w:r>
            <w:r w:rsidR="00AE7238">
              <w:rPr>
                <w:noProof/>
                <w:webHidden/>
              </w:rPr>
              <w:fldChar w:fldCharType="separate"/>
            </w:r>
            <w:r w:rsidR="00AE7238">
              <w:rPr>
                <w:noProof/>
                <w:webHidden/>
              </w:rPr>
              <w:t>106</w:t>
            </w:r>
            <w:r w:rsidR="00AE7238">
              <w:rPr>
                <w:noProof/>
                <w:webHidden/>
              </w:rPr>
              <w:fldChar w:fldCharType="end"/>
            </w:r>
          </w:hyperlink>
        </w:p>
        <w:p w14:paraId="271EBEB2" w14:textId="47F2828A" w:rsidR="00AE7238" w:rsidRDefault="00590368">
          <w:pPr>
            <w:pStyle w:val="TOC2"/>
            <w:tabs>
              <w:tab w:val="right" w:leader="dot" w:pos="9350"/>
            </w:tabs>
            <w:rPr>
              <w:rFonts w:asciiTheme="minorHAnsi" w:eastAsiaTheme="minorEastAsia" w:hAnsiTheme="minorHAnsi"/>
              <w:noProof/>
              <w:color w:val="auto"/>
              <w:szCs w:val="24"/>
            </w:rPr>
          </w:pPr>
          <w:hyperlink w:anchor="_Toc135300894" w:history="1">
            <w:r w:rsidR="00AE7238" w:rsidRPr="00231DEB">
              <w:rPr>
                <w:rStyle w:val="Hyperlink"/>
                <w:rFonts w:cs="Times New Roman"/>
                <w:noProof/>
              </w:rPr>
              <w:t>7.4 Political Implications</w:t>
            </w:r>
            <w:r w:rsidR="00AE7238">
              <w:rPr>
                <w:noProof/>
                <w:webHidden/>
              </w:rPr>
              <w:tab/>
            </w:r>
            <w:r w:rsidR="00AE7238">
              <w:rPr>
                <w:noProof/>
                <w:webHidden/>
              </w:rPr>
              <w:fldChar w:fldCharType="begin"/>
            </w:r>
            <w:r w:rsidR="00AE7238">
              <w:rPr>
                <w:noProof/>
                <w:webHidden/>
              </w:rPr>
              <w:instrText xml:space="preserve"> PAGEREF _Toc135300894 \h </w:instrText>
            </w:r>
            <w:r w:rsidR="00AE7238">
              <w:rPr>
                <w:noProof/>
                <w:webHidden/>
              </w:rPr>
            </w:r>
            <w:r w:rsidR="00AE7238">
              <w:rPr>
                <w:noProof/>
                <w:webHidden/>
              </w:rPr>
              <w:fldChar w:fldCharType="separate"/>
            </w:r>
            <w:r w:rsidR="00AE7238">
              <w:rPr>
                <w:noProof/>
                <w:webHidden/>
              </w:rPr>
              <w:t>109</w:t>
            </w:r>
            <w:r w:rsidR="00AE7238">
              <w:rPr>
                <w:noProof/>
                <w:webHidden/>
              </w:rPr>
              <w:fldChar w:fldCharType="end"/>
            </w:r>
          </w:hyperlink>
        </w:p>
        <w:p w14:paraId="61868695" w14:textId="0E96403E" w:rsidR="00AE7238" w:rsidRDefault="00590368">
          <w:pPr>
            <w:pStyle w:val="TOC2"/>
            <w:tabs>
              <w:tab w:val="right" w:leader="dot" w:pos="9350"/>
            </w:tabs>
            <w:rPr>
              <w:rFonts w:asciiTheme="minorHAnsi" w:eastAsiaTheme="minorEastAsia" w:hAnsiTheme="minorHAnsi"/>
              <w:noProof/>
              <w:color w:val="auto"/>
              <w:szCs w:val="24"/>
            </w:rPr>
          </w:pPr>
          <w:hyperlink w:anchor="_Toc135300895" w:history="1">
            <w:r w:rsidR="00AE7238" w:rsidRPr="00231DEB">
              <w:rPr>
                <w:rStyle w:val="Hyperlink"/>
                <w:rFonts w:cs="Times New Roman"/>
                <w:noProof/>
              </w:rPr>
              <w:t>7.5 Military Implications</w:t>
            </w:r>
            <w:r w:rsidR="00AE7238">
              <w:rPr>
                <w:noProof/>
                <w:webHidden/>
              </w:rPr>
              <w:tab/>
            </w:r>
            <w:r w:rsidR="00AE7238">
              <w:rPr>
                <w:noProof/>
                <w:webHidden/>
              </w:rPr>
              <w:fldChar w:fldCharType="begin"/>
            </w:r>
            <w:r w:rsidR="00AE7238">
              <w:rPr>
                <w:noProof/>
                <w:webHidden/>
              </w:rPr>
              <w:instrText xml:space="preserve"> PAGEREF _Toc135300895 \h </w:instrText>
            </w:r>
            <w:r w:rsidR="00AE7238">
              <w:rPr>
                <w:noProof/>
                <w:webHidden/>
              </w:rPr>
            </w:r>
            <w:r w:rsidR="00AE7238">
              <w:rPr>
                <w:noProof/>
                <w:webHidden/>
              </w:rPr>
              <w:fldChar w:fldCharType="separate"/>
            </w:r>
            <w:r w:rsidR="00AE7238">
              <w:rPr>
                <w:noProof/>
                <w:webHidden/>
              </w:rPr>
              <w:t>112</w:t>
            </w:r>
            <w:r w:rsidR="00AE7238">
              <w:rPr>
                <w:noProof/>
                <w:webHidden/>
              </w:rPr>
              <w:fldChar w:fldCharType="end"/>
            </w:r>
          </w:hyperlink>
        </w:p>
        <w:p w14:paraId="00E5ECC2" w14:textId="3AF404A2" w:rsidR="00AE7238" w:rsidRDefault="00590368">
          <w:pPr>
            <w:pStyle w:val="TOC2"/>
            <w:tabs>
              <w:tab w:val="right" w:leader="dot" w:pos="9350"/>
            </w:tabs>
            <w:rPr>
              <w:rFonts w:asciiTheme="minorHAnsi" w:eastAsiaTheme="minorEastAsia" w:hAnsiTheme="minorHAnsi"/>
              <w:noProof/>
              <w:color w:val="auto"/>
              <w:szCs w:val="24"/>
            </w:rPr>
          </w:pPr>
          <w:hyperlink w:anchor="_Toc135300896" w:history="1">
            <w:r w:rsidR="00AE7238" w:rsidRPr="00231DEB">
              <w:rPr>
                <w:rStyle w:val="Hyperlink"/>
                <w:rFonts w:cs="Times New Roman"/>
                <w:noProof/>
              </w:rPr>
              <w:t>7.6 Societal Implications</w:t>
            </w:r>
            <w:r w:rsidR="00AE7238">
              <w:rPr>
                <w:noProof/>
                <w:webHidden/>
              </w:rPr>
              <w:tab/>
            </w:r>
            <w:r w:rsidR="00AE7238">
              <w:rPr>
                <w:noProof/>
                <w:webHidden/>
              </w:rPr>
              <w:fldChar w:fldCharType="begin"/>
            </w:r>
            <w:r w:rsidR="00AE7238">
              <w:rPr>
                <w:noProof/>
                <w:webHidden/>
              </w:rPr>
              <w:instrText xml:space="preserve"> PAGEREF _Toc135300896 \h </w:instrText>
            </w:r>
            <w:r w:rsidR="00AE7238">
              <w:rPr>
                <w:noProof/>
                <w:webHidden/>
              </w:rPr>
            </w:r>
            <w:r w:rsidR="00AE7238">
              <w:rPr>
                <w:noProof/>
                <w:webHidden/>
              </w:rPr>
              <w:fldChar w:fldCharType="separate"/>
            </w:r>
            <w:r w:rsidR="00AE7238">
              <w:rPr>
                <w:noProof/>
                <w:webHidden/>
              </w:rPr>
              <w:t>115</w:t>
            </w:r>
            <w:r w:rsidR="00AE7238">
              <w:rPr>
                <w:noProof/>
                <w:webHidden/>
              </w:rPr>
              <w:fldChar w:fldCharType="end"/>
            </w:r>
          </w:hyperlink>
        </w:p>
        <w:p w14:paraId="0FB86DCD" w14:textId="032A8C7C" w:rsidR="00AE7238" w:rsidRDefault="00590368">
          <w:pPr>
            <w:pStyle w:val="TOC2"/>
            <w:tabs>
              <w:tab w:val="right" w:leader="dot" w:pos="9350"/>
            </w:tabs>
            <w:rPr>
              <w:rFonts w:asciiTheme="minorHAnsi" w:eastAsiaTheme="minorEastAsia" w:hAnsiTheme="minorHAnsi"/>
              <w:noProof/>
              <w:color w:val="auto"/>
              <w:szCs w:val="24"/>
            </w:rPr>
          </w:pPr>
          <w:hyperlink w:anchor="_Toc135300897" w:history="1">
            <w:r w:rsidR="00AE7238" w:rsidRPr="00231DEB">
              <w:rPr>
                <w:rStyle w:val="Hyperlink"/>
                <w:rFonts w:cs="Times New Roman"/>
                <w:noProof/>
              </w:rPr>
              <w:t>7.7 Policy Implications of the Competition in Cyberspace</w:t>
            </w:r>
            <w:r w:rsidR="00AE7238">
              <w:rPr>
                <w:noProof/>
                <w:webHidden/>
              </w:rPr>
              <w:tab/>
            </w:r>
            <w:r w:rsidR="00AE7238">
              <w:rPr>
                <w:noProof/>
                <w:webHidden/>
              </w:rPr>
              <w:fldChar w:fldCharType="begin"/>
            </w:r>
            <w:r w:rsidR="00AE7238">
              <w:rPr>
                <w:noProof/>
                <w:webHidden/>
              </w:rPr>
              <w:instrText xml:space="preserve"> PAGEREF _Toc135300897 \h </w:instrText>
            </w:r>
            <w:r w:rsidR="00AE7238">
              <w:rPr>
                <w:noProof/>
                <w:webHidden/>
              </w:rPr>
            </w:r>
            <w:r w:rsidR="00AE7238">
              <w:rPr>
                <w:noProof/>
                <w:webHidden/>
              </w:rPr>
              <w:fldChar w:fldCharType="separate"/>
            </w:r>
            <w:r w:rsidR="00AE7238">
              <w:rPr>
                <w:noProof/>
                <w:webHidden/>
              </w:rPr>
              <w:t>116</w:t>
            </w:r>
            <w:r w:rsidR="00AE7238">
              <w:rPr>
                <w:noProof/>
                <w:webHidden/>
              </w:rPr>
              <w:fldChar w:fldCharType="end"/>
            </w:r>
          </w:hyperlink>
        </w:p>
        <w:p w14:paraId="3159021A" w14:textId="59CF7FC2" w:rsidR="00AE7238" w:rsidRDefault="00590368">
          <w:pPr>
            <w:pStyle w:val="TOC3"/>
            <w:tabs>
              <w:tab w:val="right" w:leader="dot" w:pos="9350"/>
            </w:tabs>
            <w:rPr>
              <w:rFonts w:asciiTheme="minorHAnsi" w:eastAsiaTheme="minorEastAsia" w:hAnsiTheme="minorHAnsi"/>
              <w:noProof/>
              <w:color w:val="auto"/>
              <w:szCs w:val="24"/>
            </w:rPr>
          </w:pPr>
          <w:hyperlink w:anchor="_Toc135300898" w:history="1">
            <w:r w:rsidR="00AE7238" w:rsidRPr="00231DEB">
              <w:rPr>
                <w:rStyle w:val="Hyperlink"/>
                <w:rFonts w:cs="Times New Roman"/>
                <w:noProof/>
              </w:rPr>
              <w:t>7.7.1 Implications of Cyber-attacks by VNSAs</w:t>
            </w:r>
            <w:r w:rsidR="00AE7238">
              <w:rPr>
                <w:noProof/>
                <w:webHidden/>
              </w:rPr>
              <w:tab/>
            </w:r>
            <w:r w:rsidR="00AE7238">
              <w:rPr>
                <w:noProof/>
                <w:webHidden/>
              </w:rPr>
              <w:fldChar w:fldCharType="begin"/>
            </w:r>
            <w:r w:rsidR="00AE7238">
              <w:rPr>
                <w:noProof/>
                <w:webHidden/>
              </w:rPr>
              <w:instrText xml:space="preserve"> PAGEREF _Toc135300898 \h </w:instrText>
            </w:r>
            <w:r w:rsidR="00AE7238">
              <w:rPr>
                <w:noProof/>
                <w:webHidden/>
              </w:rPr>
            </w:r>
            <w:r w:rsidR="00AE7238">
              <w:rPr>
                <w:noProof/>
                <w:webHidden/>
              </w:rPr>
              <w:fldChar w:fldCharType="separate"/>
            </w:r>
            <w:r w:rsidR="00AE7238">
              <w:rPr>
                <w:noProof/>
                <w:webHidden/>
              </w:rPr>
              <w:t>117</w:t>
            </w:r>
            <w:r w:rsidR="00AE7238">
              <w:rPr>
                <w:noProof/>
                <w:webHidden/>
              </w:rPr>
              <w:fldChar w:fldCharType="end"/>
            </w:r>
          </w:hyperlink>
        </w:p>
        <w:p w14:paraId="3EB2805E" w14:textId="0E670121" w:rsidR="00AE7238" w:rsidRDefault="00590368">
          <w:pPr>
            <w:pStyle w:val="TOC3"/>
            <w:tabs>
              <w:tab w:val="right" w:leader="dot" w:pos="9350"/>
            </w:tabs>
            <w:rPr>
              <w:rFonts w:asciiTheme="minorHAnsi" w:eastAsiaTheme="minorEastAsia" w:hAnsiTheme="minorHAnsi"/>
              <w:noProof/>
              <w:color w:val="auto"/>
              <w:szCs w:val="24"/>
            </w:rPr>
          </w:pPr>
          <w:hyperlink w:anchor="_Toc135300899" w:history="1">
            <w:r w:rsidR="00AE7238" w:rsidRPr="00231DEB">
              <w:rPr>
                <w:rStyle w:val="Hyperlink"/>
                <w:rFonts w:cs="Times New Roman"/>
                <w:noProof/>
              </w:rPr>
              <w:t>7.7.2 How states are securitizing this through policy implications</w:t>
            </w:r>
            <w:r w:rsidR="00AE7238">
              <w:rPr>
                <w:noProof/>
                <w:webHidden/>
              </w:rPr>
              <w:tab/>
            </w:r>
            <w:r w:rsidR="00AE7238">
              <w:rPr>
                <w:noProof/>
                <w:webHidden/>
              </w:rPr>
              <w:fldChar w:fldCharType="begin"/>
            </w:r>
            <w:r w:rsidR="00AE7238">
              <w:rPr>
                <w:noProof/>
                <w:webHidden/>
              </w:rPr>
              <w:instrText xml:space="preserve"> PAGEREF _Toc135300899 \h </w:instrText>
            </w:r>
            <w:r w:rsidR="00AE7238">
              <w:rPr>
                <w:noProof/>
                <w:webHidden/>
              </w:rPr>
            </w:r>
            <w:r w:rsidR="00AE7238">
              <w:rPr>
                <w:noProof/>
                <w:webHidden/>
              </w:rPr>
              <w:fldChar w:fldCharType="separate"/>
            </w:r>
            <w:r w:rsidR="00AE7238">
              <w:rPr>
                <w:noProof/>
                <w:webHidden/>
              </w:rPr>
              <w:t>119</w:t>
            </w:r>
            <w:r w:rsidR="00AE7238">
              <w:rPr>
                <w:noProof/>
                <w:webHidden/>
              </w:rPr>
              <w:fldChar w:fldCharType="end"/>
            </w:r>
          </w:hyperlink>
        </w:p>
        <w:p w14:paraId="60F35AF8" w14:textId="5ADE6ACB" w:rsidR="00AE7238" w:rsidRDefault="00590368">
          <w:pPr>
            <w:pStyle w:val="TOC3"/>
            <w:tabs>
              <w:tab w:val="right" w:leader="dot" w:pos="9350"/>
            </w:tabs>
            <w:rPr>
              <w:rFonts w:asciiTheme="minorHAnsi" w:eastAsiaTheme="minorEastAsia" w:hAnsiTheme="minorHAnsi"/>
              <w:noProof/>
              <w:color w:val="auto"/>
              <w:szCs w:val="24"/>
            </w:rPr>
          </w:pPr>
          <w:hyperlink w:anchor="_Toc135300900" w:history="1">
            <w:r w:rsidR="00AE7238" w:rsidRPr="00231DEB">
              <w:rPr>
                <w:rStyle w:val="Hyperlink"/>
                <w:rFonts w:cs="Times New Roman"/>
                <w:noProof/>
              </w:rPr>
              <w:t>7.7.3 Measures taken by states and international institutions</w:t>
            </w:r>
            <w:r w:rsidR="00AE7238">
              <w:rPr>
                <w:noProof/>
                <w:webHidden/>
              </w:rPr>
              <w:tab/>
            </w:r>
            <w:r w:rsidR="00AE7238">
              <w:rPr>
                <w:noProof/>
                <w:webHidden/>
              </w:rPr>
              <w:fldChar w:fldCharType="begin"/>
            </w:r>
            <w:r w:rsidR="00AE7238">
              <w:rPr>
                <w:noProof/>
                <w:webHidden/>
              </w:rPr>
              <w:instrText xml:space="preserve"> PAGEREF _Toc135300900 \h </w:instrText>
            </w:r>
            <w:r w:rsidR="00AE7238">
              <w:rPr>
                <w:noProof/>
                <w:webHidden/>
              </w:rPr>
            </w:r>
            <w:r w:rsidR="00AE7238">
              <w:rPr>
                <w:noProof/>
                <w:webHidden/>
              </w:rPr>
              <w:fldChar w:fldCharType="separate"/>
            </w:r>
            <w:r w:rsidR="00AE7238">
              <w:rPr>
                <w:noProof/>
                <w:webHidden/>
              </w:rPr>
              <w:t>121</w:t>
            </w:r>
            <w:r w:rsidR="00AE7238">
              <w:rPr>
                <w:noProof/>
                <w:webHidden/>
              </w:rPr>
              <w:fldChar w:fldCharType="end"/>
            </w:r>
          </w:hyperlink>
        </w:p>
        <w:p w14:paraId="72F5C2E5" w14:textId="4296C6C7" w:rsidR="00AE7238" w:rsidRDefault="00590368">
          <w:pPr>
            <w:pStyle w:val="TOC2"/>
            <w:tabs>
              <w:tab w:val="right" w:leader="dot" w:pos="9350"/>
            </w:tabs>
            <w:rPr>
              <w:rFonts w:asciiTheme="minorHAnsi" w:eastAsiaTheme="minorEastAsia" w:hAnsiTheme="minorHAnsi"/>
              <w:noProof/>
              <w:color w:val="auto"/>
              <w:szCs w:val="24"/>
            </w:rPr>
          </w:pPr>
          <w:hyperlink w:anchor="_Toc135300901" w:history="1">
            <w:r w:rsidR="00AE7238" w:rsidRPr="00231DEB">
              <w:rPr>
                <w:rStyle w:val="Hyperlink"/>
                <w:rFonts w:cs="Times New Roman"/>
                <w:noProof/>
              </w:rPr>
              <w:t>7.8 Role of International Law in Regulation of the Competition</w:t>
            </w:r>
            <w:r w:rsidR="00AE7238">
              <w:rPr>
                <w:noProof/>
                <w:webHidden/>
              </w:rPr>
              <w:tab/>
            </w:r>
            <w:r w:rsidR="00AE7238">
              <w:rPr>
                <w:noProof/>
                <w:webHidden/>
              </w:rPr>
              <w:fldChar w:fldCharType="begin"/>
            </w:r>
            <w:r w:rsidR="00AE7238">
              <w:rPr>
                <w:noProof/>
                <w:webHidden/>
              </w:rPr>
              <w:instrText xml:space="preserve"> PAGEREF _Toc135300901 \h </w:instrText>
            </w:r>
            <w:r w:rsidR="00AE7238">
              <w:rPr>
                <w:noProof/>
                <w:webHidden/>
              </w:rPr>
            </w:r>
            <w:r w:rsidR="00AE7238">
              <w:rPr>
                <w:noProof/>
                <w:webHidden/>
              </w:rPr>
              <w:fldChar w:fldCharType="separate"/>
            </w:r>
            <w:r w:rsidR="00AE7238">
              <w:rPr>
                <w:noProof/>
                <w:webHidden/>
              </w:rPr>
              <w:t>122</w:t>
            </w:r>
            <w:r w:rsidR="00AE7238">
              <w:rPr>
                <w:noProof/>
                <w:webHidden/>
              </w:rPr>
              <w:fldChar w:fldCharType="end"/>
            </w:r>
          </w:hyperlink>
        </w:p>
        <w:p w14:paraId="5942AD1F" w14:textId="3E2DDF69" w:rsidR="00AE7238" w:rsidRDefault="00590368">
          <w:pPr>
            <w:pStyle w:val="TOC2"/>
            <w:tabs>
              <w:tab w:val="right" w:leader="dot" w:pos="9350"/>
            </w:tabs>
            <w:rPr>
              <w:rFonts w:asciiTheme="minorHAnsi" w:eastAsiaTheme="minorEastAsia" w:hAnsiTheme="minorHAnsi"/>
              <w:noProof/>
              <w:color w:val="auto"/>
              <w:szCs w:val="24"/>
            </w:rPr>
          </w:pPr>
          <w:hyperlink w:anchor="_Toc135300902" w:history="1">
            <w:r w:rsidR="00AE7238" w:rsidRPr="00231DEB">
              <w:rPr>
                <w:rStyle w:val="Hyperlink"/>
                <w:rFonts w:cs="Times New Roman"/>
                <w:noProof/>
              </w:rPr>
              <w:t>7.9 Future Implications</w:t>
            </w:r>
            <w:r w:rsidR="00AE7238">
              <w:rPr>
                <w:noProof/>
                <w:webHidden/>
              </w:rPr>
              <w:tab/>
            </w:r>
            <w:r w:rsidR="00AE7238">
              <w:rPr>
                <w:noProof/>
                <w:webHidden/>
              </w:rPr>
              <w:fldChar w:fldCharType="begin"/>
            </w:r>
            <w:r w:rsidR="00AE7238">
              <w:rPr>
                <w:noProof/>
                <w:webHidden/>
              </w:rPr>
              <w:instrText xml:space="preserve"> PAGEREF _Toc135300902 \h </w:instrText>
            </w:r>
            <w:r w:rsidR="00AE7238">
              <w:rPr>
                <w:noProof/>
                <w:webHidden/>
              </w:rPr>
            </w:r>
            <w:r w:rsidR="00AE7238">
              <w:rPr>
                <w:noProof/>
                <w:webHidden/>
              </w:rPr>
              <w:fldChar w:fldCharType="separate"/>
            </w:r>
            <w:r w:rsidR="00AE7238">
              <w:rPr>
                <w:noProof/>
                <w:webHidden/>
              </w:rPr>
              <w:t>124</w:t>
            </w:r>
            <w:r w:rsidR="00AE7238">
              <w:rPr>
                <w:noProof/>
                <w:webHidden/>
              </w:rPr>
              <w:fldChar w:fldCharType="end"/>
            </w:r>
          </w:hyperlink>
        </w:p>
        <w:p w14:paraId="6DF867AF" w14:textId="364E02EF" w:rsidR="00AE7238" w:rsidRDefault="00590368">
          <w:pPr>
            <w:pStyle w:val="TOC3"/>
            <w:tabs>
              <w:tab w:val="right" w:leader="dot" w:pos="9350"/>
            </w:tabs>
            <w:rPr>
              <w:rFonts w:asciiTheme="minorHAnsi" w:eastAsiaTheme="minorEastAsia" w:hAnsiTheme="minorHAnsi"/>
              <w:noProof/>
              <w:color w:val="auto"/>
              <w:szCs w:val="24"/>
            </w:rPr>
          </w:pPr>
          <w:hyperlink w:anchor="_Toc135300903" w:history="1">
            <w:r w:rsidR="00AE7238" w:rsidRPr="00231DEB">
              <w:rPr>
                <w:rStyle w:val="Hyperlink"/>
                <w:rFonts w:cs="Times New Roman"/>
                <w:noProof/>
              </w:rPr>
              <w:t>7.9.1 How this competition can expand into Metaverse</w:t>
            </w:r>
            <w:r w:rsidR="00AE7238">
              <w:rPr>
                <w:noProof/>
                <w:webHidden/>
              </w:rPr>
              <w:tab/>
            </w:r>
            <w:r w:rsidR="00AE7238">
              <w:rPr>
                <w:noProof/>
                <w:webHidden/>
              </w:rPr>
              <w:fldChar w:fldCharType="begin"/>
            </w:r>
            <w:r w:rsidR="00AE7238">
              <w:rPr>
                <w:noProof/>
                <w:webHidden/>
              </w:rPr>
              <w:instrText xml:space="preserve"> PAGEREF _Toc135300903 \h </w:instrText>
            </w:r>
            <w:r w:rsidR="00AE7238">
              <w:rPr>
                <w:noProof/>
                <w:webHidden/>
              </w:rPr>
            </w:r>
            <w:r w:rsidR="00AE7238">
              <w:rPr>
                <w:noProof/>
                <w:webHidden/>
              </w:rPr>
              <w:fldChar w:fldCharType="separate"/>
            </w:r>
            <w:r w:rsidR="00AE7238">
              <w:rPr>
                <w:noProof/>
                <w:webHidden/>
              </w:rPr>
              <w:t>124</w:t>
            </w:r>
            <w:r w:rsidR="00AE7238">
              <w:rPr>
                <w:noProof/>
                <w:webHidden/>
              </w:rPr>
              <w:fldChar w:fldCharType="end"/>
            </w:r>
          </w:hyperlink>
        </w:p>
        <w:p w14:paraId="6DAE9437" w14:textId="38A6087B" w:rsidR="00AE7238" w:rsidRDefault="00590368">
          <w:pPr>
            <w:pStyle w:val="TOC3"/>
            <w:tabs>
              <w:tab w:val="right" w:leader="dot" w:pos="9350"/>
            </w:tabs>
            <w:rPr>
              <w:rFonts w:asciiTheme="minorHAnsi" w:eastAsiaTheme="minorEastAsia" w:hAnsiTheme="minorHAnsi"/>
              <w:noProof/>
              <w:color w:val="auto"/>
              <w:szCs w:val="24"/>
            </w:rPr>
          </w:pPr>
          <w:hyperlink w:anchor="_Toc135300904" w:history="1">
            <w:r w:rsidR="00AE7238" w:rsidRPr="00231DEB">
              <w:rPr>
                <w:rStyle w:val="Hyperlink"/>
                <w:rFonts w:cs="Times New Roman"/>
                <w:noProof/>
              </w:rPr>
              <w:t>7.9.2 How states can counter the threats in the future and securitize the cyberspace</w:t>
            </w:r>
            <w:r w:rsidR="00AE7238">
              <w:rPr>
                <w:noProof/>
                <w:webHidden/>
              </w:rPr>
              <w:tab/>
            </w:r>
            <w:r w:rsidR="00AE7238">
              <w:rPr>
                <w:noProof/>
                <w:webHidden/>
              </w:rPr>
              <w:fldChar w:fldCharType="begin"/>
            </w:r>
            <w:r w:rsidR="00AE7238">
              <w:rPr>
                <w:noProof/>
                <w:webHidden/>
              </w:rPr>
              <w:instrText xml:space="preserve"> PAGEREF _Toc135300904 \h </w:instrText>
            </w:r>
            <w:r w:rsidR="00AE7238">
              <w:rPr>
                <w:noProof/>
                <w:webHidden/>
              </w:rPr>
            </w:r>
            <w:r w:rsidR="00AE7238">
              <w:rPr>
                <w:noProof/>
                <w:webHidden/>
              </w:rPr>
              <w:fldChar w:fldCharType="separate"/>
            </w:r>
            <w:r w:rsidR="00AE7238">
              <w:rPr>
                <w:noProof/>
                <w:webHidden/>
              </w:rPr>
              <w:t>125</w:t>
            </w:r>
            <w:r w:rsidR="00AE7238">
              <w:rPr>
                <w:noProof/>
                <w:webHidden/>
              </w:rPr>
              <w:fldChar w:fldCharType="end"/>
            </w:r>
          </w:hyperlink>
        </w:p>
        <w:p w14:paraId="5D78F4B2" w14:textId="2F860AF1" w:rsidR="00AE7238" w:rsidRDefault="00590368">
          <w:pPr>
            <w:pStyle w:val="TOC3"/>
            <w:tabs>
              <w:tab w:val="right" w:leader="dot" w:pos="9350"/>
            </w:tabs>
            <w:rPr>
              <w:rFonts w:asciiTheme="minorHAnsi" w:eastAsiaTheme="minorEastAsia" w:hAnsiTheme="minorHAnsi"/>
              <w:noProof/>
              <w:color w:val="auto"/>
              <w:szCs w:val="24"/>
            </w:rPr>
          </w:pPr>
          <w:hyperlink w:anchor="_Toc135300905" w:history="1">
            <w:r w:rsidR="00AE7238" w:rsidRPr="00231DEB">
              <w:rPr>
                <w:rStyle w:val="Hyperlink"/>
                <w:rFonts w:cs="Times New Roman"/>
                <w:noProof/>
              </w:rPr>
              <w:t>7.9.3 Securitizing the Cyberspace</w:t>
            </w:r>
            <w:r w:rsidR="00AE7238">
              <w:rPr>
                <w:noProof/>
                <w:webHidden/>
              </w:rPr>
              <w:tab/>
            </w:r>
            <w:r w:rsidR="00AE7238">
              <w:rPr>
                <w:noProof/>
                <w:webHidden/>
              </w:rPr>
              <w:fldChar w:fldCharType="begin"/>
            </w:r>
            <w:r w:rsidR="00AE7238">
              <w:rPr>
                <w:noProof/>
                <w:webHidden/>
              </w:rPr>
              <w:instrText xml:space="preserve"> PAGEREF _Toc135300905 \h </w:instrText>
            </w:r>
            <w:r w:rsidR="00AE7238">
              <w:rPr>
                <w:noProof/>
                <w:webHidden/>
              </w:rPr>
            </w:r>
            <w:r w:rsidR="00AE7238">
              <w:rPr>
                <w:noProof/>
                <w:webHidden/>
              </w:rPr>
              <w:fldChar w:fldCharType="separate"/>
            </w:r>
            <w:r w:rsidR="00AE7238">
              <w:rPr>
                <w:noProof/>
                <w:webHidden/>
              </w:rPr>
              <w:t>126</w:t>
            </w:r>
            <w:r w:rsidR="00AE7238">
              <w:rPr>
                <w:noProof/>
                <w:webHidden/>
              </w:rPr>
              <w:fldChar w:fldCharType="end"/>
            </w:r>
          </w:hyperlink>
        </w:p>
        <w:p w14:paraId="04502E1B" w14:textId="20B5745B" w:rsidR="00AE7238" w:rsidRDefault="00590368">
          <w:pPr>
            <w:pStyle w:val="TOC2"/>
            <w:tabs>
              <w:tab w:val="right" w:leader="dot" w:pos="9350"/>
            </w:tabs>
            <w:rPr>
              <w:rFonts w:asciiTheme="minorHAnsi" w:eastAsiaTheme="minorEastAsia" w:hAnsiTheme="minorHAnsi"/>
              <w:noProof/>
              <w:color w:val="auto"/>
              <w:szCs w:val="24"/>
            </w:rPr>
          </w:pPr>
          <w:hyperlink w:anchor="_Toc135300906" w:history="1">
            <w:r w:rsidR="00AE7238" w:rsidRPr="00231DEB">
              <w:rPr>
                <w:rStyle w:val="Hyperlink"/>
                <w:rFonts w:cs="Times New Roman"/>
                <w:noProof/>
              </w:rPr>
              <w:t xml:space="preserve">7.10 </w:t>
            </w:r>
            <w:r w:rsidR="00AE7238" w:rsidRPr="00231DEB">
              <w:rPr>
                <w:rStyle w:val="Hyperlink"/>
                <w:rFonts w:eastAsia="Times New Roman" w:cs="Times New Roman"/>
                <w:noProof/>
              </w:rPr>
              <w:t>Review and Reflections</w:t>
            </w:r>
            <w:r w:rsidR="00AE7238">
              <w:rPr>
                <w:noProof/>
                <w:webHidden/>
              </w:rPr>
              <w:tab/>
            </w:r>
            <w:r w:rsidR="00AE7238">
              <w:rPr>
                <w:noProof/>
                <w:webHidden/>
              </w:rPr>
              <w:fldChar w:fldCharType="begin"/>
            </w:r>
            <w:r w:rsidR="00AE7238">
              <w:rPr>
                <w:noProof/>
                <w:webHidden/>
              </w:rPr>
              <w:instrText xml:space="preserve"> PAGEREF _Toc135300906 \h </w:instrText>
            </w:r>
            <w:r w:rsidR="00AE7238">
              <w:rPr>
                <w:noProof/>
                <w:webHidden/>
              </w:rPr>
            </w:r>
            <w:r w:rsidR="00AE7238">
              <w:rPr>
                <w:noProof/>
                <w:webHidden/>
              </w:rPr>
              <w:fldChar w:fldCharType="separate"/>
            </w:r>
            <w:r w:rsidR="00AE7238">
              <w:rPr>
                <w:noProof/>
                <w:webHidden/>
              </w:rPr>
              <w:t>128</w:t>
            </w:r>
            <w:r w:rsidR="00AE7238">
              <w:rPr>
                <w:noProof/>
                <w:webHidden/>
              </w:rPr>
              <w:fldChar w:fldCharType="end"/>
            </w:r>
          </w:hyperlink>
        </w:p>
        <w:p w14:paraId="13056255" w14:textId="1CB50308" w:rsidR="00AE7238" w:rsidRDefault="00590368">
          <w:pPr>
            <w:pStyle w:val="TOC1"/>
            <w:tabs>
              <w:tab w:val="right" w:leader="dot" w:pos="9350"/>
            </w:tabs>
            <w:rPr>
              <w:rFonts w:asciiTheme="minorHAnsi" w:eastAsiaTheme="minorEastAsia" w:hAnsiTheme="minorHAnsi"/>
              <w:b w:val="0"/>
              <w:noProof/>
              <w:color w:val="auto"/>
              <w:szCs w:val="24"/>
            </w:rPr>
          </w:pPr>
          <w:hyperlink w:anchor="_Toc135300907" w:history="1">
            <w:r w:rsidR="00AE7238" w:rsidRPr="00231DEB">
              <w:rPr>
                <w:rStyle w:val="Hyperlink"/>
                <w:rFonts w:cs="Times New Roman"/>
                <w:noProof/>
              </w:rPr>
              <w:t>CHAPTER 8</w:t>
            </w:r>
            <w:r w:rsidR="00AE7238">
              <w:rPr>
                <w:noProof/>
                <w:webHidden/>
              </w:rPr>
              <w:tab/>
            </w:r>
            <w:r w:rsidR="00AE7238">
              <w:rPr>
                <w:noProof/>
                <w:webHidden/>
              </w:rPr>
              <w:fldChar w:fldCharType="begin"/>
            </w:r>
            <w:r w:rsidR="00AE7238">
              <w:rPr>
                <w:noProof/>
                <w:webHidden/>
              </w:rPr>
              <w:instrText xml:space="preserve"> PAGEREF _Toc135300907 \h </w:instrText>
            </w:r>
            <w:r w:rsidR="00AE7238">
              <w:rPr>
                <w:noProof/>
                <w:webHidden/>
              </w:rPr>
            </w:r>
            <w:r w:rsidR="00AE7238">
              <w:rPr>
                <w:noProof/>
                <w:webHidden/>
              </w:rPr>
              <w:fldChar w:fldCharType="separate"/>
            </w:r>
            <w:r w:rsidR="00AE7238">
              <w:rPr>
                <w:noProof/>
                <w:webHidden/>
              </w:rPr>
              <w:t>129</w:t>
            </w:r>
            <w:r w:rsidR="00AE7238">
              <w:rPr>
                <w:noProof/>
                <w:webHidden/>
              </w:rPr>
              <w:fldChar w:fldCharType="end"/>
            </w:r>
          </w:hyperlink>
        </w:p>
        <w:p w14:paraId="509A03E9" w14:textId="0C2121DA" w:rsidR="00AE7238" w:rsidRDefault="00590368">
          <w:pPr>
            <w:pStyle w:val="TOC1"/>
            <w:tabs>
              <w:tab w:val="right" w:leader="dot" w:pos="9350"/>
            </w:tabs>
            <w:rPr>
              <w:rFonts w:asciiTheme="minorHAnsi" w:eastAsiaTheme="minorEastAsia" w:hAnsiTheme="minorHAnsi"/>
              <w:b w:val="0"/>
              <w:noProof/>
              <w:color w:val="auto"/>
              <w:szCs w:val="24"/>
            </w:rPr>
          </w:pPr>
          <w:hyperlink w:anchor="_Toc135300908" w:history="1">
            <w:r w:rsidR="00AE7238" w:rsidRPr="00231DEB">
              <w:rPr>
                <w:rStyle w:val="Hyperlink"/>
                <w:rFonts w:cs="Times New Roman"/>
                <w:noProof/>
              </w:rPr>
              <w:t>CONCLUSION</w:t>
            </w:r>
            <w:r w:rsidR="00AE7238">
              <w:rPr>
                <w:noProof/>
                <w:webHidden/>
              </w:rPr>
              <w:tab/>
            </w:r>
            <w:r w:rsidR="00AE7238">
              <w:rPr>
                <w:noProof/>
                <w:webHidden/>
              </w:rPr>
              <w:fldChar w:fldCharType="begin"/>
            </w:r>
            <w:r w:rsidR="00AE7238">
              <w:rPr>
                <w:noProof/>
                <w:webHidden/>
              </w:rPr>
              <w:instrText xml:space="preserve"> PAGEREF _Toc135300908 \h </w:instrText>
            </w:r>
            <w:r w:rsidR="00AE7238">
              <w:rPr>
                <w:noProof/>
                <w:webHidden/>
              </w:rPr>
            </w:r>
            <w:r w:rsidR="00AE7238">
              <w:rPr>
                <w:noProof/>
                <w:webHidden/>
              </w:rPr>
              <w:fldChar w:fldCharType="separate"/>
            </w:r>
            <w:r w:rsidR="00AE7238">
              <w:rPr>
                <w:noProof/>
                <w:webHidden/>
              </w:rPr>
              <w:t>129</w:t>
            </w:r>
            <w:r w:rsidR="00AE7238">
              <w:rPr>
                <w:noProof/>
                <w:webHidden/>
              </w:rPr>
              <w:fldChar w:fldCharType="end"/>
            </w:r>
          </w:hyperlink>
        </w:p>
        <w:p w14:paraId="3F94E1DA" w14:textId="12228640" w:rsidR="00AE7238" w:rsidRDefault="00590368">
          <w:pPr>
            <w:pStyle w:val="TOC2"/>
            <w:tabs>
              <w:tab w:val="right" w:leader="dot" w:pos="9350"/>
            </w:tabs>
            <w:rPr>
              <w:rFonts w:asciiTheme="minorHAnsi" w:eastAsiaTheme="minorEastAsia" w:hAnsiTheme="minorHAnsi"/>
              <w:noProof/>
              <w:color w:val="auto"/>
              <w:szCs w:val="24"/>
            </w:rPr>
          </w:pPr>
          <w:hyperlink w:anchor="_Toc135300909" w:history="1">
            <w:r w:rsidR="00AE7238" w:rsidRPr="00231DEB">
              <w:rPr>
                <w:rStyle w:val="Hyperlink"/>
                <w:rFonts w:cs="Times New Roman"/>
                <w:noProof/>
              </w:rPr>
              <w:t>8.1 Use of AI and Strategic Competition in Cyberspace</w:t>
            </w:r>
            <w:r w:rsidR="00AE7238">
              <w:rPr>
                <w:noProof/>
                <w:webHidden/>
              </w:rPr>
              <w:tab/>
            </w:r>
            <w:r w:rsidR="00AE7238">
              <w:rPr>
                <w:noProof/>
                <w:webHidden/>
              </w:rPr>
              <w:fldChar w:fldCharType="begin"/>
            </w:r>
            <w:r w:rsidR="00AE7238">
              <w:rPr>
                <w:noProof/>
                <w:webHidden/>
              </w:rPr>
              <w:instrText xml:space="preserve"> PAGEREF _Toc135300909 \h </w:instrText>
            </w:r>
            <w:r w:rsidR="00AE7238">
              <w:rPr>
                <w:noProof/>
                <w:webHidden/>
              </w:rPr>
            </w:r>
            <w:r w:rsidR="00AE7238">
              <w:rPr>
                <w:noProof/>
                <w:webHidden/>
              </w:rPr>
              <w:fldChar w:fldCharType="separate"/>
            </w:r>
            <w:r w:rsidR="00AE7238">
              <w:rPr>
                <w:noProof/>
                <w:webHidden/>
              </w:rPr>
              <w:t>129</w:t>
            </w:r>
            <w:r w:rsidR="00AE7238">
              <w:rPr>
                <w:noProof/>
                <w:webHidden/>
              </w:rPr>
              <w:fldChar w:fldCharType="end"/>
            </w:r>
          </w:hyperlink>
        </w:p>
        <w:p w14:paraId="4DA94ABA" w14:textId="527459FE" w:rsidR="00AE7238" w:rsidRDefault="00590368">
          <w:pPr>
            <w:pStyle w:val="TOC2"/>
            <w:tabs>
              <w:tab w:val="right" w:leader="dot" w:pos="9350"/>
            </w:tabs>
            <w:rPr>
              <w:rFonts w:asciiTheme="minorHAnsi" w:eastAsiaTheme="minorEastAsia" w:hAnsiTheme="minorHAnsi"/>
              <w:noProof/>
              <w:color w:val="auto"/>
              <w:szCs w:val="24"/>
            </w:rPr>
          </w:pPr>
          <w:hyperlink w:anchor="_Toc135300910" w:history="1">
            <w:r w:rsidR="00AE7238" w:rsidRPr="00231DEB">
              <w:rPr>
                <w:rStyle w:val="Hyperlink"/>
                <w:rFonts w:cs="Times New Roman"/>
                <w:noProof/>
              </w:rPr>
              <w:t>8.2 Role of VNSAs in Cyberspace</w:t>
            </w:r>
            <w:r w:rsidR="00AE7238">
              <w:rPr>
                <w:noProof/>
                <w:webHidden/>
              </w:rPr>
              <w:tab/>
            </w:r>
            <w:r w:rsidR="00AE7238">
              <w:rPr>
                <w:noProof/>
                <w:webHidden/>
              </w:rPr>
              <w:fldChar w:fldCharType="begin"/>
            </w:r>
            <w:r w:rsidR="00AE7238">
              <w:rPr>
                <w:noProof/>
                <w:webHidden/>
              </w:rPr>
              <w:instrText xml:space="preserve"> PAGEREF _Toc135300910 \h </w:instrText>
            </w:r>
            <w:r w:rsidR="00AE7238">
              <w:rPr>
                <w:noProof/>
                <w:webHidden/>
              </w:rPr>
            </w:r>
            <w:r w:rsidR="00AE7238">
              <w:rPr>
                <w:noProof/>
                <w:webHidden/>
              </w:rPr>
              <w:fldChar w:fldCharType="separate"/>
            </w:r>
            <w:r w:rsidR="00AE7238">
              <w:rPr>
                <w:noProof/>
                <w:webHidden/>
              </w:rPr>
              <w:t>131</w:t>
            </w:r>
            <w:r w:rsidR="00AE7238">
              <w:rPr>
                <w:noProof/>
                <w:webHidden/>
              </w:rPr>
              <w:fldChar w:fldCharType="end"/>
            </w:r>
          </w:hyperlink>
        </w:p>
        <w:p w14:paraId="72A495F0" w14:textId="1B47E198" w:rsidR="00AE7238" w:rsidRDefault="00590368">
          <w:pPr>
            <w:pStyle w:val="TOC2"/>
            <w:tabs>
              <w:tab w:val="right" w:leader="dot" w:pos="9350"/>
            </w:tabs>
            <w:rPr>
              <w:rFonts w:asciiTheme="minorHAnsi" w:eastAsiaTheme="minorEastAsia" w:hAnsiTheme="minorHAnsi"/>
              <w:noProof/>
              <w:color w:val="auto"/>
              <w:szCs w:val="24"/>
            </w:rPr>
          </w:pPr>
          <w:hyperlink w:anchor="_Toc135300911" w:history="1">
            <w:r w:rsidR="00AE7238" w:rsidRPr="00231DEB">
              <w:rPr>
                <w:rStyle w:val="Hyperlink"/>
                <w:rFonts w:cs="Times New Roman"/>
                <w:noProof/>
              </w:rPr>
              <w:t>8.3 Implications of the Strategic Competition between State and Non-State Actors in Cyberspace</w:t>
            </w:r>
            <w:r w:rsidR="00AE7238">
              <w:rPr>
                <w:noProof/>
                <w:webHidden/>
              </w:rPr>
              <w:tab/>
            </w:r>
            <w:r w:rsidR="00AE7238">
              <w:rPr>
                <w:noProof/>
                <w:webHidden/>
              </w:rPr>
              <w:fldChar w:fldCharType="begin"/>
            </w:r>
            <w:r w:rsidR="00AE7238">
              <w:rPr>
                <w:noProof/>
                <w:webHidden/>
              </w:rPr>
              <w:instrText xml:space="preserve"> PAGEREF _Toc135300911 \h </w:instrText>
            </w:r>
            <w:r w:rsidR="00AE7238">
              <w:rPr>
                <w:noProof/>
                <w:webHidden/>
              </w:rPr>
            </w:r>
            <w:r w:rsidR="00AE7238">
              <w:rPr>
                <w:noProof/>
                <w:webHidden/>
              </w:rPr>
              <w:fldChar w:fldCharType="separate"/>
            </w:r>
            <w:r w:rsidR="00AE7238">
              <w:rPr>
                <w:noProof/>
                <w:webHidden/>
              </w:rPr>
              <w:t>132</w:t>
            </w:r>
            <w:r w:rsidR="00AE7238">
              <w:rPr>
                <w:noProof/>
                <w:webHidden/>
              </w:rPr>
              <w:fldChar w:fldCharType="end"/>
            </w:r>
          </w:hyperlink>
        </w:p>
        <w:p w14:paraId="2F190642" w14:textId="783610C0" w:rsidR="00AE7238" w:rsidRDefault="00590368">
          <w:pPr>
            <w:pStyle w:val="TOC2"/>
            <w:tabs>
              <w:tab w:val="right" w:leader="dot" w:pos="9350"/>
            </w:tabs>
            <w:rPr>
              <w:rFonts w:asciiTheme="minorHAnsi" w:eastAsiaTheme="minorEastAsia" w:hAnsiTheme="minorHAnsi"/>
              <w:noProof/>
              <w:color w:val="auto"/>
              <w:szCs w:val="24"/>
            </w:rPr>
          </w:pPr>
          <w:hyperlink w:anchor="_Toc135300912" w:history="1">
            <w:r w:rsidR="00AE7238" w:rsidRPr="00231DEB">
              <w:rPr>
                <w:rStyle w:val="Hyperlink"/>
                <w:rFonts w:cs="Times New Roman"/>
                <w:noProof/>
              </w:rPr>
              <w:t>8.4 Securitization of Cyberspace by States</w:t>
            </w:r>
            <w:r w:rsidR="00AE7238">
              <w:rPr>
                <w:noProof/>
                <w:webHidden/>
              </w:rPr>
              <w:tab/>
            </w:r>
            <w:r w:rsidR="00AE7238">
              <w:rPr>
                <w:noProof/>
                <w:webHidden/>
              </w:rPr>
              <w:fldChar w:fldCharType="begin"/>
            </w:r>
            <w:r w:rsidR="00AE7238">
              <w:rPr>
                <w:noProof/>
                <w:webHidden/>
              </w:rPr>
              <w:instrText xml:space="preserve"> PAGEREF _Toc135300912 \h </w:instrText>
            </w:r>
            <w:r w:rsidR="00AE7238">
              <w:rPr>
                <w:noProof/>
                <w:webHidden/>
              </w:rPr>
            </w:r>
            <w:r w:rsidR="00AE7238">
              <w:rPr>
                <w:noProof/>
                <w:webHidden/>
              </w:rPr>
              <w:fldChar w:fldCharType="separate"/>
            </w:r>
            <w:r w:rsidR="00AE7238">
              <w:rPr>
                <w:noProof/>
                <w:webHidden/>
              </w:rPr>
              <w:t>133</w:t>
            </w:r>
            <w:r w:rsidR="00AE7238">
              <w:rPr>
                <w:noProof/>
                <w:webHidden/>
              </w:rPr>
              <w:fldChar w:fldCharType="end"/>
            </w:r>
          </w:hyperlink>
        </w:p>
        <w:p w14:paraId="6E11E55F" w14:textId="303094A8" w:rsidR="00AE7238" w:rsidRDefault="00590368">
          <w:pPr>
            <w:pStyle w:val="TOC2"/>
            <w:tabs>
              <w:tab w:val="right" w:leader="dot" w:pos="9350"/>
            </w:tabs>
            <w:rPr>
              <w:rFonts w:asciiTheme="minorHAnsi" w:eastAsiaTheme="minorEastAsia" w:hAnsiTheme="minorHAnsi"/>
              <w:noProof/>
              <w:color w:val="auto"/>
              <w:szCs w:val="24"/>
            </w:rPr>
          </w:pPr>
          <w:hyperlink w:anchor="_Toc135300913" w:history="1">
            <w:r w:rsidR="00AE7238" w:rsidRPr="00231DEB">
              <w:rPr>
                <w:rStyle w:val="Hyperlink"/>
                <w:rFonts w:cs="Times New Roman"/>
                <w:noProof/>
              </w:rPr>
              <w:t>8.5 Recommendations</w:t>
            </w:r>
            <w:r w:rsidR="00AE7238">
              <w:rPr>
                <w:noProof/>
                <w:webHidden/>
              </w:rPr>
              <w:tab/>
            </w:r>
            <w:r w:rsidR="00AE7238">
              <w:rPr>
                <w:noProof/>
                <w:webHidden/>
              </w:rPr>
              <w:fldChar w:fldCharType="begin"/>
            </w:r>
            <w:r w:rsidR="00AE7238">
              <w:rPr>
                <w:noProof/>
                <w:webHidden/>
              </w:rPr>
              <w:instrText xml:space="preserve"> PAGEREF _Toc135300913 \h </w:instrText>
            </w:r>
            <w:r w:rsidR="00AE7238">
              <w:rPr>
                <w:noProof/>
                <w:webHidden/>
              </w:rPr>
            </w:r>
            <w:r w:rsidR="00AE7238">
              <w:rPr>
                <w:noProof/>
                <w:webHidden/>
              </w:rPr>
              <w:fldChar w:fldCharType="separate"/>
            </w:r>
            <w:r w:rsidR="00AE7238">
              <w:rPr>
                <w:noProof/>
                <w:webHidden/>
              </w:rPr>
              <w:t>134</w:t>
            </w:r>
            <w:r w:rsidR="00AE7238">
              <w:rPr>
                <w:noProof/>
                <w:webHidden/>
              </w:rPr>
              <w:fldChar w:fldCharType="end"/>
            </w:r>
          </w:hyperlink>
        </w:p>
        <w:p w14:paraId="3F994DB8" w14:textId="21B89ECB" w:rsidR="00AE7238" w:rsidRDefault="00590368">
          <w:pPr>
            <w:pStyle w:val="TOC1"/>
            <w:tabs>
              <w:tab w:val="right" w:leader="dot" w:pos="9350"/>
            </w:tabs>
            <w:rPr>
              <w:rFonts w:asciiTheme="minorHAnsi" w:eastAsiaTheme="minorEastAsia" w:hAnsiTheme="minorHAnsi"/>
              <w:b w:val="0"/>
              <w:noProof/>
              <w:color w:val="auto"/>
              <w:szCs w:val="24"/>
            </w:rPr>
          </w:pPr>
          <w:hyperlink w:anchor="_Toc135300914" w:history="1">
            <w:r w:rsidR="00AE7238" w:rsidRPr="00231DEB">
              <w:rPr>
                <w:rStyle w:val="Hyperlink"/>
                <w:rFonts w:cs="Times New Roman"/>
                <w:noProof/>
              </w:rPr>
              <w:t>References</w:t>
            </w:r>
            <w:r w:rsidR="00AE7238">
              <w:rPr>
                <w:noProof/>
                <w:webHidden/>
              </w:rPr>
              <w:tab/>
            </w:r>
            <w:r w:rsidR="00AE7238">
              <w:rPr>
                <w:noProof/>
                <w:webHidden/>
              </w:rPr>
              <w:fldChar w:fldCharType="begin"/>
            </w:r>
            <w:r w:rsidR="00AE7238">
              <w:rPr>
                <w:noProof/>
                <w:webHidden/>
              </w:rPr>
              <w:instrText xml:space="preserve"> PAGEREF _Toc135300914 \h </w:instrText>
            </w:r>
            <w:r w:rsidR="00AE7238">
              <w:rPr>
                <w:noProof/>
                <w:webHidden/>
              </w:rPr>
            </w:r>
            <w:r w:rsidR="00AE7238">
              <w:rPr>
                <w:noProof/>
                <w:webHidden/>
              </w:rPr>
              <w:fldChar w:fldCharType="separate"/>
            </w:r>
            <w:r w:rsidR="00AE7238">
              <w:rPr>
                <w:noProof/>
                <w:webHidden/>
              </w:rPr>
              <w:t>136</w:t>
            </w:r>
            <w:r w:rsidR="00AE7238">
              <w:rPr>
                <w:noProof/>
                <w:webHidden/>
              </w:rPr>
              <w:fldChar w:fldCharType="end"/>
            </w:r>
          </w:hyperlink>
        </w:p>
        <w:p w14:paraId="14784BAC" w14:textId="71109C03" w:rsidR="00C74AD9" w:rsidRDefault="00C74AD9">
          <w:r>
            <w:rPr>
              <w:b/>
              <w:bCs/>
              <w:noProof/>
            </w:rPr>
            <w:fldChar w:fldCharType="end"/>
          </w:r>
        </w:p>
      </w:sdtContent>
    </w:sdt>
    <w:p w14:paraId="398C88A8" w14:textId="77777777" w:rsidR="00C74AD9" w:rsidRDefault="00C74AD9" w:rsidP="00C74AD9">
      <w:pPr>
        <w:spacing w:line="259" w:lineRule="auto"/>
        <w:rPr>
          <w:rFonts w:eastAsia="Calibri" w:cs="Times New Roman"/>
          <w:b/>
          <w:bCs/>
          <w:sz w:val="28"/>
          <w:szCs w:val="28"/>
        </w:rPr>
      </w:pPr>
    </w:p>
    <w:p w14:paraId="34EE341C" w14:textId="3006E474" w:rsidR="000F7B9B" w:rsidRPr="000F7B9B" w:rsidRDefault="000F7B9B" w:rsidP="000F7B9B">
      <w:pPr>
        <w:spacing w:line="259" w:lineRule="auto"/>
        <w:jc w:val="left"/>
        <w:rPr>
          <w:rFonts w:eastAsiaTheme="majorEastAsia" w:cstheme="majorBidi"/>
          <w:b/>
          <w:sz w:val="28"/>
          <w:szCs w:val="32"/>
          <w:lang w:val="en-GB"/>
        </w:rPr>
      </w:pPr>
      <w:bookmarkStart w:id="11" w:name="_Toc134725488"/>
    </w:p>
    <w:p w14:paraId="5DA6300A" w14:textId="310288DA" w:rsidR="000F7B9B" w:rsidRDefault="000F7B9B" w:rsidP="000F7B9B">
      <w:pPr>
        <w:pStyle w:val="Heading1"/>
        <w:jc w:val="center"/>
      </w:pPr>
      <w:bookmarkStart w:id="12" w:name="_Toc135300785"/>
      <w:r w:rsidRPr="000F7B9B">
        <w:lastRenderedPageBreak/>
        <w:t>LIST OF FIGURES</w:t>
      </w:r>
      <w:bookmarkEnd w:id="12"/>
    </w:p>
    <w:p w14:paraId="4948F26E" w14:textId="69A68344" w:rsidR="00FC6D1A" w:rsidRDefault="00FC6D1A" w:rsidP="00FC6D1A">
      <w:r>
        <w:t>Figure 2.1: Traditional Approaches to Security Studies ……………………………………</w:t>
      </w:r>
      <w:proofErr w:type="gramStart"/>
      <w:r>
        <w:t>…..</w:t>
      </w:r>
      <w:proofErr w:type="gramEnd"/>
      <w:r>
        <w:t xml:space="preserve"> 12</w:t>
      </w:r>
    </w:p>
    <w:p w14:paraId="3406C62F" w14:textId="4FEA5493" w:rsidR="00FC6D1A" w:rsidRDefault="00FC6D1A" w:rsidP="00FC6D1A">
      <w:r>
        <w:t>Figure 2.2: Process of Securitization …………………………………………………………… 22</w:t>
      </w:r>
    </w:p>
    <w:p w14:paraId="6BBB6E01" w14:textId="00FA7D4A" w:rsidR="00FC6D1A" w:rsidRDefault="00FC6D1A" w:rsidP="00FC6D1A">
      <w:r>
        <w:t>Figure 3.1: Cyber Activities of State Actors …………………………………………………… 35</w:t>
      </w:r>
    </w:p>
    <w:p w14:paraId="24A52C78" w14:textId="1ADDDB39" w:rsidR="00FC6D1A" w:rsidRDefault="00FC6D1A" w:rsidP="00FC6D1A">
      <w:r>
        <w:t xml:space="preserve">Figure 3.2: Cyber Activities of Non-State Actors ……………………………………………… 38 </w:t>
      </w:r>
    </w:p>
    <w:p w14:paraId="4C2FD247" w14:textId="24C4A6FE" w:rsidR="00FC6D1A" w:rsidRDefault="00FC6D1A" w:rsidP="00FC6D1A">
      <w:r>
        <w:t>Figure 3.3: Kinds of Threats to Human Security ……………………………………………</w:t>
      </w:r>
      <w:proofErr w:type="gramStart"/>
      <w:r>
        <w:t>…..</w:t>
      </w:r>
      <w:proofErr w:type="gramEnd"/>
      <w:r>
        <w:t xml:space="preserve"> 40</w:t>
      </w:r>
    </w:p>
    <w:p w14:paraId="27471B6B" w14:textId="0FB6F35D" w:rsidR="00FC6D1A" w:rsidRDefault="00FC6D1A" w:rsidP="00FC6D1A">
      <w:r>
        <w:t>Figure 3.4: Kinds of Threats to State Security ………………………………………………</w:t>
      </w:r>
      <w:proofErr w:type="gramStart"/>
      <w:r>
        <w:t>…..</w:t>
      </w:r>
      <w:proofErr w:type="gramEnd"/>
      <w:r>
        <w:t xml:space="preserve"> 42</w:t>
      </w:r>
    </w:p>
    <w:p w14:paraId="78A2EB3B" w14:textId="08A7710B" w:rsidR="00FC6D1A" w:rsidRDefault="00FC6D1A" w:rsidP="00FC6D1A">
      <w:r>
        <w:t>Figure 3.5: Cyber Security Strategies …………………………………………………………… 43</w:t>
      </w:r>
    </w:p>
    <w:p w14:paraId="1AA86041" w14:textId="2A8F0105" w:rsidR="00FC6D1A" w:rsidRDefault="00FC6D1A" w:rsidP="00FC6D1A">
      <w:r>
        <w:t>Figure 4.1: Evolution of AI throughout 20</w:t>
      </w:r>
      <w:r w:rsidRPr="00FC6D1A">
        <w:rPr>
          <w:vertAlign w:val="superscript"/>
        </w:rPr>
        <w:t>th</w:t>
      </w:r>
      <w:r>
        <w:t xml:space="preserve"> century …………………………………………… 48 </w:t>
      </w:r>
    </w:p>
    <w:p w14:paraId="4B26D8FC" w14:textId="11D88D5B" w:rsidR="00FC6D1A" w:rsidRDefault="00FC6D1A" w:rsidP="00FC6D1A">
      <w:r>
        <w:t>Figure 4.2: Relationship between AI, Machine Learning and Deep Learning …………………. 50</w:t>
      </w:r>
    </w:p>
    <w:p w14:paraId="3BB38E56" w14:textId="7F6DAC50" w:rsidR="00FC6D1A" w:rsidRDefault="00FC6D1A" w:rsidP="00FC6D1A">
      <w:r>
        <w:t>Figure 6.1: Exploitative Capability Scale of VNSAs …………………………………………… 93</w:t>
      </w:r>
    </w:p>
    <w:p w14:paraId="3D89C8F7" w14:textId="77777777" w:rsidR="000F7B9B" w:rsidRDefault="000F7B9B" w:rsidP="000F7B9B">
      <w:pPr>
        <w:pStyle w:val="Heading1"/>
        <w:jc w:val="center"/>
        <w:rPr>
          <w:lang w:val="en-GB"/>
        </w:rPr>
      </w:pPr>
    </w:p>
    <w:p w14:paraId="505F18C6" w14:textId="02B3899C" w:rsidR="000F7B9B" w:rsidRDefault="000F7B9B" w:rsidP="000F7B9B">
      <w:pPr>
        <w:spacing w:line="259" w:lineRule="auto"/>
        <w:jc w:val="left"/>
        <w:rPr>
          <w:rFonts w:eastAsiaTheme="majorEastAsia" w:cstheme="majorBidi"/>
          <w:b/>
          <w:sz w:val="28"/>
          <w:szCs w:val="32"/>
          <w:lang w:val="en-GB"/>
        </w:rPr>
      </w:pPr>
      <w:r>
        <w:rPr>
          <w:lang w:val="en-GB"/>
        </w:rPr>
        <w:br w:type="page"/>
      </w:r>
    </w:p>
    <w:p w14:paraId="6444DDE6" w14:textId="4101A5DC" w:rsidR="00AE7238" w:rsidRPr="00AE7238" w:rsidRDefault="00453991" w:rsidP="00AE7238">
      <w:pPr>
        <w:pStyle w:val="Heading1"/>
        <w:jc w:val="center"/>
        <w:rPr>
          <w:lang w:val="en-GB"/>
        </w:rPr>
      </w:pPr>
      <w:bookmarkStart w:id="13" w:name="_Toc135300786"/>
      <w:r w:rsidRPr="00135DAA">
        <w:rPr>
          <w:lang w:val="en-GB"/>
        </w:rPr>
        <w:lastRenderedPageBreak/>
        <w:t>LIST OF ABBREVIATION</w:t>
      </w:r>
      <w:r w:rsidR="00E12012">
        <w:rPr>
          <w:lang w:val="en-GB"/>
        </w:rPr>
        <w:t>S</w:t>
      </w:r>
      <w:bookmarkEnd w:id="11"/>
      <w:bookmarkEnd w:id="13"/>
    </w:p>
    <w:tbl>
      <w:tblPr>
        <w:tblStyle w:val="TableGrid"/>
        <w:tblW w:w="10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0"/>
        <w:gridCol w:w="7915"/>
      </w:tblGrid>
      <w:tr w:rsidR="00265690" w:rsidRPr="00AE7238" w14:paraId="38BFB0BD" w14:textId="77777777" w:rsidTr="00CA6A7A">
        <w:tc>
          <w:tcPr>
            <w:tcW w:w="2430" w:type="dxa"/>
          </w:tcPr>
          <w:p w14:paraId="1E13DE9B" w14:textId="77777777" w:rsidR="00265690" w:rsidRPr="00AE7238" w:rsidRDefault="00265690" w:rsidP="00CA6A7A">
            <w:pPr>
              <w:rPr>
                <w:b/>
                <w:bCs/>
                <w:szCs w:val="24"/>
              </w:rPr>
            </w:pPr>
            <w:r w:rsidRPr="00AE7238">
              <w:rPr>
                <w:b/>
                <w:bCs/>
                <w:szCs w:val="24"/>
              </w:rPr>
              <w:t>AI</w:t>
            </w:r>
          </w:p>
        </w:tc>
        <w:tc>
          <w:tcPr>
            <w:tcW w:w="7915" w:type="dxa"/>
          </w:tcPr>
          <w:p w14:paraId="7B4FA025" w14:textId="77777777" w:rsidR="00265690" w:rsidRPr="00AE7238" w:rsidRDefault="00265690" w:rsidP="00CA6A7A">
            <w:pPr>
              <w:spacing w:after="200"/>
              <w:jc w:val="left"/>
              <w:rPr>
                <w:rFonts w:cs="Times New Roman"/>
                <w:szCs w:val="24"/>
                <w:lang w:val="en-GB"/>
              </w:rPr>
            </w:pPr>
            <w:r w:rsidRPr="00AE7238">
              <w:rPr>
                <w:rFonts w:cs="Times New Roman"/>
                <w:szCs w:val="24"/>
                <w:lang w:val="en-GB"/>
              </w:rPr>
              <w:t>ARTIFICIAL INTELLIGENCE</w:t>
            </w:r>
          </w:p>
        </w:tc>
      </w:tr>
      <w:tr w:rsidR="00265690" w:rsidRPr="00AE7238" w14:paraId="338F3581" w14:textId="77777777" w:rsidTr="00CA6A7A">
        <w:tc>
          <w:tcPr>
            <w:tcW w:w="2430" w:type="dxa"/>
          </w:tcPr>
          <w:p w14:paraId="2CEC21E5" w14:textId="77777777" w:rsidR="00265690" w:rsidRPr="00AE7238" w:rsidRDefault="00265690" w:rsidP="00CA6A7A">
            <w:pPr>
              <w:rPr>
                <w:b/>
                <w:bCs/>
                <w:szCs w:val="24"/>
              </w:rPr>
            </w:pPr>
            <w:r w:rsidRPr="00AE7238">
              <w:rPr>
                <w:b/>
                <w:bCs/>
                <w:szCs w:val="24"/>
              </w:rPr>
              <w:t>APT10</w:t>
            </w:r>
          </w:p>
        </w:tc>
        <w:tc>
          <w:tcPr>
            <w:tcW w:w="7915" w:type="dxa"/>
          </w:tcPr>
          <w:p w14:paraId="79DD22DB" w14:textId="77777777" w:rsidR="00265690" w:rsidRPr="00AE7238" w:rsidRDefault="00265690" w:rsidP="00CA6A7A">
            <w:pPr>
              <w:rPr>
                <w:szCs w:val="24"/>
              </w:rPr>
            </w:pPr>
            <w:r w:rsidRPr="00AE7238">
              <w:rPr>
                <w:rFonts w:cs="Times New Roman"/>
                <w:bCs/>
                <w:iCs/>
                <w:szCs w:val="24"/>
              </w:rPr>
              <w:t xml:space="preserve">ADVANCED PERSISTENT THREAT 10  </w:t>
            </w:r>
          </w:p>
        </w:tc>
      </w:tr>
      <w:tr w:rsidR="00265690" w:rsidRPr="00AE7238" w14:paraId="02E992AA" w14:textId="77777777" w:rsidTr="00CA6A7A">
        <w:tc>
          <w:tcPr>
            <w:tcW w:w="2430" w:type="dxa"/>
          </w:tcPr>
          <w:p w14:paraId="180458C7" w14:textId="77777777" w:rsidR="00265690" w:rsidRPr="00AE7238" w:rsidRDefault="00265690" w:rsidP="00CA6A7A">
            <w:pPr>
              <w:rPr>
                <w:b/>
                <w:bCs/>
                <w:szCs w:val="24"/>
              </w:rPr>
            </w:pPr>
            <w:r w:rsidRPr="00AE7238">
              <w:rPr>
                <w:b/>
                <w:bCs/>
                <w:szCs w:val="24"/>
              </w:rPr>
              <w:t>APT28</w:t>
            </w:r>
          </w:p>
        </w:tc>
        <w:tc>
          <w:tcPr>
            <w:tcW w:w="7915" w:type="dxa"/>
          </w:tcPr>
          <w:p w14:paraId="79CE85A2" w14:textId="77777777" w:rsidR="00265690" w:rsidRPr="00AE7238" w:rsidRDefault="00265690" w:rsidP="00CA6A7A">
            <w:pPr>
              <w:spacing w:after="200"/>
              <w:jc w:val="left"/>
              <w:rPr>
                <w:rFonts w:cs="Times New Roman"/>
                <w:bCs/>
                <w:iCs/>
                <w:szCs w:val="24"/>
              </w:rPr>
            </w:pPr>
            <w:r w:rsidRPr="00AE7238">
              <w:rPr>
                <w:rFonts w:cs="Times New Roman"/>
                <w:bCs/>
                <w:iCs/>
                <w:szCs w:val="24"/>
              </w:rPr>
              <w:t>ADVANCED PERSISTENT THREAT 28</w:t>
            </w:r>
          </w:p>
        </w:tc>
      </w:tr>
      <w:tr w:rsidR="00265690" w:rsidRPr="00AE7238" w14:paraId="5FE2162B" w14:textId="77777777" w:rsidTr="00CA6A7A">
        <w:tc>
          <w:tcPr>
            <w:tcW w:w="2430" w:type="dxa"/>
          </w:tcPr>
          <w:p w14:paraId="55AC2C25" w14:textId="77777777" w:rsidR="00265690" w:rsidRPr="00AE7238" w:rsidRDefault="00265690" w:rsidP="00CA6A7A">
            <w:pPr>
              <w:rPr>
                <w:b/>
                <w:bCs/>
                <w:szCs w:val="24"/>
              </w:rPr>
            </w:pPr>
            <w:r w:rsidRPr="00AE7238">
              <w:rPr>
                <w:b/>
                <w:bCs/>
                <w:szCs w:val="24"/>
              </w:rPr>
              <w:t>APT33</w:t>
            </w:r>
          </w:p>
        </w:tc>
        <w:tc>
          <w:tcPr>
            <w:tcW w:w="7915" w:type="dxa"/>
          </w:tcPr>
          <w:p w14:paraId="49265D9C" w14:textId="77777777" w:rsidR="00265690" w:rsidRPr="00AE7238" w:rsidRDefault="00265690" w:rsidP="00CA6A7A">
            <w:pPr>
              <w:tabs>
                <w:tab w:val="left" w:pos="2847"/>
              </w:tabs>
              <w:spacing w:after="200"/>
              <w:jc w:val="left"/>
              <w:rPr>
                <w:rFonts w:cs="Times New Roman"/>
                <w:bCs/>
                <w:iCs/>
                <w:szCs w:val="24"/>
              </w:rPr>
            </w:pPr>
            <w:r w:rsidRPr="00AE7238">
              <w:rPr>
                <w:rFonts w:cs="Times New Roman"/>
                <w:bCs/>
                <w:iCs/>
                <w:szCs w:val="24"/>
              </w:rPr>
              <w:t>ADVANCED PERSISTENT THREAT GROUP 33</w:t>
            </w:r>
          </w:p>
        </w:tc>
      </w:tr>
      <w:tr w:rsidR="00265690" w:rsidRPr="00AE7238" w14:paraId="0688A7CD" w14:textId="77777777" w:rsidTr="00CA6A7A">
        <w:tc>
          <w:tcPr>
            <w:tcW w:w="2430" w:type="dxa"/>
          </w:tcPr>
          <w:p w14:paraId="7F794A0E" w14:textId="77777777" w:rsidR="00265690" w:rsidRPr="00AE7238" w:rsidRDefault="00265690" w:rsidP="00CA6A7A">
            <w:pPr>
              <w:rPr>
                <w:b/>
                <w:bCs/>
                <w:szCs w:val="24"/>
              </w:rPr>
            </w:pPr>
            <w:r w:rsidRPr="00AE7238">
              <w:rPr>
                <w:b/>
                <w:bCs/>
                <w:szCs w:val="24"/>
              </w:rPr>
              <w:t xml:space="preserve">AUC </w:t>
            </w:r>
          </w:p>
        </w:tc>
        <w:tc>
          <w:tcPr>
            <w:tcW w:w="7915" w:type="dxa"/>
          </w:tcPr>
          <w:p w14:paraId="6B1B0481" w14:textId="77777777" w:rsidR="00265690" w:rsidRPr="00AE7238" w:rsidRDefault="00265690" w:rsidP="00CA6A7A">
            <w:pPr>
              <w:spacing w:after="200"/>
              <w:jc w:val="left"/>
              <w:rPr>
                <w:rFonts w:cs="Times New Roman"/>
                <w:bCs/>
                <w:iCs/>
                <w:szCs w:val="24"/>
              </w:rPr>
            </w:pPr>
            <w:r w:rsidRPr="00AE7238">
              <w:rPr>
                <w:rFonts w:cs="Times New Roman"/>
                <w:bCs/>
                <w:iCs/>
                <w:szCs w:val="24"/>
              </w:rPr>
              <w:t>UNITED SELF-DEFENSE FORCES OF COLOMBIA</w:t>
            </w:r>
          </w:p>
        </w:tc>
      </w:tr>
      <w:tr w:rsidR="00265690" w:rsidRPr="00AE7238" w14:paraId="0EDCC0CC" w14:textId="77777777" w:rsidTr="00CA6A7A">
        <w:tc>
          <w:tcPr>
            <w:tcW w:w="2430" w:type="dxa"/>
          </w:tcPr>
          <w:p w14:paraId="439A1C58" w14:textId="77777777" w:rsidR="00265690" w:rsidRPr="00AE7238" w:rsidRDefault="00265690" w:rsidP="00CA6A7A">
            <w:pPr>
              <w:rPr>
                <w:b/>
                <w:bCs/>
                <w:szCs w:val="24"/>
              </w:rPr>
            </w:pPr>
            <w:r w:rsidRPr="00AE7238">
              <w:rPr>
                <w:b/>
                <w:bCs/>
                <w:szCs w:val="24"/>
              </w:rPr>
              <w:t>BRI</w:t>
            </w:r>
          </w:p>
        </w:tc>
        <w:tc>
          <w:tcPr>
            <w:tcW w:w="7915" w:type="dxa"/>
          </w:tcPr>
          <w:p w14:paraId="0A3E30A4" w14:textId="77777777" w:rsidR="00265690" w:rsidRPr="00AE7238" w:rsidRDefault="00265690" w:rsidP="00CA6A7A">
            <w:pPr>
              <w:rPr>
                <w:szCs w:val="24"/>
              </w:rPr>
            </w:pPr>
            <w:r w:rsidRPr="00AE7238">
              <w:rPr>
                <w:rFonts w:cs="Times New Roman"/>
                <w:szCs w:val="24"/>
              </w:rPr>
              <w:t>BELT AND ROAD INITIATIVE</w:t>
            </w:r>
          </w:p>
        </w:tc>
      </w:tr>
      <w:tr w:rsidR="00265690" w:rsidRPr="00AE7238" w14:paraId="44CA793C" w14:textId="77777777" w:rsidTr="00CA6A7A">
        <w:tc>
          <w:tcPr>
            <w:tcW w:w="2430" w:type="dxa"/>
          </w:tcPr>
          <w:p w14:paraId="45DD14F2" w14:textId="77777777" w:rsidR="00265690" w:rsidRPr="00AE7238" w:rsidRDefault="00265690" w:rsidP="00CA6A7A">
            <w:pPr>
              <w:rPr>
                <w:b/>
                <w:bCs/>
                <w:szCs w:val="24"/>
              </w:rPr>
            </w:pPr>
            <w:r w:rsidRPr="00AE7238">
              <w:rPr>
                <w:b/>
                <w:bCs/>
                <w:szCs w:val="24"/>
              </w:rPr>
              <w:t>CEDEP</w:t>
            </w:r>
          </w:p>
        </w:tc>
        <w:tc>
          <w:tcPr>
            <w:tcW w:w="7915" w:type="dxa"/>
          </w:tcPr>
          <w:p w14:paraId="4D7962A7" w14:textId="77777777" w:rsidR="00265690" w:rsidRPr="00AE7238" w:rsidRDefault="00265690" w:rsidP="00CA6A7A">
            <w:pPr>
              <w:spacing w:after="200"/>
              <w:jc w:val="left"/>
              <w:rPr>
                <w:rFonts w:cs="Times New Roman"/>
                <w:szCs w:val="24"/>
              </w:rPr>
            </w:pPr>
            <w:r w:rsidRPr="00AE7238">
              <w:rPr>
                <w:rFonts w:cs="Times New Roman"/>
                <w:szCs w:val="24"/>
              </w:rPr>
              <w:t>COLCHESTER ELECTRONIC DATA EXCHANGE</w:t>
            </w:r>
          </w:p>
        </w:tc>
      </w:tr>
      <w:tr w:rsidR="00265690" w:rsidRPr="00AE7238" w14:paraId="36EBDCB1" w14:textId="77777777" w:rsidTr="00CA6A7A">
        <w:tc>
          <w:tcPr>
            <w:tcW w:w="2430" w:type="dxa"/>
          </w:tcPr>
          <w:p w14:paraId="2699C119" w14:textId="77777777" w:rsidR="00265690" w:rsidRPr="00AE7238" w:rsidRDefault="00265690" w:rsidP="00CA6A7A">
            <w:pPr>
              <w:rPr>
                <w:b/>
                <w:bCs/>
                <w:szCs w:val="24"/>
              </w:rPr>
            </w:pPr>
            <w:r w:rsidRPr="00AE7238">
              <w:rPr>
                <w:b/>
                <w:bCs/>
                <w:szCs w:val="24"/>
              </w:rPr>
              <w:t>CMMC</w:t>
            </w:r>
          </w:p>
        </w:tc>
        <w:tc>
          <w:tcPr>
            <w:tcW w:w="7915" w:type="dxa"/>
          </w:tcPr>
          <w:p w14:paraId="7391AECD" w14:textId="77777777" w:rsidR="00265690" w:rsidRPr="00AE7238" w:rsidRDefault="00265690" w:rsidP="00CA6A7A">
            <w:pPr>
              <w:spacing w:after="200"/>
              <w:jc w:val="left"/>
              <w:rPr>
                <w:rFonts w:cs="Times New Roman"/>
                <w:bCs/>
                <w:iCs/>
                <w:szCs w:val="24"/>
              </w:rPr>
            </w:pPr>
            <w:r w:rsidRPr="00AE7238">
              <w:rPr>
                <w:rFonts w:cs="Times New Roman"/>
                <w:bCs/>
                <w:iCs/>
                <w:szCs w:val="24"/>
              </w:rPr>
              <w:t>CYBERSECURITY MATURITY MODEL CERTIFICATION</w:t>
            </w:r>
          </w:p>
        </w:tc>
      </w:tr>
      <w:tr w:rsidR="00265690" w:rsidRPr="00AE7238" w14:paraId="66924634" w14:textId="77777777" w:rsidTr="00CA6A7A">
        <w:tc>
          <w:tcPr>
            <w:tcW w:w="2430" w:type="dxa"/>
          </w:tcPr>
          <w:p w14:paraId="117E53A3" w14:textId="77777777" w:rsidR="00265690" w:rsidRPr="00AE7238" w:rsidRDefault="00265690" w:rsidP="00CA6A7A">
            <w:pPr>
              <w:rPr>
                <w:b/>
                <w:bCs/>
                <w:szCs w:val="24"/>
              </w:rPr>
            </w:pPr>
            <w:r w:rsidRPr="00AE7238">
              <w:rPr>
                <w:b/>
                <w:bCs/>
                <w:szCs w:val="24"/>
              </w:rPr>
              <w:t>CNCI</w:t>
            </w:r>
          </w:p>
        </w:tc>
        <w:tc>
          <w:tcPr>
            <w:tcW w:w="7915" w:type="dxa"/>
          </w:tcPr>
          <w:p w14:paraId="365B45D1" w14:textId="77777777" w:rsidR="00265690" w:rsidRPr="00AE7238" w:rsidRDefault="00265690" w:rsidP="00CA6A7A">
            <w:pPr>
              <w:spacing w:after="200"/>
              <w:jc w:val="left"/>
              <w:rPr>
                <w:rFonts w:cs="Times New Roman"/>
                <w:bCs/>
                <w:iCs/>
                <w:szCs w:val="24"/>
              </w:rPr>
            </w:pPr>
            <w:r w:rsidRPr="00AE7238">
              <w:rPr>
                <w:rFonts w:cs="Times New Roman"/>
                <w:bCs/>
                <w:iCs/>
                <w:szCs w:val="24"/>
              </w:rPr>
              <w:t>COMPREHENSIVE NATIONAL CYBERSECURITY INITIATIVE</w:t>
            </w:r>
          </w:p>
        </w:tc>
      </w:tr>
      <w:tr w:rsidR="00265690" w:rsidRPr="00AE7238" w14:paraId="7B9D04F9" w14:textId="77777777" w:rsidTr="00CA6A7A">
        <w:tc>
          <w:tcPr>
            <w:tcW w:w="2430" w:type="dxa"/>
          </w:tcPr>
          <w:p w14:paraId="149C2C95" w14:textId="16B0F105" w:rsidR="00265690" w:rsidRPr="00AE7238" w:rsidRDefault="00265690" w:rsidP="00CA6A7A">
            <w:pPr>
              <w:rPr>
                <w:b/>
                <w:bCs/>
                <w:szCs w:val="24"/>
              </w:rPr>
            </w:pPr>
            <w:r w:rsidRPr="00AE7238">
              <w:rPr>
                <w:b/>
                <w:bCs/>
                <w:szCs w:val="24"/>
              </w:rPr>
              <w:t>COPRI</w:t>
            </w:r>
          </w:p>
        </w:tc>
        <w:tc>
          <w:tcPr>
            <w:tcW w:w="7915" w:type="dxa"/>
          </w:tcPr>
          <w:p w14:paraId="466714FD" w14:textId="77777777" w:rsidR="00265690" w:rsidRPr="00AE7238" w:rsidRDefault="00265690" w:rsidP="00CA6A7A">
            <w:pPr>
              <w:spacing w:after="200"/>
              <w:jc w:val="left"/>
              <w:rPr>
                <w:rFonts w:cs="Times New Roman"/>
                <w:szCs w:val="24"/>
              </w:rPr>
            </w:pPr>
            <w:r w:rsidRPr="00AE7238">
              <w:rPr>
                <w:szCs w:val="24"/>
              </w:rPr>
              <w:t>C</w:t>
            </w:r>
            <w:r w:rsidRPr="00AE7238">
              <w:rPr>
                <w:rFonts w:cs="Times New Roman"/>
                <w:szCs w:val="24"/>
              </w:rPr>
              <w:t>ONFLICT AND PEACE RESEARCH INSTITUTE</w:t>
            </w:r>
          </w:p>
        </w:tc>
      </w:tr>
      <w:tr w:rsidR="00265690" w:rsidRPr="00AE7238" w14:paraId="5787AAB8" w14:textId="77777777" w:rsidTr="00CA6A7A">
        <w:tc>
          <w:tcPr>
            <w:tcW w:w="2430" w:type="dxa"/>
          </w:tcPr>
          <w:p w14:paraId="51D4C735" w14:textId="77777777" w:rsidR="00265690" w:rsidRPr="00AE7238" w:rsidRDefault="00265690" w:rsidP="00CA6A7A">
            <w:pPr>
              <w:rPr>
                <w:b/>
                <w:bCs/>
                <w:szCs w:val="24"/>
              </w:rPr>
            </w:pPr>
            <w:r w:rsidRPr="00AE7238">
              <w:rPr>
                <w:b/>
                <w:bCs/>
                <w:szCs w:val="24"/>
              </w:rPr>
              <w:t>CTIIC</w:t>
            </w:r>
          </w:p>
        </w:tc>
        <w:tc>
          <w:tcPr>
            <w:tcW w:w="7915" w:type="dxa"/>
          </w:tcPr>
          <w:p w14:paraId="6AEB14BE" w14:textId="77777777" w:rsidR="00265690" w:rsidRPr="00AE7238" w:rsidRDefault="00265690" w:rsidP="00CA6A7A">
            <w:pPr>
              <w:spacing w:after="200"/>
              <w:jc w:val="left"/>
              <w:rPr>
                <w:rFonts w:cs="Times New Roman"/>
                <w:bCs/>
                <w:iCs/>
                <w:szCs w:val="24"/>
              </w:rPr>
            </w:pPr>
            <w:r w:rsidRPr="00AE7238">
              <w:rPr>
                <w:rFonts w:cs="Times New Roman"/>
                <w:bCs/>
                <w:iCs/>
                <w:szCs w:val="24"/>
              </w:rPr>
              <w:t>CYBER THREAT INTELLIGENCE INTEGRATION CENTRE</w:t>
            </w:r>
          </w:p>
        </w:tc>
      </w:tr>
      <w:tr w:rsidR="00265690" w:rsidRPr="00AE7238" w14:paraId="17D5DBA7" w14:textId="77777777" w:rsidTr="00CA6A7A">
        <w:tc>
          <w:tcPr>
            <w:tcW w:w="2430" w:type="dxa"/>
          </w:tcPr>
          <w:p w14:paraId="0AAD2BB0" w14:textId="77777777" w:rsidR="00265690" w:rsidRPr="00AE7238" w:rsidRDefault="00265690" w:rsidP="00CA6A7A">
            <w:pPr>
              <w:rPr>
                <w:b/>
                <w:bCs/>
                <w:szCs w:val="24"/>
              </w:rPr>
            </w:pPr>
            <w:r w:rsidRPr="00AE7238">
              <w:rPr>
                <w:b/>
                <w:bCs/>
                <w:szCs w:val="24"/>
              </w:rPr>
              <w:t>DARPA</w:t>
            </w:r>
          </w:p>
        </w:tc>
        <w:tc>
          <w:tcPr>
            <w:tcW w:w="7915" w:type="dxa"/>
          </w:tcPr>
          <w:p w14:paraId="3071C66C" w14:textId="77777777" w:rsidR="00265690" w:rsidRPr="00AE7238" w:rsidRDefault="00265690" w:rsidP="00CA6A7A">
            <w:pPr>
              <w:spacing w:after="200"/>
              <w:jc w:val="left"/>
              <w:rPr>
                <w:rFonts w:cs="Times New Roman"/>
                <w:szCs w:val="24"/>
              </w:rPr>
            </w:pPr>
            <w:r w:rsidRPr="00AE7238">
              <w:rPr>
                <w:rFonts w:cs="Times New Roman"/>
                <w:szCs w:val="24"/>
              </w:rPr>
              <w:t>DEFENSE ADVANCED RESEARCH PROJECTS AGENCY</w:t>
            </w:r>
          </w:p>
        </w:tc>
      </w:tr>
      <w:tr w:rsidR="00265690" w:rsidRPr="00AE7238" w14:paraId="47F03CC3" w14:textId="77777777" w:rsidTr="00CA6A7A">
        <w:tc>
          <w:tcPr>
            <w:tcW w:w="2430" w:type="dxa"/>
          </w:tcPr>
          <w:p w14:paraId="025854E9" w14:textId="77777777" w:rsidR="00265690" w:rsidRPr="00AE7238" w:rsidRDefault="00265690" w:rsidP="00CA6A7A">
            <w:pPr>
              <w:rPr>
                <w:b/>
                <w:bCs/>
                <w:szCs w:val="24"/>
              </w:rPr>
            </w:pPr>
            <w:r w:rsidRPr="00AE7238">
              <w:rPr>
                <w:b/>
                <w:bCs/>
                <w:szCs w:val="24"/>
              </w:rPr>
              <w:t>DDOS</w:t>
            </w:r>
          </w:p>
        </w:tc>
        <w:tc>
          <w:tcPr>
            <w:tcW w:w="7915" w:type="dxa"/>
          </w:tcPr>
          <w:p w14:paraId="11BE2DD0" w14:textId="77777777" w:rsidR="00265690" w:rsidRPr="00AE7238" w:rsidRDefault="00265690" w:rsidP="00CA6A7A">
            <w:pPr>
              <w:rPr>
                <w:szCs w:val="24"/>
              </w:rPr>
            </w:pPr>
            <w:r w:rsidRPr="00AE7238">
              <w:rPr>
                <w:rFonts w:cs="Times New Roman"/>
                <w:szCs w:val="24"/>
              </w:rPr>
              <w:t>DISTRIBUTED DENIAL OF SERVICE ATTACKS</w:t>
            </w:r>
          </w:p>
        </w:tc>
      </w:tr>
      <w:tr w:rsidR="00265690" w:rsidRPr="00AE7238" w14:paraId="201CDD01" w14:textId="77777777" w:rsidTr="00CA6A7A">
        <w:tc>
          <w:tcPr>
            <w:tcW w:w="2430" w:type="dxa"/>
          </w:tcPr>
          <w:p w14:paraId="6657D828" w14:textId="77777777" w:rsidR="00265690" w:rsidRPr="00AE7238" w:rsidRDefault="00265690" w:rsidP="00CA6A7A">
            <w:pPr>
              <w:rPr>
                <w:b/>
                <w:bCs/>
                <w:szCs w:val="24"/>
              </w:rPr>
            </w:pPr>
            <w:r w:rsidRPr="00AE7238">
              <w:rPr>
                <w:b/>
                <w:bCs/>
                <w:szCs w:val="24"/>
              </w:rPr>
              <w:t>DL</w:t>
            </w:r>
          </w:p>
        </w:tc>
        <w:tc>
          <w:tcPr>
            <w:tcW w:w="7915" w:type="dxa"/>
          </w:tcPr>
          <w:p w14:paraId="530C7622" w14:textId="77777777" w:rsidR="00265690" w:rsidRPr="00AE7238" w:rsidRDefault="00265690" w:rsidP="00CA6A7A">
            <w:pPr>
              <w:rPr>
                <w:szCs w:val="24"/>
              </w:rPr>
            </w:pPr>
            <w:r w:rsidRPr="00AE7238">
              <w:rPr>
                <w:rFonts w:cs="Times New Roman"/>
                <w:bCs/>
                <w:iCs/>
                <w:szCs w:val="24"/>
              </w:rPr>
              <w:t>DEEP LEARNING</w:t>
            </w:r>
          </w:p>
        </w:tc>
      </w:tr>
      <w:tr w:rsidR="00265690" w:rsidRPr="00AE7238" w14:paraId="11C0273C" w14:textId="77777777" w:rsidTr="00CA6A7A">
        <w:tc>
          <w:tcPr>
            <w:tcW w:w="2430" w:type="dxa"/>
          </w:tcPr>
          <w:p w14:paraId="0E57435C" w14:textId="77777777" w:rsidR="00265690" w:rsidRPr="00AE7238" w:rsidRDefault="00265690" w:rsidP="00CA6A7A">
            <w:pPr>
              <w:rPr>
                <w:b/>
                <w:bCs/>
                <w:szCs w:val="24"/>
              </w:rPr>
            </w:pPr>
            <w:r w:rsidRPr="00AE7238">
              <w:rPr>
                <w:b/>
                <w:bCs/>
                <w:szCs w:val="24"/>
              </w:rPr>
              <w:t>DNC</w:t>
            </w:r>
          </w:p>
        </w:tc>
        <w:tc>
          <w:tcPr>
            <w:tcW w:w="7915" w:type="dxa"/>
          </w:tcPr>
          <w:p w14:paraId="44BFEBA6" w14:textId="77777777" w:rsidR="00265690" w:rsidRPr="00AE7238" w:rsidRDefault="00265690" w:rsidP="00CA6A7A">
            <w:pPr>
              <w:rPr>
                <w:szCs w:val="24"/>
              </w:rPr>
            </w:pPr>
            <w:r w:rsidRPr="00AE7238">
              <w:rPr>
                <w:rFonts w:cs="Times New Roman"/>
                <w:szCs w:val="24"/>
              </w:rPr>
              <w:t>DEMOCRATIC NATIONAL COMMITTEE</w:t>
            </w:r>
          </w:p>
        </w:tc>
      </w:tr>
      <w:tr w:rsidR="00265690" w:rsidRPr="00AE7238" w14:paraId="241C8772" w14:textId="77777777" w:rsidTr="00CA6A7A">
        <w:tc>
          <w:tcPr>
            <w:tcW w:w="2430" w:type="dxa"/>
          </w:tcPr>
          <w:p w14:paraId="13ADD9CE" w14:textId="77777777" w:rsidR="00265690" w:rsidRPr="00AE7238" w:rsidRDefault="00265690" w:rsidP="00CA6A7A">
            <w:pPr>
              <w:rPr>
                <w:b/>
                <w:bCs/>
                <w:szCs w:val="24"/>
              </w:rPr>
            </w:pPr>
            <w:r w:rsidRPr="00AE7238">
              <w:rPr>
                <w:b/>
                <w:bCs/>
                <w:szCs w:val="24"/>
              </w:rPr>
              <w:t>DOD</w:t>
            </w:r>
          </w:p>
        </w:tc>
        <w:tc>
          <w:tcPr>
            <w:tcW w:w="7915" w:type="dxa"/>
          </w:tcPr>
          <w:p w14:paraId="0F895F5F" w14:textId="77777777" w:rsidR="00265690" w:rsidRPr="00AE7238" w:rsidRDefault="00265690" w:rsidP="00CA6A7A">
            <w:pPr>
              <w:rPr>
                <w:szCs w:val="24"/>
              </w:rPr>
            </w:pPr>
            <w:r w:rsidRPr="00AE7238">
              <w:rPr>
                <w:rFonts w:cs="Times New Roman"/>
                <w:szCs w:val="24"/>
              </w:rPr>
              <w:t>DEPARTMENT OF DEFENSE</w:t>
            </w:r>
          </w:p>
        </w:tc>
      </w:tr>
      <w:tr w:rsidR="00265690" w:rsidRPr="00AE7238" w14:paraId="6B79AA0B" w14:textId="77777777" w:rsidTr="00CA6A7A">
        <w:tc>
          <w:tcPr>
            <w:tcW w:w="2430" w:type="dxa"/>
          </w:tcPr>
          <w:p w14:paraId="7584E246" w14:textId="77777777" w:rsidR="00265690" w:rsidRPr="00AE7238" w:rsidRDefault="00265690" w:rsidP="00CA6A7A">
            <w:pPr>
              <w:rPr>
                <w:b/>
                <w:bCs/>
                <w:szCs w:val="24"/>
              </w:rPr>
            </w:pPr>
            <w:r w:rsidRPr="00AE7238">
              <w:rPr>
                <w:b/>
                <w:bCs/>
                <w:szCs w:val="24"/>
              </w:rPr>
              <w:t>DOS</w:t>
            </w:r>
          </w:p>
        </w:tc>
        <w:tc>
          <w:tcPr>
            <w:tcW w:w="7915" w:type="dxa"/>
          </w:tcPr>
          <w:p w14:paraId="05E98AAC" w14:textId="77777777" w:rsidR="00265690" w:rsidRPr="00AE7238" w:rsidRDefault="00265690" w:rsidP="00CA6A7A">
            <w:pPr>
              <w:rPr>
                <w:szCs w:val="24"/>
              </w:rPr>
            </w:pPr>
            <w:r w:rsidRPr="00AE7238">
              <w:rPr>
                <w:rFonts w:cs="Times New Roman"/>
                <w:szCs w:val="24"/>
              </w:rPr>
              <w:t>DENIAL-OF-SERVICE ATTACKS</w:t>
            </w:r>
          </w:p>
        </w:tc>
      </w:tr>
      <w:tr w:rsidR="00265690" w:rsidRPr="00AE7238" w14:paraId="71381D43" w14:textId="77777777" w:rsidTr="00CA6A7A">
        <w:tc>
          <w:tcPr>
            <w:tcW w:w="2430" w:type="dxa"/>
          </w:tcPr>
          <w:p w14:paraId="357D65BA" w14:textId="77777777" w:rsidR="00265690" w:rsidRPr="00AE7238" w:rsidRDefault="00265690" w:rsidP="00CA6A7A">
            <w:pPr>
              <w:rPr>
                <w:b/>
                <w:bCs/>
                <w:szCs w:val="24"/>
              </w:rPr>
            </w:pPr>
            <w:r w:rsidRPr="00AE7238">
              <w:rPr>
                <w:b/>
                <w:bCs/>
                <w:szCs w:val="24"/>
              </w:rPr>
              <w:t>DSRPAI</w:t>
            </w:r>
          </w:p>
        </w:tc>
        <w:tc>
          <w:tcPr>
            <w:tcW w:w="7915" w:type="dxa"/>
          </w:tcPr>
          <w:p w14:paraId="26B4629E" w14:textId="77777777" w:rsidR="00265690" w:rsidRPr="00AE7238" w:rsidRDefault="00265690" w:rsidP="00CA6A7A">
            <w:pPr>
              <w:spacing w:after="200"/>
              <w:jc w:val="left"/>
              <w:rPr>
                <w:rFonts w:cs="Times New Roman"/>
                <w:szCs w:val="24"/>
              </w:rPr>
            </w:pPr>
            <w:r w:rsidRPr="00AE7238">
              <w:rPr>
                <w:rFonts w:cs="Times New Roman"/>
                <w:szCs w:val="24"/>
              </w:rPr>
              <w:t>DARTMOUTH SUMMER RESEARCH PROJECT ON ARTIFICIAL INTELLIGENCE</w:t>
            </w:r>
          </w:p>
        </w:tc>
      </w:tr>
      <w:tr w:rsidR="00265690" w:rsidRPr="00AE7238" w14:paraId="78BACEEA" w14:textId="77777777" w:rsidTr="00CA6A7A">
        <w:tc>
          <w:tcPr>
            <w:tcW w:w="2430" w:type="dxa"/>
          </w:tcPr>
          <w:p w14:paraId="10C799B1" w14:textId="77777777" w:rsidR="00265690" w:rsidRPr="00AE7238" w:rsidRDefault="00265690" w:rsidP="00CA6A7A">
            <w:pPr>
              <w:rPr>
                <w:b/>
                <w:bCs/>
                <w:szCs w:val="24"/>
              </w:rPr>
            </w:pPr>
            <w:r w:rsidRPr="00AE7238">
              <w:rPr>
                <w:b/>
                <w:bCs/>
                <w:szCs w:val="24"/>
              </w:rPr>
              <w:t>FEDRAMP</w:t>
            </w:r>
          </w:p>
        </w:tc>
        <w:tc>
          <w:tcPr>
            <w:tcW w:w="7915" w:type="dxa"/>
          </w:tcPr>
          <w:p w14:paraId="545FC2A3" w14:textId="77777777" w:rsidR="00265690" w:rsidRPr="00AE7238" w:rsidRDefault="00265690" w:rsidP="00CA6A7A">
            <w:pPr>
              <w:spacing w:after="200"/>
              <w:jc w:val="left"/>
              <w:rPr>
                <w:rFonts w:cs="Times New Roman"/>
                <w:bCs/>
                <w:iCs/>
                <w:szCs w:val="24"/>
              </w:rPr>
            </w:pPr>
            <w:r w:rsidRPr="00AE7238">
              <w:rPr>
                <w:rFonts w:cs="Times New Roman"/>
                <w:bCs/>
                <w:iCs/>
                <w:szCs w:val="24"/>
              </w:rPr>
              <w:t>FEDERAL RISK AND AUTHORIZATION MANAGEMENT PROGRAM</w:t>
            </w:r>
          </w:p>
        </w:tc>
      </w:tr>
      <w:tr w:rsidR="00265690" w:rsidRPr="00AE7238" w14:paraId="4158C642" w14:textId="77777777" w:rsidTr="00CA6A7A">
        <w:tc>
          <w:tcPr>
            <w:tcW w:w="2430" w:type="dxa"/>
          </w:tcPr>
          <w:p w14:paraId="31A0CFD5" w14:textId="77777777" w:rsidR="00265690" w:rsidRPr="00AE7238" w:rsidRDefault="00265690" w:rsidP="00CA6A7A">
            <w:pPr>
              <w:rPr>
                <w:b/>
                <w:bCs/>
                <w:szCs w:val="24"/>
              </w:rPr>
            </w:pPr>
            <w:r w:rsidRPr="00AE7238">
              <w:rPr>
                <w:b/>
                <w:bCs/>
                <w:szCs w:val="24"/>
              </w:rPr>
              <w:t>GDPR</w:t>
            </w:r>
          </w:p>
        </w:tc>
        <w:tc>
          <w:tcPr>
            <w:tcW w:w="7915" w:type="dxa"/>
          </w:tcPr>
          <w:p w14:paraId="0151FCB8" w14:textId="77777777" w:rsidR="00265690" w:rsidRPr="00AE7238" w:rsidRDefault="00265690" w:rsidP="00CA6A7A">
            <w:pPr>
              <w:spacing w:after="200"/>
              <w:jc w:val="left"/>
              <w:rPr>
                <w:rFonts w:cs="Times New Roman"/>
                <w:bCs/>
                <w:iCs/>
                <w:szCs w:val="24"/>
              </w:rPr>
            </w:pPr>
            <w:r w:rsidRPr="00AE7238">
              <w:rPr>
                <w:rFonts w:cs="Times New Roman"/>
                <w:bCs/>
                <w:iCs/>
                <w:szCs w:val="24"/>
              </w:rPr>
              <w:t>GENERAL DATA PROTECTION REGULATION</w:t>
            </w:r>
          </w:p>
        </w:tc>
      </w:tr>
      <w:tr w:rsidR="00265690" w:rsidRPr="00AE7238" w14:paraId="2188C2C6" w14:textId="77777777" w:rsidTr="00CA6A7A">
        <w:tc>
          <w:tcPr>
            <w:tcW w:w="2430" w:type="dxa"/>
          </w:tcPr>
          <w:p w14:paraId="05BA9A4A" w14:textId="77777777" w:rsidR="00265690" w:rsidRPr="00AE7238" w:rsidRDefault="00265690" w:rsidP="00CA6A7A">
            <w:pPr>
              <w:rPr>
                <w:b/>
                <w:bCs/>
                <w:szCs w:val="24"/>
              </w:rPr>
            </w:pPr>
            <w:r w:rsidRPr="00AE7238">
              <w:rPr>
                <w:b/>
                <w:bCs/>
                <w:szCs w:val="24"/>
              </w:rPr>
              <w:lastRenderedPageBreak/>
              <w:t>ICT</w:t>
            </w:r>
          </w:p>
        </w:tc>
        <w:tc>
          <w:tcPr>
            <w:tcW w:w="7915" w:type="dxa"/>
          </w:tcPr>
          <w:p w14:paraId="62BDAC52" w14:textId="77777777" w:rsidR="00265690" w:rsidRPr="00AE7238" w:rsidRDefault="00265690" w:rsidP="00CA6A7A">
            <w:pPr>
              <w:spacing w:after="200"/>
              <w:jc w:val="left"/>
              <w:rPr>
                <w:rFonts w:cs="Times New Roman"/>
                <w:szCs w:val="24"/>
              </w:rPr>
            </w:pPr>
            <w:r w:rsidRPr="00AE7238">
              <w:rPr>
                <w:rFonts w:cs="Times New Roman"/>
                <w:szCs w:val="24"/>
              </w:rPr>
              <w:t>INFORMATION AND COMMUNICATIONS TECHNOLOGIES</w:t>
            </w:r>
          </w:p>
        </w:tc>
      </w:tr>
      <w:tr w:rsidR="00265690" w:rsidRPr="00AE7238" w14:paraId="631010D7" w14:textId="77777777" w:rsidTr="00CA6A7A">
        <w:tc>
          <w:tcPr>
            <w:tcW w:w="2430" w:type="dxa"/>
          </w:tcPr>
          <w:p w14:paraId="16A4D882" w14:textId="77777777" w:rsidR="00265690" w:rsidRPr="00AE7238" w:rsidRDefault="00265690" w:rsidP="00CA6A7A">
            <w:pPr>
              <w:rPr>
                <w:b/>
                <w:bCs/>
                <w:szCs w:val="24"/>
              </w:rPr>
            </w:pPr>
            <w:r w:rsidRPr="00AE7238">
              <w:rPr>
                <w:b/>
                <w:bCs/>
                <w:szCs w:val="24"/>
              </w:rPr>
              <w:t>IEDS</w:t>
            </w:r>
          </w:p>
        </w:tc>
        <w:tc>
          <w:tcPr>
            <w:tcW w:w="7915" w:type="dxa"/>
          </w:tcPr>
          <w:p w14:paraId="4D12BE01" w14:textId="77777777" w:rsidR="00265690" w:rsidRPr="00AE7238" w:rsidRDefault="00265690" w:rsidP="00CA6A7A">
            <w:pPr>
              <w:tabs>
                <w:tab w:val="left" w:pos="2847"/>
              </w:tabs>
              <w:spacing w:after="200"/>
              <w:jc w:val="left"/>
              <w:rPr>
                <w:rFonts w:cs="Times New Roman"/>
                <w:bCs/>
                <w:iCs/>
                <w:szCs w:val="24"/>
              </w:rPr>
            </w:pPr>
            <w:r w:rsidRPr="00AE7238">
              <w:rPr>
                <w:rFonts w:cs="Times New Roman"/>
                <w:bCs/>
                <w:iCs/>
                <w:szCs w:val="24"/>
              </w:rPr>
              <w:t>IMPROVISED EXPLOSIVE DEVICES</w:t>
            </w:r>
          </w:p>
        </w:tc>
      </w:tr>
      <w:tr w:rsidR="00265690" w:rsidRPr="00AE7238" w14:paraId="2B86777C" w14:textId="77777777" w:rsidTr="00CA6A7A">
        <w:tc>
          <w:tcPr>
            <w:tcW w:w="2430" w:type="dxa"/>
          </w:tcPr>
          <w:p w14:paraId="7A62F832" w14:textId="77777777" w:rsidR="00265690" w:rsidRPr="00AE7238" w:rsidRDefault="00265690" w:rsidP="00CA6A7A">
            <w:pPr>
              <w:rPr>
                <w:b/>
                <w:bCs/>
                <w:szCs w:val="24"/>
              </w:rPr>
            </w:pPr>
            <w:r w:rsidRPr="00AE7238">
              <w:rPr>
                <w:b/>
                <w:bCs/>
                <w:szCs w:val="24"/>
              </w:rPr>
              <w:t>IR</w:t>
            </w:r>
          </w:p>
        </w:tc>
        <w:tc>
          <w:tcPr>
            <w:tcW w:w="7915" w:type="dxa"/>
          </w:tcPr>
          <w:p w14:paraId="41D88C2D" w14:textId="77777777" w:rsidR="00265690" w:rsidRPr="00AE7238" w:rsidRDefault="00265690" w:rsidP="00CA6A7A">
            <w:pPr>
              <w:rPr>
                <w:szCs w:val="24"/>
              </w:rPr>
            </w:pPr>
            <w:r w:rsidRPr="00AE7238">
              <w:rPr>
                <w:rFonts w:cs="Times New Roman"/>
                <w:szCs w:val="24"/>
              </w:rPr>
              <w:t>INTERNATIONAL RELATIONS</w:t>
            </w:r>
          </w:p>
        </w:tc>
      </w:tr>
      <w:tr w:rsidR="00265690" w:rsidRPr="00AE7238" w14:paraId="4F40C975" w14:textId="77777777" w:rsidTr="00CA6A7A">
        <w:tc>
          <w:tcPr>
            <w:tcW w:w="2430" w:type="dxa"/>
          </w:tcPr>
          <w:p w14:paraId="60A2A16B" w14:textId="77777777" w:rsidR="00265690" w:rsidRPr="00AE7238" w:rsidRDefault="00265690" w:rsidP="00CA6A7A">
            <w:pPr>
              <w:rPr>
                <w:b/>
                <w:bCs/>
                <w:szCs w:val="24"/>
              </w:rPr>
            </w:pPr>
            <w:r w:rsidRPr="00AE7238">
              <w:rPr>
                <w:b/>
                <w:bCs/>
                <w:szCs w:val="24"/>
              </w:rPr>
              <w:t>IS</w:t>
            </w:r>
          </w:p>
        </w:tc>
        <w:tc>
          <w:tcPr>
            <w:tcW w:w="7915" w:type="dxa"/>
          </w:tcPr>
          <w:p w14:paraId="5A1769C0" w14:textId="77777777" w:rsidR="00265690" w:rsidRPr="00AE7238" w:rsidRDefault="00265690" w:rsidP="00CA6A7A">
            <w:pPr>
              <w:rPr>
                <w:szCs w:val="24"/>
              </w:rPr>
            </w:pPr>
            <w:r w:rsidRPr="00AE7238">
              <w:rPr>
                <w:rFonts w:cs="Times New Roman"/>
                <w:szCs w:val="24"/>
                <w:lang w:val="en-GB"/>
              </w:rPr>
              <w:t>ISLAMIC STATE</w:t>
            </w:r>
          </w:p>
        </w:tc>
      </w:tr>
      <w:tr w:rsidR="00265690" w:rsidRPr="00AE7238" w14:paraId="6EDC67BA" w14:textId="77777777" w:rsidTr="00CA6A7A">
        <w:tc>
          <w:tcPr>
            <w:tcW w:w="2430" w:type="dxa"/>
          </w:tcPr>
          <w:p w14:paraId="037D7E20" w14:textId="77777777" w:rsidR="00265690" w:rsidRPr="00AE7238" w:rsidRDefault="00265690" w:rsidP="00CA6A7A">
            <w:pPr>
              <w:rPr>
                <w:b/>
                <w:bCs/>
                <w:szCs w:val="24"/>
              </w:rPr>
            </w:pPr>
            <w:r w:rsidRPr="00AE7238">
              <w:rPr>
                <w:b/>
                <w:bCs/>
                <w:szCs w:val="24"/>
              </w:rPr>
              <w:t>ISIS</w:t>
            </w:r>
          </w:p>
        </w:tc>
        <w:tc>
          <w:tcPr>
            <w:tcW w:w="7915" w:type="dxa"/>
          </w:tcPr>
          <w:p w14:paraId="005C4554" w14:textId="77777777" w:rsidR="00265690" w:rsidRPr="00AE7238" w:rsidRDefault="00265690" w:rsidP="00CA6A7A">
            <w:pPr>
              <w:rPr>
                <w:szCs w:val="24"/>
              </w:rPr>
            </w:pPr>
            <w:r w:rsidRPr="00AE7238">
              <w:rPr>
                <w:rFonts w:cs="Times New Roman"/>
                <w:bCs/>
                <w:iCs/>
                <w:szCs w:val="24"/>
              </w:rPr>
              <w:t>ISLAMIC STATE OF IRAQ AND SYRIA</w:t>
            </w:r>
          </w:p>
        </w:tc>
      </w:tr>
      <w:tr w:rsidR="00265690" w:rsidRPr="00AE7238" w14:paraId="41C09C33" w14:textId="77777777" w:rsidTr="00CA6A7A">
        <w:tc>
          <w:tcPr>
            <w:tcW w:w="2430" w:type="dxa"/>
          </w:tcPr>
          <w:p w14:paraId="18843DF7" w14:textId="77777777" w:rsidR="00265690" w:rsidRPr="00AE7238" w:rsidRDefault="00265690" w:rsidP="00CA6A7A">
            <w:pPr>
              <w:rPr>
                <w:b/>
                <w:bCs/>
                <w:szCs w:val="24"/>
              </w:rPr>
            </w:pPr>
            <w:r w:rsidRPr="00AE7238">
              <w:rPr>
                <w:b/>
                <w:bCs/>
                <w:szCs w:val="24"/>
              </w:rPr>
              <w:t>ISPS</w:t>
            </w:r>
          </w:p>
        </w:tc>
        <w:tc>
          <w:tcPr>
            <w:tcW w:w="7915" w:type="dxa"/>
          </w:tcPr>
          <w:p w14:paraId="2449E41B" w14:textId="77777777" w:rsidR="00265690" w:rsidRPr="00AE7238" w:rsidRDefault="00265690" w:rsidP="00CA6A7A">
            <w:pPr>
              <w:spacing w:after="200"/>
              <w:jc w:val="left"/>
              <w:rPr>
                <w:rFonts w:cs="Times New Roman"/>
                <w:bCs/>
                <w:iCs/>
                <w:szCs w:val="24"/>
              </w:rPr>
            </w:pPr>
            <w:r w:rsidRPr="00AE7238">
              <w:rPr>
                <w:rFonts w:cs="Times New Roman"/>
                <w:bCs/>
                <w:iCs/>
                <w:szCs w:val="24"/>
              </w:rPr>
              <w:t>INTERNET SERVICE PROVIDERS</w:t>
            </w:r>
          </w:p>
        </w:tc>
      </w:tr>
      <w:tr w:rsidR="00265690" w:rsidRPr="00AE7238" w14:paraId="6BA56C27" w14:textId="77777777" w:rsidTr="00CA6A7A">
        <w:tc>
          <w:tcPr>
            <w:tcW w:w="2430" w:type="dxa"/>
          </w:tcPr>
          <w:p w14:paraId="153539CE" w14:textId="77777777" w:rsidR="00265690" w:rsidRPr="00AE7238" w:rsidRDefault="00265690" w:rsidP="00CA6A7A">
            <w:pPr>
              <w:rPr>
                <w:b/>
                <w:bCs/>
                <w:szCs w:val="24"/>
              </w:rPr>
            </w:pPr>
            <w:r w:rsidRPr="00AE7238">
              <w:rPr>
                <w:b/>
                <w:bCs/>
                <w:szCs w:val="24"/>
              </w:rPr>
              <w:t>IXPS</w:t>
            </w:r>
          </w:p>
        </w:tc>
        <w:tc>
          <w:tcPr>
            <w:tcW w:w="7915" w:type="dxa"/>
          </w:tcPr>
          <w:p w14:paraId="35F74F2E" w14:textId="77777777" w:rsidR="00265690" w:rsidRPr="00AE7238" w:rsidRDefault="00265690" w:rsidP="00CA6A7A">
            <w:pPr>
              <w:rPr>
                <w:szCs w:val="24"/>
              </w:rPr>
            </w:pPr>
            <w:r w:rsidRPr="00AE7238">
              <w:rPr>
                <w:rFonts w:cs="Times New Roman"/>
                <w:bCs/>
                <w:iCs/>
                <w:szCs w:val="24"/>
              </w:rPr>
              <w:t>INTERNET EXCHANGE POINTS</w:t>
            </w:r>
          </w:p>
        </w:tc>
      </w:tr>
      <w:tr w:rsidR="00265690" w:rsidRPr="00AE7238" w14:paraId="76E4CC7E" w14:textId="77777777" w:rsidTr="00CA6A7A">
        <w:tc>
          <w:tcPr>
            <w:tcW w:w="2430" w:type="dxa"/>
          </w:tcPr>
          <w:p w14:paraId="44330935" w14:textId="77777777" w:rsidR="00265690" w:rsidRPr="00AE7238" w:rsidRDefault="00265690" w:rsidP="00CA6A7A">
            <w:pPr>
              <w:rPr>
                <w:b/>
                <w:bCs/>
                <w:szCs w:val="24"/>
              </w:rPr>
            </w:pPr>
            <w:r w:rsidRPr="00AE7238">
              <w:rPr>
                <w:b/>
                <w:bCs/>
                <w:szCs w:val="24"/>
              </w:rPr>
              <w:t>KBAI</w:t>
            </w:r>
          </w:p>
        </w:tc>
        <w:tc>
          <w:tcPr>
            <w:tcW w:w="7915" w:type="dxa"/>
          </w:tcPr>
          <w:p w14:paraId="74F5059A" w14:textId="77777777" w:rsidR="00265690" w:rsidRPr="00AE7238" w:rsidRDefault="00265690" w:rsidP="00CA6A7A">
            <w:pPr>
              <w:rPr>
                <w:szCs w:val="24"/>
              </w:rPr>
            </w:pPr>
            <w:r w:rsidRPr="00AE7238">
              <w:rPr>
                <w:rFonts w:cs="Times New Roman"/>
                <w:szCs w:val="24"/>
              </w:rPr>
              <w:t>KNOWLEDGE-BASED AI</w:t>
            </w:r>
          </w:p>
        </w:tc>
      </w:tr>
      <w:tr w:rsidR="00265690" w:rsidRPr="00AE7238" w14:paraId="417A0649" w14:textId="77777777" w:rsidTr="00CA6A7A">
        <w:tc>
          <w:tcPr>
            <w:tcW w:w="2430" w:type="dxa"/>
          </w:tcPr>
          <w:p w14:paraId="4285FF2D" w14:textId="77777777" w:rsidR="00265690" w:rsidRPr="00AE7238" w:rsidRDefault="00265690" w:rsidP="00CA6A7A">
            <w:pPr>
              <w:rPr>
                <w:b/>
                <w:bCs/>
                <w:szCs w:val="24"/>
              </w:rPr>
            </w:pPr>
            <w:r w:rsidRPr="00AE7238">
              <w:rPr>
                <w:b/>
                <w:bCs/>
                <w:szCs w:val="24"/>
              </w:rPr>
              <w:t>ML</w:t>
            </w:r>
          </w:p>
        </w:tc>
        <w:tc>
          <w:tcPr>
            <w:tcW w:w="7915" w:type="dxa"/>
          </w:tcPr>
          <w:p w14:paraId="299B2F80" w14:textId="77777777" w:rsidR="00265690" w:rsidRPr="00AE7238" w:rsidRDefault="00265690" w:rsidP="00CA6A7A">
            <w:pPr>
              <w:rPr>
                <w:szCs w:val="24"/>
              </w:rPr>
            </w:pPr>
            <w:r w:rsidRPr="00AE7238">
              <w:rPr>
                <w:rFonts w:cs="Times New Roman"/>
                <w:bCs/>
                <w:iCs/>
                <w:szCs w:val="24"/>
              </w:rPr>
              <w:t>MACHINE LEARNING</w:t>
            </w:r>
          </w:p>
        </w:tc>
      </w:tr>
      <w:tr w:rsidR="00265690" w:rsidRPr="00AE7238" w14:paraId="00DCB354" w14:textId="77777777" w:rsidTr="00CA6A7A">
        <w:tc>
          <w:tcPr>
            <w:tcW w:w="2430" w:type="dxa"/>
          </w:tcPr>
          <w:p w14:paraId="014FEE9F" w14:textId="77777777" w:rsidR="00265690" w:rsidRPr="00AE7238" w:rsidRDefault="00265690" w:rsidP="00CA6A7A">
            <w:pPr>
              <w:rPr>
                <w:b/>
                <w:bCs/>
                <w:szCs w:val="24"/>
              </w:rPr>
            </w:pPr>
            <w:r w:rsidRPr="00AE7238">
              <w:rPr>
                <w:b/>
                <w:bCs/>
                <w:szCs w:val="24"/>
              </w:rPr>
              <w:t>NATO</w:t>
            </w:r>
          </w:p>
        </w:tc>
        <w:tc>
          <w:tcPr>
            <w:tcW w:w="7915" w:type="dxa"/>
          </w:tcPr>
          <w:p w14:paraId="728203E7" w14:textId="77777777" w:rsidR="00265690" w:rsidRPr="00AE7238" w:rsidRDefault="00265690" w:rsidP="00CA6A7A">
            <w:pPr>
              <w:spacing w:after="200"/>
              <w:jc w:val="left"/>
              <w:rPr>
                <w:rFonts w:cs="Times New Roman"/>
                <w:bCs/>
                <w:iCs/>
                <w:szCs w:val="24"/>
              </w:rPr>
            </w:pPr>
            <w:r w:rsidRPr="00AE7238">
              <w:rPr>
                <w:rFonts w:cs="Times New Roman"/>
                <w:bCs/>
                <w:iCs/>
                <w:szCs w:val="24"/>
              </w:rPr>
              <w:t>NORTH ATLANTIC TREATY ORGANIZATION</w:t>
            </w:r>
          </w:p>
        </w:tc>
      </w:tr>
      <w:tr w:rsidR="00265690" w:rsidRPr="00AE7238" w14:paraId="7A04A0E4" w14:textId="77777777" w:rsidTr="00CA6A7A">
        <w:tc>
          <w:tcPr>
            <w:tcW w:w="2430" w:type="dxa"/>
          </w:tcPr>
          <w:p w14:paraId="2DD846A7" w14:textId="77777777" w:rsidR="00265690" w:rsidRPr="00AE7238" w:rsidRDefault="00265690" w:rsidP="00CA6A7A">
            <w:pPr>
              <w:rPr>
                <w:b/>
                <w:bCs/>
                <w:szCs w:val="24"/>
              </w:rPr>
            </w:pPr>
            <w:r w:rsidRPr="00AE7238">
              <w:rPr>
                <w:b/>
                <w:bCs/>
                <w:szCs w:val="24"/>
              </w:rPr>
              <w:t>NCCIC</w:t>
            </w:r>
          </w:p>
        </w:tc>
        <w:tc>
          <w:tcPr>
            <w:tcW w:w="7915" w:type="dxa"/>
          </w:tcPr>
          <w:p w14:paraId="5D1B43CB" w14:textId="77777777" w:rsidR="00265690" w:rsidRPr="00AE7238" w:rsidRDefault="00265690" w:rsidP="00CA6A7A">
            <w:pPr>
              <w:spacing w:after="200"/>
              <w:jc w:val="left"/>
              <w:rPr>
                <w:rFonts w:cs="Times New Roman"/>
                <w:bCs/>
                <w:iCs/>
                <w:szCs w:val="24"/>
              </w:rPr>
            </w:pPr>
            <w:r w:rsidRPr="00AE7238">
              <w:rPr>
                <w:rFonts w:cs="Times New Roman"/>
                <w:bCs/>
                <w:iCs/>
                <w:szCs w:val="24"/>
              </w:rPr>
              <w:t>NATIONAL CYBERSECURITY AND COMMUNICATIONS INTEGRATION CENTRE</w:t>
            </w:r>
          </w:p>
        </w:tc>
      </w:tr>
      <w:tr w:rsidR="00265690" w:rsidRPr="00AE7238" w14:paraId="1F0872E1" w14:textId="77777777" w:rsidTr="00CA6A7A">
        <w:tc>
          <w:tcPr>
            <w:tcW w:w="2430" w:type="dxa"/>
          </w:tcPr>
          <w:p w14:paraId="1E9D40C5" w14:textId="77777777" w:rsidR="00265690" w:rsidRPr="00AE7238" w:rsidRDefault="00265690" w:rsidP="00CA6A7A">
            <w:pPr>
              <w:rPr>
                <w:b/>
                <w:bCs/>
                <w:szCs w:val="24"/>
              </w:rPr>
            </w:pPr>
            <w:r w:rsidRPr="00AE7238">
              <w:rPr>
                <w:b/>
                <w:bCs/>
                <w:szCs w:val="24"/>
              </w:rPr>
              <w:t>NIST</w:t>
            </w:r>
          </w:p>
        </w:tc>
        <w:tc>
          <w:tcPr>
            <w:tcW w:w="7915" w:type="dxa"/>
          </w:tcPr>
          <w:p w14:paraId="11CA7573" w14:textId="77777777" w:rsidR="00265690" w:rsidRPr="00AE7238" w:rsidRDefault="00265690" w:rsidP="00CA6A7A">
            <w:pPr>
              <w:spacing w:after="200"/>
              <w:jc w:val="left"/>
              <w:rPr>
                <w:rFonts w:cs="Times New Roman"/>
                <w:szCs w:val="24"/>
              </w:rPr>
            </w:pPr>
            <w:r w:rsidRPr="00AE7238">
              <w:rPr>
                <w:rFonts w:cs="Times New Roman"/>
                <w:szCs w:val="24"/>
              </w:rPr>
              <w:t>NATIONAL INSTITUTE OF STANDARDS AND TECHNOLOGY</w:t>
            </w:r>
          </w:p>
        </w:tc>
      </w:tr>
      <w:tr w:rsidR="00265690" w:rsidRPr="00AE7238" w14:paraId="0E0C2BF8" w14:textId="77777777" w:rsidTr="00CA6A7A">
        <w:tc>
          <w:tcPr>
            <w:tcW w:w="2430" w:type="dxa"/>
          </w:tcPr>
          <w:p w14:paraId="222BDAC3" w14:textId="77777777" w:rsidR="00265690" w:rsidRPr="00AE7238" w:rsidRDefault="00265690" w:rsidP="00CA6A7A">
            <w:pPr>
              <w:rPr>
                <w:b/>
                <w:bCs/>
                <w:szCs w:val="24"/>
              </w:rPr>
            </w:pPr>
            <w:r w:rsidRPr="00AE7238">
              <w:rPr>
                <w:b/>
                <w:bCs/>
                <w:szCs w:val="24"/>
              </w:rPr>
              <w:t>NSA</w:t>
            </w:r>
          </w:p>
        </w:tc>
        <w:tc>
          <w:tcPr>
            <w:tcW w:w="7915" w:type="dxa"/>
          </w:tcPr>
          <w:p w14:paraId="07742716" w14:textId="77777777" w:rsidR="00265690" w:rsidRPr="00AE7238" w:rsidRDefault="00265690" w:rsidP="00CA6A7A">
            <w:pPr>
              <w:rPr>
                <w:szCs w:val="24"/>
              </w:rPr>
            </w:pPr>
            <w:r w:rsidRPr="00AE7238">
              <w:rPr>
                <w:rFonts w:cs="Times New Roman"/>
                <w:szCs w:val="24"/>
              </w:rPr>
              <w:t>NATIONAL SECURITY AGENCY</w:t>
            </w:r>
          </w:p>
        </w:tc>
      </w:tr>
      <w:tr w:rsidR="00265690" w:rsidRPr="00AE7238" w14:paraId="00761401" w14:textId="77777777" w:rsidTr="00CA6A7A">
        <w:tc>
          <w:tcPr>
            <w:tcW w:w="2430" w:type="dxa"/>
          </w:tcPr>
          <w:p w14:paraId="03FF8CAF" w14:textId="77777777" w:rsidR="00265690" w:rsidRPr="00AE7238" w:rsidRDefault="00265690" w:rsidP="00CA6A7A">
            <w:pPr>
              <w:rPr>
                <w:b/>
                <w:bCs/>
                <w:szCs w:val="24"/>
              </w:rPr>
            </w:pPr>
            <w:r w:rsidRPr="00AE7238">
              <w:rPr>
                <w:b/>
                <w:bCs/>
                <w:szCs w:val="24"/>
              </w:rPr>
              <w:t>OPM</w:t>
            </w:r>
          </w:p>
        </w:tc>
        <w:tc>
          <w:tcPr>
            <w:tcW w:w="7915" w:type="dxa"/>
          </w:tcPr>
          <w:p w14:paraId="7DC4C2E7" w14:textId="77777777" w:rsidR="00265690" w:rsidRPr="00AE7238" w:rsidRDefault="00265690" w:rsidP="00CA6A7A">
            <w:pPr>
              <w:tabs>
                <w:tab w:val="left" w:pos="2847"/>
              </w:tabs>
              <w:spacing w:after="200"/>
              <w:jc w:val="left"/>
              <w:rPr>
                <w:rFonts w:cs="Times New Roman"/>
                <w:bCs/>
                <w:iCs/>
                <w:szCs w:val="24"/>
              </w:rPr>
            </w:pPr>
            <w:r w:rsidRPr="00AE7238">
              <w:rPr>
                <w:rFonts w:cs="Times New Roman"/>
                <w:bCs/>
                <w:iCs/>
                <w:szCs w:val="24"/>
              </w:rPr>
              <w:t>OFFICE OF PERSONNEL MANAGEMENT</w:t>
            </w:r>
          </w:p>
        </w:tc>
      </w:tr>
      <w:tr w:rsidR="00265690" w:rsidRPr="00AE7238" w14:paraId="3B7BBC85" w14:textId="77777777" w:rsidTr="00CA6A7A">
        <w:tc>
          <w:tcPr>
            <w:tcW w:w="2430" w:type="dxa"/>
          </w:tcPr>
          <w:p w14:paraId="4CEA160C" w14:textId="77777777" w:rsidR="00265690" w:rsidRPr="00AE7238" w:rsidRDefault="00265690" w:rsidP="00CA6A7A">
            <w:pPr>
              <w:rPr>
                <w:b/>
                <w:bCs/>
                <w:szCs w:val="24"/>
              </w:rPr>
            </w:pPr>
            <w:r w:rsidRPr="00AE7238">
              <w:rPr>
                <w:b/>
                <w:bCs/>
                <w:szCs w:val="24"/>
              </w:rPr>
              <w:t>OT</w:t>
            </w:r>
          </w:p>
        </w:tc>
        <w:tc>
          <w:tcPr>
            <w:tcW w:w="7915" w:type="dxa"/>
          </w:tcPr>
          <w:p w14:paraId="4B5CA03A" w14:textId="77777777" w:rsidR="00265690" w:rsidRPr="00AE7238" w:rsidRDefault="00265690" w:rsidP="00CA6A7A">
            <w:pPr>
              <w:tabs>
                <w:tab w:val="left" w:pos="2847"/>
              </w:tabs>
              <w:spacing w:after="200"/>
              <w:jc w:val="left"/>
              <w:rPr>
                <w:rFonts w:cs="Times New Roman"/>
                <w:bCs/>
                <w:iCs/>
                <w:szCs w:val="24"/>
              </w:rPr>
            </w:pPr>
            <w:r w:rsidRPr="00AE7238">
              <w:rPr>
                <w:rFonts w:cs="Times New Roman"/>
                <w:bCs/>
                <w:iCs/>
                <w:szCs w:val="24"/>
              </w:rPr>
              <w:t>OPERATION TECHNOLOGY</w:t>
            </w:r>
          </w:p>
        </w:tc>
      </w:tr>
      <w:tr w:rsidR="00265690" w:rsidRPr="00AE7238" w14:paraId="6E3639CC" w14:textId="77777777" w:rsidTr="00CA6A7A">
        <w:tc>
          <w:tcPr>
            <w:tcW w:w="2430" w:type="dxa"/>
          </w:tcPr>
          <w:p w14:paraId="14FBFFEE" w14:textId="77777777" w:rsidR="00265690" w:rsidRPr="00AE7238" w:rsidRDefault="00265690" w:rsidP="00CA6A7A">
            <w:pPr>
              <w:rPr>
                <w:b/>
                <w:bCs/>
                <w:szCs w:val="24"/>
              </w:rPr>
            </w:pPr>
            <w:r w:rsidRPr="00AE7238">
              <w:rPr>
                <w:b/>
                <w:bCs/>
                <w:szCs w:val="24"/>
              </w:rPr>
              <w:t>SCADA</w:t>
            </w:r>
          </w:p>
        </w:tc>
        <w:tc>
          <w:tcPr>
            <w:tcW w:w="7915" w:type="dxa"/>
          </w:tcPr>
          <w:p w14:paraId="2295F720" w14:textId="77777777" w:rsidR="00265690" w:rsidRPr="00AE7238" w:rsidRDefault="00265690" w:rsidP="00CA6A7A">
            <w:pPr>
              <w:spacing w:after="200"/>
              <w:jc w:val="left"/>
              <w:rPr>
                <w:rFonts w:cs="Times New Roman"/>
                <w:bCs/>
                <w:iCs/>
                <w:szCs w:val="24"/>
              </w:rPr>
            </w:pPr>
            <w:r w:rsidRPr="00AE7238">
              <w:rPr>
                <w:rFonts w:cs="Times New Roman"/>
                <w:bCs/>
                <w:iCs/>
                <w:szCs w:val="24"/>
              </w:rPr>
              <w:t>SUPERVISORY CONTROL AND DATA ACQUISITION</w:t>
            </w:r>
          </w:p>
        </w:tc>
      </w:tr>
      <w:tr w:rsidR="00265690" w:rsidRPr="00AE7238" w14:paraId="68E32D09" w14:textId="77777777" w:rsidTr="00CA6A7A">
        <w:tc>
          <w:tcPr>
            <w:tcW w:w="2430" w:type="dxa"/>
          </w:tcPr>
          <w:p w14:paraId="315449A3" w14:textId="77777777" w:rsidR="00265690" w:rsidRPr="00AE7238" w:rsidRDefault="00265690" w:rsidP="00CA6A7A">
            <w:pPr>
              <w:rPr>
                <w:b/>
                <w:bCs/>
                <w:szCs w:val="24"/>
              </w:rPr>
            </w:pPr>
            <w:r w:rsidRPr="00AE7238">
              <w:rPr>
                <w:b/>
                <w:bCs/>
                <w:szCs w:val="24"/>
              </w:rPr>
              <w:t>TCP/IP</w:t>
            </w:r>
          </w:p>
        </w:tc>
        <w:tc>
          <w:tcPr>
            <w:tcW w:w="7915" w:type="dxa"/>
          </w:tcPr>
          <w:p w14:paraId="0999B5E1" w14:textId="77777777" w:rsidR="00265690" w:rsidRPr="00AE7238" w:rsidRDefault="00265690" w:rsidP="00CA6A7A">
            <w:pPr>
              <w:spacing w:after="200"/>
              <w:jc w:val="left"/>
              <w:rPr>
                <w:rFonts w:cs="Times New Roman"/>
                <w:szCs w:val="24"/>
              </w:rPr>
            </w:pPr>
            <w:r w:rsidRPr="00AE7238">
              <w:rPr>
                <w:rFonts w:cs="Times New Roman"/>
                <w:szCs w:val="24"/>
              </w:rPr>
              <w:t>TRANSMISSION CONTROL PROTOCOL AND INTERNET PROTOCOL</w:t>
            </w:r>
          </w:p>
        </w:tc>
      </w:tr>
      <w:tr w:rsidR="00265690" w:rsidRPr="00AE7238" w14:paraId="06C482E9" w14:textId="77777777" w:rsidTr="00CA6A7A">
        <w:tc>
          <w:tcPr>
            <w:tcW w:w="2430" w:type="dxa"/>
          </w:tcPr>
          <w:p w14:paraId="6E43AA3A" w14:textId="77777777" w:rsidR="00265690" w:rsidRPr="00AE7238" w:rsidRDefault="00265690" w:rsidP="00CA6A7A">
            <w:pPr>
              <w:rPr>
                <w:b/>
                <w:bCs/>
                <w:szCs w:val="24"/>
              </w:rPr>
            </w:pPr>
            <w:r w:rsidRPr="00AE7238">
              <w:rPr>
                <w:b/>
                <w:bCs/>
                <w:szCs w:val="24"/>
              </w:rPr>
              <w:t>UAVS</w:t>
            </w:r>
          </w:p>
        </w:tc>
        <w:tc>
          <w:tcPr>
            <w:tcW w:w="7915" w:type="dxa"/>
          </w:tcPr>
          <w:p w14:paraId="34E66BDB" w14:textId="77777777" w:rsidR="00265690" w:rsidRPr="00AE7238" w:rsidRDefault="00265690" w:rsidP="00CA6A7A">
            <w:pPr>
              <w:tabs>
                <w:tab w:val="left" w:pos="2847"/>
              </w:tabs>
              <w:spacing w:after="200"/>
              <w:jc w:val="left"/>
              <w:rPr>
                <w:rFonts w:cs="Times New Roman"/>
                <w:bCs/>
                <w:iCs/>
                <w:szCs w:val="24"/>
              </w:rPr>
            </w:pPr>
            <w:r w:rsidRPr="00AE7238">
              <w:rPr>
                <w:rFonts w:cs="Times New Roman"/>
                <w:bCs/>
                <w:iCs/>
                <w:szCs w:val="24"/>
              </w:rPr>
              <w:t>UNMANNED AERIAL VEHICLES</w:t>
            </w:r>
          </w:p>
        </w:tc>
      </w:tr>
      <w:tr w:rsidR="00265690" w:rsidRPr="00AE7238" w14:paraId="14664B52" w14:textId="77777777" w:rsidTr="00CA6A7A">
        <w:tc>
          <w:tcPr>
            <w:tcW w:w="2430" w:type="dxa"/>
          </w:tcPr>
          <w:p w14:paraId="3BDEC9A9" w14:textId="77777777" w:rsidR="00265690" w:rsidRPr="00AE7238" w:rsidRDefault="00265690" w:rsidP="00CA6A7A">
            <w:pPr>
              <w:rPr>
                <w:b/>
                <w:bCs/>
                <w:szCs w:val="24"/>
              </w:rPr>
            </w:pPr>
            <w:r w:rsidRPr="00AE7238">
              <w:rPr>
                <w:b/>
                <w:bCs/>
                <w:szCs w:val="24"/>
              </w:rPr>
              <w:t>UCC</w:t>
            </w:r>
          </w:p>
        </w:tc>
        <w:tc>
          <w:tcPr>
            <w:tcW w:w="7915" w:type="dxa"/>
          </w:tcPr>
          <w:p w14:paraId="6CEB27E4" w14:textId="77777777" w:rsidR="00265690" w:rsidRPr="00AE7238" w:rsidRDefault="00265690" w:rsidP="00CA6A7A">
            <w:pPr>
              <w:tabs>
                <w:tab w:val="left" w:pos="2847"/>
              </w:tabs>
              <w:spacing w:after="200"/>
              <w:jc w:val="left"/>
              <w:rPr>
                <w:rFonts w:cs="Times New Roman"/>
                <w:bCs/>
                <w:iCs/>
                <w:szCs w:val="24"/>
              </w:rPr>
            </w:pPr>
            <w:r w:rsidRPr="00AE7238">
              <w:rPr>
                <w:rFonts w:cs="Times New Roman"/>
                <w:bCs/>
                <w:iCs/>
                <w:szCs w:val="24"/>
              </w:rPr>
              <w:t>UNITED CYBER CALIPHATE</w:t>
            </w:r>
          </w:p>
        </w:tc>
      </w:tr>
      <w:tr w:rsidR="00265690" w:rsidRPr="00AE7238" w14:paraId="205A5CC3" w14:textId="77777777" w:rsidTr="00CA6A7A">
        <w:tc>
          <w:tcPr>
            <w:tcW w:w="2430" w:type="dxa"/>
          </w:tcPr>
          <w:p w14:paraId="33643513" w14:textId="77777777" w:rsidR="00265690" w:rsidRPr="00AE7238" w:rsidRDefault="00265690" w:rsidP="00CA6A7A">
            <w:pPr>
              <w:rPr>
                <w:b/>
                <w:bCs/>
                <w:szCs w:val="24"/>
              </w:rPr>
            </w:pPr>
            <w:r w:rsidRPr="00AE7238">
              <w:rPr>
                <w:b/>
                <w:bCs/>
                <w:szCs w:val="24"/>
              </w:rPr>
              <w:t>UN GGE</w:t>
            </w:r>
          </w:p>
        </w:tc>
        <w:tc>
          <w:tcPr>
            <w:tcW w:w="7915" w:type="dxa"/>
          </w:tcPr>
          <w:p w14:paraId="2654DACB" w14:textId="77777777" w:rsidR="00265690" w:rsidRPr="00AE7238" w:rsidRDefault="00265690" w:rsidP="00CA6A7A">
            <w:pPr>
              <w:spacing w:after="200"/>
              <w:jc w:val="left"/>
              <w:rPr>
                <w:rFonts w:cs="Times New Roman"/>
                <w:bCs/>
                <w:iCs/>
                <w:szCs w:val="24"/>
              </w:rPr>
            </w:pPr>
            <w:r w:rsidRPr="00AE7238">
              <w:rPr>
                <w:rFonts w:cs="Times New Roman"/>
                <w:bCs/>
                <w:iCs/>
                <w:szCs w:val="24"/>
              </w:rPr>
              <w:t>UNITED NATIONS GROUP OF GOVERNMENTAL EXPERTS</w:t>
            </w:r>
          </w:p>
        </w:tc>
      </w:tr>
      <w:tr w:rsidR="00265690" w:rsidRPr="00AE7238" w14:paraId="214898F1" w14:textId="77777777" w:rsidTr="00CA6A7A">
        <w:tc>
          <w:tcPr>
            <w:tcW w:w="2430" w:type="dxa"/>
          </w:tcPr>
          <w:p w14:paraId="45A57576" w14:textId="77777777" w:rsidR="00265690" w:rsidRPr="00AE7238" w:rsidRDefault="00265690" w:rsidP="00CA6A7A">
            <w:pPr>
              <w:rPr>
                <w:b/>
                <w:bCs/>
                <w:szCs w:val="24"/>
              </w:rPr>
            </w:pPr>
            <w:r w:rsidRPr="00AE7238">
              <w:rPr>
                <w:b/>
                <w:bCs/>
                <w:szCs w:val="24"/>
              </w:rPr>
              <w:t>US</w:t>
            </w:r>
          </w:p>
        </w:tc>
        <w:tc>
          <w:tcPr>
            <w:tcW w:w="7915" w:type="dxa"/>
          </w:tcPr>
          <w:p w14:paraId="77981AC9" w14:textId="77777777" w:rsidR="00265690" w:rsidRPr="00AE7238" w:rsidRDefault="00265690" w:rsidP="00CA6A7A">
            <w:pPr>
              <w:spacing w:after="200"/>
              <w:jc w:val="left"/>
              <w:rPr>
                <w:rFonts w:cs="Times New Roman"/>
                <w:bCs/>
                <w:iCs/>
                <w:szCs w:val="24"/>
              </w:rPr>
            </w:pPr>
            <w:r w:rsidRPr="00AE7238">
              <w:rPr>
                <w:rFonts w:cs="Times New Roman"/>
                <w:bCs/>
                <w:iCs/>
                <w:szCs w:val="24"/>
              </w:rPr>
              <w:t>EUROPEAN UNION</w:t>
            </w:r>
          </w:p>
        </w:tc>
      </w:tr>
      <w:tr w:rsidR="00265690" w:rsidRPr="00AE7238" w14:paraId="3C48B288" w14:textId="77777777" w:rsidTr="00CA6A7A">
        <w:tc>
          <w:tcPr>
            <w:tcW w:w="2430" w:type="dxa"/>
          </w:tcPr>
          <w:p w14:paraId="79201C34" w14:textId="77777777" w:rsidR="00265690" w:rsidRPr="00AE7238" w:rsidRDefault="00265690" w:rsidP="00CA6A7A">
            <w:pPr>
              <w:rPr>
                <w:b/>
                <w:bCs/>
                <w:szCs w:val="24"/>
              </w:rPr>
            </w:pPr>
            <w:r w:rsidRPr="00AE7238">
              <w:rPr>
                <w:b/>
                <w:bCs/>
                <w:szCs w:val="24"/>
              </w:rPr>
              <w:lastRenderedPageBreak/>
              <w:t>USA</w:t>
            </w:r>
          </w:p>
        </w:tc>
        <w:tc>
          <w:tcPr>
            <w:tcW w:w="7915" w:type="dxa"/>
          </w:tcPr>
          <w:p w14:paraId="5FE7021B" w14:textId="77777777" w:rsidR="00265690" w:rsidRPr="00AE7238" w:rsidRDefault="00265690" w:rsidP="00CA6A7A">
            <w:pPr>
              <w:rPr>
                <w:szCs w:val="24"/>
              </w:rPr>
            </w:pPr>
            <w:r w:rsidRPr="00AE7238">
              <w:rPr>
                <w:rFonts w:cs="Times New Roman"/>
                <w:szCs w:val="24"/>
              </w:rPr>
              <w:t>UNITED STATES OF AMERICA</w:t>
            </w:r>
          </w:p>
        </w:tc>
      </w:tr>
      <w:tr w:rsidR="00265690" w:rsidRPr="00AE7238" w14:paraId="5D42FCF0" w14:textId="77777777" w:rsidTr="00CA6A7A">
        <w:tc>
          <w:tcPr>
            <w:tcW w:w="2430" w:type="dxa"/>
          </w:tcPr>
          <w:p w14:paraId="4BF5D463" w14:textId="77777777" w:rsidR="00265690" w:rsidRPr="00AE7238" w:rsidRDefault="00265690" w:rsidP="00CA6A7A">
            <w:pPr>
              <w:rPr>
                <w:b/>
                <w:bCs/>
                <w:szCs w:val="24"/>
              </w:rPr>
            </w:pPr>
            <w:r w:rsidRPr="00AE7238">
              <w:rPr>
                <w:b/>
                <w:bCs/>
                <w:szCs w:val="24"/>
              </w:rPr>
              <w:t>USSR</w:t>
            </w:r>
          </w:p>
        </w:tc>
        <w:tc>
          <w:tcPr>
            <w:tcW w:w="7915" w:type="dxa"/>
          </w:tcPr>
          <w:p w14:paraId="30E1B0A8" w14:textId="77777777" w:rsidR="00265690" w:rsidRPr="00AE7238" w:rsidRDefault="00265690" w:rsidP="00CA6A7A">
            <w:pPr>
              <w:rPr>
                <w:szCs w:val="24"/>
              </w:rPr>
            </w:pPr>
            <w:r w:rsidRPr="00AE7238">
              <w:rPr>
                <w:rFonts w:cs="Times New Roman"/>
                <w:szCs w:val="24"/>
              </w:rPr>
              <w:t>UNION OF SOVIET SOCIALIST REPUBLICS</w:t>
            </w:r>
          </w:p>
        </w:tc>
      </w:tr>
      <w:tr w:rsidR="00265690" w:rsidRPr="00AE7238" w14:paraId="724CA687" w14:textId="77777777" w:rsidTr="00CA6A7A">
        <w:tc>
          <w:tcPr>
            <w:tcW w:w="2430" w:type="dxa"/>
          </w:tcPr>
          <w:p w14:paraId="6DEE7035" w14:textId="77777777" w:rsidR="00265690" w:rsidRPr="00AE7238" w:rsidRDefault="00265690" w:rsidP="00CA6A7A">
            <w:pPr>
              <w:rPr>
                <w:b/>
                <w:bCs/>
                <w:szCs w:val="24"/>
              </w:rPr>
            </w:pPr>
            <w:r w:rsidRPr="00AE7238">
              <w:rPr>
                <w:b/>
                <w:bCs/>
                <w:szCs w:val="24"/>
              </w:rPr>
              <w:t>VNSAS</w:t>
            </w:r>
          </w:p>
        </w:tc>
        <w:tc>
          <w:tcPr>
            <w:tcW w:w="7915" w:type="dxa"/>
          </w:tcPr>
          <w:p w14:paraId="6F53861B" w14:textId="77777777" w:rsidR="00265690" w:rsidRPr="00AE7238" w:rsidRDefault="00265690" w:rsidP="00CA6A7A">
            <w:pPr>
              <w:rPr>
                <w:szCs w:val="24"/>
              </w:rPr>
            </w:pPr>
            <w:r w:rsidRPr="00AE7238">
              <w:rPr>
                <w:rFonts w:cs="Times New Roman"/>
                <w:szCs w:val="24"/>
                <w:lang w:val="en-GB"/>
              </w:rPr>
              <w:t>VIOLENT NON-STATE ACTORS</w:t>
            </w:r>
          </w:p>
        </w:tc>
      </w:tr>
      <w:tr w:rsidR="00265690" w:rsidRPr="00AE7238" w14:paraId="0C400AB5" w14:textId="77777777" w:rsidTr="00CA6A7A">
        <w:tc>
          <w:tcPr>
            <w:tcW w:w="2430" w:type="dxa"/>
          </w:tcPr>
          <w:p w14:paraId="019D7877" w14:textId="77777777" w:rsidR="00265690" w:rsidRPr="00AE7238" w:rsidRDefault="00265690" w:rsidP="00CA6A7A">
            <w:pPr>
              <w:rPr>
                <w:b/>
                <w:bCs/>
                <w:szCs w:val="24"/>
              </w:rPr>
            </w:pPr>
            <w:r w:rsidRPr="00AE7238">
              <w:rPr>
                <w:b/>
                <w:bCs/>
                <w:szCs w:val="24"/>
              </w:rPr>
              <w:t>VPNS</w:t>
            </w:r>
          </w:p>
        </w:tc>
        <w:tc>
          <w:tcPr>
            <w:tcW w:w="7915" w:type="dxa"/>
          </w:tcPr>
          <w:p w14:paraId="1123249B" w14:textId="77777777" w:rsidR="00265690" w:rsidRPr="00AE7238" w:rsidRDefault="00265690" w:rsidP="00CA6A7A">
            <w:pPr>
              <w:spacing w:after="200"/>
              <w:jc w:val="left"/>
              <w:rPr>
                <w:rFonts w:cs="Times New Roman"/>
                <w:bCs/>
                <w:iCs/>
                <w:szCs w:val="24"/>
              </w:rPr>
            </w:pPr>
            <w:r w:rsidRPr="00AE7238">
              <w:rPr>
                <w:rFonts w:cs="Times New Roman"/>
                <w:bCs/>
                <w:iCs/>
                <w:szCs w:val="24"/>
              </w:rPr>
              <w:t>VIRTUAL PRIVATE NETWORKS</w:t>
            </w:r>
          </w:p>
        </w:tc>
      </w:tr>
      <w:tr w:rsidR="00265690" w:rsidRPr="00AE7238" w14:paraId="212F12E0" w14:textId="77777777" w:rsidTr="00CA6A7A">
        <w:tc>
          <w:tcPr>
            <w:tcW w:w="2430" w:type="dxa"/>
          </w:tcPr>
          <w:p w14:paraId="0FE769CE" w14:textId="77777777" w:rsidR="00265690" w:rsidRPr="00AE7238" w:rsidRDefault="00265690" w:rsidP="00CA6A7A">
            <w:pPr>
              <w:rPr>
                <w:b/>
                <w:bCs/>
                <w:szCs w:val="24"/>
              </w:rPr>
            </w:pPr>
            <w:r w:rsidRPr="00AE7238">
              <w:rPr>
                <w:b/>
                <w:bCs/>
                <w:szCs w:val="24"/>
              </w:rPr>
              <w:t xml:space="preserve">WW </w:t>
            </w:r>
            <w:r w:rsidRPr="00AE7238">
              <w:rPr>
                <w:rFonts w:cs="Times New Roman"/>
                <w:b/>
                <w:bCs/>
                <w:szCs w:val="24"/>
              </w:rPr>
              <w:t>II</w:t>
            </w:r>
          </w:p>
        </w:tc>
        <w:tc>
          <w:tcPr>
            <w:tcW w:w="7915" w:type="dxa"/>
          </w:tcPr>
          <w:p w14:paraId="3BD2CDD4" w14:textId="77777777" w:rsidR="00265690" w:rsidRPr="00AE7238" w:rsidRDefault="00265690" w:rsidP="00CA6A7A">
            <w:pPr>
              <w:rPr>
                <w:szCs w:val="24"/>
              </w:rPr>
            </w:pPr>
            <w:r w:rsidRPr="00AE7238">
              <w:rPr>
                <w:rFonts w:cs="Times New Roman"/>
                <w:szCs w:val="24"/>
              </w:rPr>
              <w:t>WORLD WAR II</w:t>
            </w:r>
          </w:p>
        </w:tc>
      </w:tr>
    </w:tbl>
    <w:p w14:paraId="25F3D6DF" w14:textId="77777777" w:rsidR="00265690" w:rsidRPr="005420B0" w:rsidRDefault="00265690" w:rsidP="00265690">
      <w:pPr>
        <w:rPr>
          <w:sz w:val="28"/>
          <w:szCs w:val="28"/>
        </w:rPr>
      </w:pPr>
    </w:p>
    <w:p w14:paraId="50E4662B" w14:textId="77777777" w:rsidR="00033EB3" w:rsidRDefault="00033EB3">
      <w:pPr>
        <w:spacing w:line="259" w:lineRule="auto"/>
        <w:jc w:val="left"/>
        <w:rPr>
          <w:rFonts w:cs="Times New Roman"/>
          <w:b/>
          <w:bCs/>
          <w:iCs/>
        </w:rPr>
        <w:sectPr w:rsidR="00033EB3" w:rsidSect="00033EB3">
          <w:footerReference w:type="default" r:id="rId23"/>
          <w:pgSz w:w="12240" w:h="15840" w:code="1"/>
          <w:pgMar w:top="1440" w:right="1440" w:bottom="1440" w:left="1440" w:header="720" w:footer="720" w:gutter="0"/>
          <w:pgNumType w:fmt="lowerRoman" w:start="1"/>
          <w:cols w:space="720"/>
          <w:docGrid w:linePitch="360"/>
        </w:sectPr>
      </w:pPr>
    </w:p>
    <w:p w14:paraId="4093E5D4" w14:textId="51ECBCB0" w:rsidR="00453991" w:rsidRPr="00033EB3" w:rsidRDefault="004B2FD1" w:rsidP="00033EB3">
      <w:pPr>
        <w:pStyle w:val="Heading1"/>
        <w:jc w:val="center"/>
        <w:rPr>
          <w:bCs/>
          <w:iCs/>
        </w:rPr>
      </w:pPr>
      <w:bookmarkStart w:id="14" w:name="_Toc134725490"/>
      <w:bookmarkStart w:id="15" w:name="_Toc135300787"/>
      <w:r w:rsidRPr="008E3FC7">
        <w:lastRenderedPageBreak/>
        <w:t>CHAPTER 1</w:t>
      </w:r>
      <w:bookmarkEnd w:id="14"/>
      <w:bookmarkEnd w:id="15"/>
    </w:p>
    <w:p w14:paraId="04E4BB07" w14:textId="77777777" w:rsidR="00453991" w:rsidRPr="008E3FC7" w:rsidRDefault="00A712DE" w:rsidP="008E3FC7">
      <w:pPr>
        <w:pStyle w:val="Heading2"/>
        <w:rPr>
          <w:rFonts w:eastAsia="Calibri" w:cs="Times New Roman"/>
        </w:rPr>
      </w:pPr>
      <w:bookmarkStart w:id="16" w:name="_Toc133924088"/>
      <w:bookmarkStart w:id="17" w:name="_Toc134390713"/>
      <w:bookmarkStart w:id="18" w:name="_Toc134725491"/>
      <w:bookmarkStart w:id="19" w:name="_Toc135300788"/>
      <w:r w:rsidRPr="008E3FC7">
        <w:rPr>
          <w:rFonts w:eastAsia="Calibri" w:cs="Times New Roman"/>
        </w:rPr>
        <w:t xml:space="preserve">1.1 </w:t>
      </w:r>
      <w:r w:rsidR="00453991" w:rsidRPr="008E3FC7">
        <w:rPr>
          <w:rFonts w:eastAsia="Calibri" w:cs="Times New Roman"/>
        </w:rPr>
        <w:t>Introduction</w:t>
      </w:r>
      <w:bookmarkEnd w:id="16"/>
      <w:bookmarkEnd w:id="17"/>
      <w:bookmarkEnd w:id="18"/>
      <w:bookmarkEnd w:id="19"/>
    </w:p>
    <w:p w14:paraId="55E7BA2F" w14:textId="77777777" w:rsidR="00453991" w:rsidRPr="008E3FC7" w:rsidRDefault="00453991" w:rsidP="008E3FC7">
      <w:pPr>
        <w:rPr>
          <w:rFonts w:eastAsia="Calibri" w:cs="Times New Roman"/>
        </w:rPr>
      </w:pPr>
      <w:r w:rsidRPr="008E3FC7">
        <w:rPr>
          <w:rFonts w:eastAsia="Calibri" w:cs="Times New Roman"/>
        </w:rPr>
        <w:t xml:space="preserve">With the evolution of technology and the world becoming more dependent on computer-based networks, cyberspace has become a defining feature of contemporary International Relations. Cyberspace has emerged as a new determinant of international relations between actors that infiltrates the traditional state boundaries. In IR, nation-states have always held a primary status with defined territories, ruling governmental bodies, with people and their rights. However, cyberspace goes beyond the traditional boundaries of IR, giving an equal opportunity for exploitation to non-state actors. The asymmetric nature of cyberspace has given a safe haven to the Violent Non-State Actors (VNSAs) to function in accordance with their goals and aims. These VNSAs are the non-state armed groups - terrorist organizations, drug trafficking cartels, etc. - posing a direct threat to state security interests. VNSA’s use cyberspace, especially the Internet, to promote their ideologies, carry out espionage on their adversaries, or even carry out an attack on a state in the fifth domain. </w:t>
      </w:r>
    </w:p>
    <w:p w14:paraId="35DE7138" w14:textId="77777777" w:rsidR="00453991" w:rsidRPr="008E3FC7" w:rsidRDefault="00453991" w:rsidP="008E3FC7">
      <w:pPr>
        <w:rPr>
          <w:rFonts w:eastAsia="Calibri" w:cs="Times New Roman"/>
        </w:rPr>
      </w:pPr>
      <w:r w:rsidRPr="008E3FC7">
        <w:rPr>
          <w:rFonts w:eastAsia="Calibri" w:cs="Times New Roman"/>
        </w:rPr>
        <w:t xml:space="preserve">By the end of the 20th century, the use of hacktivism and worms in the cyber domain to carry out espionage and engage in network-based warfare, alleviated the domain of cyberspace with regard to security. Making the security of cyberspace equally important to as that of land, sea, air, and space. The security threat became graver when the same space came into the hands of violent non-state actors such as Al Qaeda and the Islamic State for carrying out their terrorist activities. These activities range from conducting psychological warfare to gathering information, from networking to planning full-fledged terrorist attacks, from training and recruiting members to coordinating and financing terrorist attacks. This research explores the case study of Al Qaeda and the Islamic State as the VNSAs in the cyberspace, utilizing it to carry out actions fulfilling their motives of jihad. The main focus of the research is the use of Artificial Intelligence (AI) by the state and non-state actors for their strategic competition in the cyberspace. </w:t>
      </w:r>
    </w:p>
    <w:p w14:paraId="31AA4A82" w14:textId="77777777" w:rsidR="00453991" w:rsidRPr="008E3FC7" w:rsidRDefault="00453991" w:rsidP="008E3FC7">
      <w:pPr>
        <w:rPr>
          <w:rFonts w:eastAsia="Calibri" w:cs="Times New Roman"/>
        </w:rPr>
      </w:pPr>
      <w:r w:rsidRPr="008E3FC7">
        <w:rPr>
          <w:rFonts w:eastAsia="Calibri" w:cs="Times New Roman"/>
        </w:rPr>
        <w:t>Their activities in cyberspace ranges from the use of Artificial Intelligence (AI) to carry out espionage on their adversaries (including different state and non-state actors), to using social media as a mean to their end of cyber jihad and recruitment.</w:t>
      </w:r>
    </w:p>
    <w:p w14:paraId="6CF93CE8" w14:textId="77777777" w:rsidR="00453991" w:rsidRPr="008E3FC7" w:rsidRDefault="00453991" w:rsidP="008E3FC7">
      <w:pPr>
        <w:rPr>
          <w:rFonts w:eastAsia="Calibri" w:cs="Times New Roman"/>
        </w:rPr>
      </w:pPr>
      <w:r w:rsidRPr="008E3FC7">
        <w:rPr>
          <w:rFonts w:eastAsia="Calibri" w:cs="Times New Roman"/>
        </w:rPr>
        <w:lastRenderedPageBreak/>
        <w:t>This research uses the theoretical framework of the Securitization theory of the Copenhagen School. Security according to the Copenhagen School of thought is considered an important tool for state survival. This school of thought argues that anything can become a security issue when it possesses an existential threat that must be dealt with extraordinary and immediate measures. In the process of securitization, a securitizing actor takes a normal political issue to the level of a security threat while using the rhetoric of existential threat.</w:t>
      </w:r>
    </w:p>
    <w:p w14:paraId="30A28EC3" w14:textId="77777777" w:rsidR="00453991" w:rsidRPr="008E3FC7" w:rsidRDefault="00453991" w:rsidP="008E3FC7">
      <w:pPr>
        <w:rPr>
          <w:rFonts w:eastAsia="Calibri" w:cs="Times New Roman"/>
        </w:rPr>
      </w:pPr>
      <w:r w:rsidRPr="008E3FC7">
        <w:rPr>
          <w:rFonts w:eastAsia="Calibri" w:cs="Times New Roman"/>
        </w:rPr>
        <w:t>This research uses a multi-actor approach of the theory in which states play the role of securitizing actor and use the rhetoric of security threat when it comes to the use of AI by the VNSAs in the cyberspace. With terrorist organizations like Al Qaeda and the Islamic State penetrating the system of states through their terrorist activities in the cyberspace by launching various state level spy campaigns, attacking transportation, infrastructure and aviation, the states use the AI to adopt measures against this cyber terrorism.</w:t>
      </w:r>
    </w:p>
    <w:p w14:paraId="674B99B1" w14:textId="77777777" w:rsidR="00453991" w:rsidRPr="008E3FC7" w:rsidRDefault="00453991" w:rsidP="008E3FC7">
      <w:pPr>
        <w:rPr>
          <w:rFonts w:eastAsia="Calibri" w:cs="Times New Roman"/>
        </w:rPr>
      </w:pPr>
      <w:r w:rsidRPr="008E3FC7">
        <w:rPr>
          <w:rFonts w:eastAsia="Calibri" w:cs="Times New Roman"/>
        </w:rPr>
        <w:t>For the purpose of securitization of this transnational security threat, states adopt multi-disciplinary cooperation where government bodies are trained to monitor traffic as well as cooperation with other players with a technological advantage like Facebook and Google. Owing to this, private players of the state like civilian and business entities are also affected by this cyber terrorism when it comes to attacking their critical infrastructure. For successful securitization of this threat, states work on three domains to counter cyber terrorism which are technical, policy and legal infrastructure where technical orientation will focus upon technical method to counter cyber terrorism, legal orientation will focus on the legal perspectives to prosecute the terrorists.  This research will highlight the securitization activities of states in all these domains by the use of AI to counter the security threats posed by VNSAs in cyberspace. It will further analyze the implications of the use of cyberspace for strategic competition among States and non-state actors.</w:t>
      </w:r>
    </w:p>
    <w:p w14:paraId="5A5406BF" w14:textId="77777777" w:rsidR="00453991" w:rsidRPr="008E3FC7" w:rsidRDefault="00A712DE" w:rsidP="008E3FC7">
      <w:pPr>
        <w:pStyle w:val="Heading2"/>
        <w:rPr>
          <w:rFonts w:eastAsia="Calibri" w:cs="Times New Roman"/>
        </w:rPr>
      </w:pPr>
      <w:bookmarkStart w:id="20" w:name="_Toc133924089"/>
      <w:bookmarkStart w:id="21" w:name="_Toc134390714"/>
      <w:bookmarkStart w:id="22" w:name="_Toc134725492"/>
      <w:bookmarkStart w:id="23" w:name="_Toc135300789"/>
      <w:r w:rsidRPr="008E3FC7">
        <w:rPr>
          <w:rFonts w:eastAsia="Calibri" w:cs="Times New Roman"/>
        </w:rPr>
        <w:t xml:space="preserve">1.2 </w:t>
      </w:r>
      <w:r w:rsidR="00453991" w:rsidRPr="008E3FC7">
        <w:rPr>
          <w:rFonts w:eastAsia="Calibri" w:cs="Times New Roman"/>
        </w:rPr>
        <w:t>Significance of the Study</w:t>
      </w:r>
      <w:bookmarkEnd w:id="20"/>
      <w:bookmarkEnd w:id="21"/>
      <w:bookmarkEnd w:id="22"/>
      <w:bookmarkEnd w:id="23"/>
    </w:p>
    <w:p w14:paraId="6493B95B" w14:textId="77777777" w:rsidR="00453991" w:rsidRPr="008E3FC7" w:rsidRDefault="00453991" w:rsidP="008E3FC7">
      <w:pPr>
        <w:rPr>
          <w:rFonts w:eastAsia="Calibri" w:cs="Times New Roman"/>
        </w:rPr>
      </w:pPr>
      <w:r w:rsidRPr="008E3FC7">
        <w:rPr>
          <w:rFonts w:eastAsia="Calibri" w:cs="Times New Roman"/>
        </w:rPr>
        <w:t>This research will give an in-depth overview of the use of Artificial Intelligence by states and violent non-state actors like Al Qaeda and Islamic State</w:t>
      </w:r>
      <w:r w:rsidR="00E12012">
        <w:rPr>
          <w:rFonts w:eastAsia="Calibri" w:cs="Times New Roman"/>
        </w:rPr>
        <w:t xml:space="preserve"> (IS)</w:t>
      </w:r>
      <w:r w:rsidRPr="008E3FC7">
        <w:rPr>
          <w:rFonts w:eastAsia="Calibri" w:cs="Times New Roman"/>
        </w:rPr>
        <w:t xml:space="preserve"> to generate security threats. Furthermore, it will shed light on the implications of the securitization of the cyberspace and its use for strategic competition among state and non-state actors. This research will help explore the </w:t>
      </w:r>
      <w:r w:rsidRPr="008E3FC7">
        <w:rPr>
          <w:rFonts w:eastAsia="Calibri" w:cs="Times New Roman"/>
        </w:rPr>
        <w:lastRenderedPageBreak/>
        <w:t>transitional from traditional security threats to non-traditional security threats within the cyber domain. This research also aims to shed light on the importance of cyberspace in shaping international security norms.</w:t>
      </w:r>
    </w:p>
    <w:p w14:paraId="123ACE73" w14:textId="77777777" w:rsidR="00453991" w:rsidRPr="008E3FC7" w:rsidRDefault="00A712DE" w:rsidP="008E3FC7">
      <w:pPr>
        <w:pStyle w:val="Heading2"/>
        <w:rPr>
          <w:rFonts w:eastAsia="Calibri" w:cs="Times New Roman"/>
        </w:rPr>
      </w:pPr>
      <w:bookmarkStart w:id="24" w:name="_Toc133924090"/>
      <w:bookmarkStart w:id="25" w:name="_Toc134390715"/>
      <w:bookmarkStart w:id="26" w:name="_Toc134725493"/>
      <w:bookmarkStart w:id="27" w:name="_Toc135300790"/>
      <w:r w:rsidRPr="008E3FC7">
        <w:rPr>
          <w:rFonts w:eastAsia="Calibri" w:cs="Times New Roman"/>
        </w:rPr>
        <w:t>1.3</w:t>
      </w:r>
      <w:r w:rsidR="00453991" w:rsidRPr="008E3FC7">
        <w:rPr>
          <w:rFonts w:eastAsia="Calibri" w:cs="Times New Roman"/>
        </w:rPr>
        <w:t xml:space="preserve"> Purpose and Design</w:t>
      </w:r>
      <w:bookmarkEnd w:id="24"/>
      <w:bookmarkEnd w:id="25"/>
      <w:bookmarkEnd w:id="26"/>
      <w:bookmarkEnd w:id="27"/>
    </w:p>
    <w:p w14:paraId="750EC4F3" w14:textId="77777777" w:rsidR="00453991" w:rsidRPr="008E3FC7" w:rsidRDefault="00A712DE" w:rsidP="008E3FC7">
      <w:pPr>
        <w:pStyle w:val="Heading3"/>
        <w:spacing w:line="360" w:lineRule="auto"/>
        <w:rPr>
          <w:rFonts w:eastAsia="Calibri" w:cs="Times New Roman"/>
        </w:rPr>
      </w:pPr>
      <w:bookmarkStart w:id="28" w:name="_Toc134725494"/>
      <w:bookmarkStart w:id="29" w:name="_Toc135300791"/>
      <w:r w:rsidRPr="008E3FC7">
        <w:rPr>
          <w:rFonts w:eastAsia="Calibri" w:cs="Times New Roman"/>
        </w:rPr>
        <w:t>1.3</w:t>
      </w:r>
      <w:r w:rsidR="00453991" w:rsidRPr="008E3FC7">
        <w:rPr>
          <w:rFonts w:eastAsia="Calibri" w:cs="Times New Roman"/>
        </w:rPr>
        <w:t>.1 Aims and Objectives of the Study</w:t>
      </w:r>
      <w:bookmarkEnd w:id="28"/>
      <w:bookmarkEnd w:id="29"/>
    </w:p>
    <w:p w14:paraId="52A6A0CD" w14:textId="77777777" w:rsidR="00453991" w:rsidRPr="008E3FC7" w:rsidRDefault="00453991" w:rsidP="008E3FC7">
      <w:pPr>
        <w:pStyle w:val="ListParagraph"/>
        <w:numPr>
          <w:ilvl w:val="0"/>
          <w:numId w:val="17"/>
        </w:numPr>
        <w:spacing w:line="360" w:lineRule="auto"/>
        <w:rPr>
          <w:rFonts w:ascii="Times New Roman" w:hAnsi="Times New Roman" w:cs="Times New Roman"/>
        </w:rPr>
      </w:pPr>
      <w:r w:rsidRPr="008E3FC7">
        <w:rPr>
          <w:rFonts w:ascii="Times New Roman" w:hAnsi="Times New Roman" w:cs="Times New Roman"/>
        </w:rPr>
        <w:t>To assess the use of Artificial Intelligence in cyberspace in the strategic competition among states and non-state actors</w:t>
      </w:r>
    </w:p>
    <w:p w14:paraId="5D73C27F" w14:textId="77777777" w:rsidR="00453991" w:rsidRPr="008E3FC7" w:rsidRDefault="00453991" w:rsidP="008E3FC7">
      <w:pPr>
        <w:pStyle w:val="ListParagraph"/>
        <w:numPr>
          <w:ilvl w:val="0"/>
          <w:numId w:val="17"/>
        </w:numPr>
        <w:spacing w:line="360" w:lineRule="auto"/>
        <w:rPr>
          <w:rFonts w:ascii="Times New Roman" w:hAnsi="Times New Roman" w:cs="Times New Roman"/>
        </w:rPr>
      </w:pPr>
      <w:r w:rsidRPr="008E3FC7">
        <w:rPr>
          <w:rFonts w:ascii="Times New Roman" w:hAnsi="Times New Roman" w:cs="Times New Roman"/>
        </w:rPr>
        <w:t>To evaluate the securitization of the cyberspace by States as a non-traditional security concern</w:t>
      </w:r>
    </w:p>
    <w:p w14:paraId="3CF95CCD" w14:textId="77777777" w:rsidR="00453991" w:rsidRPr="008E3FC7" w:rsidRDefault="00453991" w:rsidP="008E3FC7">
      <w:pPr>
        <w:pStyle w:val="ListParagraph"/>
        <w:numPr>
          <w:ilvl w:val="0"/>
          <w:numId w:val="17"/>
        </w:numPr>
        <w:spacing w:line="360" w:lineRule="auto"/>
        <w:rPr>
          <w:rFonts w:ascii="Times New Roman" w:hAnsi="Times New Roman" w:cs="Times New Roman"/>
        </w:rPr>
      </w:pPr>
      <w:r w:rsidRPr="008E3FC7">
        <w:rPr>
          <w:rFonts w:ascii="Times New Roman" w:hAnsi="Times New Roman" w:cs="Times New Roman"/>
        </w:rPr>
        <w:t>To examine the role of violent non-state actors using the cyberspace to pursue their goals</w:t>
      </w:r>
    </w:p>
    <w:p w14:paraId="4569F612" w14:textId="77777777" w:rsidR="00453991" w:rsidRPr="008E3FC7" w:rsidRDefault="00453991" w:rsidP="008E3FC7">
      <w:pPr>
        <w:pStyle w:val="ListParagraph"/>
        <w:numPr>
          <w:ilvl w:val="0"/>
          <w:numId w:val="17"/>
        </w:numPr>
        <w:spacing w:line="360" w:lineRule="auto"/>
        <w:rPr>
          <w:rFonts w:ascii="Times New Roman" w:hAnsi="Times New Roman" w:cs="Times New Roman"/>
        </w:rPr>
      </w:pPr>
      <w:r w:rsidRPr="008E3FC7">
        <w:rPr>
          <w:rFonts w:ascii="Times New Roman" w:hAnsi="Times New Roman" w:cs="Times New Roman"/>
        </w:rPr>
        <w:t>To highlight the implications of the use of cyberspace for strategic competition among States and non-state actors</w:t>
      </w:r>
    </w:p>
    <w:p w14:paraId="0D11E2F7" w14:textId="77777777" w:rsidR="00453991" w:rsidRPr="008E3FC7" w:rsidRDefault="00453991" w:rsidP="008E3FC7">
      <w:pPr>
        <w:pStyle w:val="Heading3"/>
        <w:spacing w:line="360" w:lineRule="auto"/>
        <w:rPr>
          <w:rFonts w:eastAsia="Calibri" w:cs="Times New Roman"/>
        </w:rPr>
      </w:pPr>
      <w:bookmarkStart w:id="30" w:name="_Toc133924091"/>
      <w:bookmarkStart w:id="31" w:name="_Toc134390716"/>
      <w:bookmarkStart w:id="32" w:name="_Toc134725495"/>
      <w:bookmarkStart w:id="33" w:name="_Toc135300792"/>
      <w:r w:rsidRPr="008E3FC7">
        <w:rPr>
          <w:rFonts w:eastAsia="Calibri" w:cs="Times New Roman"/>
        </w:rPr>
        <w:t>1</w:t>
      </w:r>
      <w:r w:rsidR="00A712DE" w:rsidRPr="008E3FC7">
        <w:rPr>
          <w:rFonts w:eastAsia="Calibri" w:cs="Times New Roman"/>
        </w:rPr>
        <w:t>.3</w:t>
      </w:r>
      <w:r w:rsidRPr="008E3FC7">
        <w:rPr>
          <w:rFonts w:eastAsia="Calibri" w:cs="Times New Roman"/>
        </w:rPr>
        <w:t>.2 Research Questions</w:t>
      </w:r>
      <w:bookmarkEnd w:id="30"/>
      <w:bookmarkEnd w:id="31"/>
      <w:bookmarkEnd w:id="32"/>
      <w:bookmarkEnd w:id="33"/>
    </w:p>
    <w:p w14:paraId="023CC9B8" w14:textId="77777777" w:rsidR="00453991" w:rsidRPr="008E3FC7" w:rsidRDefault="00453991" w:rsidP="008E3FC7">
      <w:pPr>
        <w:pStyle w:val="ListParagraph"/>
        <w:numPr>
          <w:ilvl w:val="0"/>
          <w:numId w:val="7"/>
        </w:numPr>
        <w:spacing w:before="120" w:after="120" w:line="360" w:lineRule="auto"/>
        <w:jc w:val="both"/>
        <w:rPr>
          <w:rFonts w:ascii="Times New Roman" w:eastAsia="Calibri" w:hAnsi="Times New Roman" w:cs="Times New Roman"/>
        </w:rPr>
      </w:pPr>
      <w:r w:rsidRPr="008E3FC7">
        <w:rPr>
          <w:rFonts w:ascii="Times New Roman" w:eastAsia="Calibri" w:hAnsi="Times New Roman" w:cs="Times New Roman"/>
        </w:rPr>
        <w:t>How AI is used in strategic competition between state and non-state actors in cyberspace?</w:t>
      </w:r>
    </w:p>
    <w:p w14:paraId="71133CDB" w14:textId="77777777" w:rsidR="00453991" w:rsidRPr="008E3FC7" w:rsidRDefault="00453991" w:rsidP="008E3FC7">
      <w:pPr>
        <w:pStyle w:val="ListParagraph"/>
        <w:numPr>
          <w:ilvl w:val="0"/>
          <w:numId w:val="7"/>
        </w:numPr>
        <w:spacing w:before="120" w:after="120" w:line="360" w:lineRule="auto"/>
        <w:jc w:val="both"/>
        <w:rPr>
          <w:rFonts w:ascii="Times New Roman" w:eastAsia="Calibri" w:hAnsi="Times New Roman" w:cs="Times New Roman"/>
        </w:rPr>
      </w:pPr>
      <w:r w:rsidRPr="008E3FC7">
        <w:rPr>
          <w:rFonts w:ascii="Times New Roman" w:eastAsia="Calibri" w:hAnsi="Times New Roman" w:cs="Times New Roman"/>
        </w:rPr>
        <w:t>How do states securitize the cyberspace?</w:t>
      </w:r>
    </w:p>
    <w:p w14:paraId="0A12936D" w14:textId="77777777" w:rsidR="00453991" w:rsidRPr="008E3FC7" w:rsidRDefault="00453991" w:rsidP="008E3FC7">
      <w:pPr>
        <w:pStyle w:val="ListParagraph"/>
        <w:numPr>
          <w:ilvl w:val="0"/>
          <w:numId w:val="7"/>
        </w:numPr>
        <w:spacing w:before="120" w:after="120" w:line="360" w:lineRule="auto"/>
        <w:jc w:val="both"/>
        <w:rPr>
          <w:rFonts w:ascii="Times New Roman" w:eastAsia="Calibri" w:hAnsi="Times New Roman" w:cs="Times New Roman"/>
        </w:rPr>
      </w:pPr>
      <w:r w:rsidRPr="008E3FC7">
        <w:rPr>
          <w:rFonts w:ascii="Times New Roman" w:eastAsia="Calibri" w:hAnsi="Times New Roman" w:cs="Times New Roman"/>
        </w:rPr>
        <w:t xml:space="preserve">What role does the violent non-state actors </w:t>
      </w:r>
      <w:r w:rsidR="00E87882" w:rsidRPr="008E3FC7">
        <w:rPr>
          <w:rFonts w:ascii="Times New Roman" w:eastAsia="Calibri" w:hAnsi="Times New Roman" w:cs="Times New Roman"/>
        </w:rPr>
        <w:t xml:space="preserve">play </w:t>
      </w:r>
      <w:r w:rsidRPr="008E3FC7">
        <w:rPr>
          <w:rFonts w:ascii="Times New Roman" w:eastAsia="Calibri" w:hAnsi="Times New Roman" w:cs="Times New Roman"/>
        </w:rPr>
        <w:t>in the cyberspace?</w:t>
      </w:r>
    </w:p>
    <w:p w14:paraId="05AE7C5E" w14:textId="77777777" w:rsidR="00453991" w:rsidRPr="008E3FC7" w:rsidRDefault="00453991" w:rsidP="008E3FC7">
      <w:pPr>
        <w:pStyle w:val="ListParagraph"/>
        <w:numPr>
          <w:ilvl w:val="0"/>
          <w:numId w:val="7"/>
        </w:numPr>
        <w:spacing w:before="120" w:after="120" w:line="360" w:lineRule="auto"/>
        <w:jc w:val="both"/>
        <w:rPr>
          <w:rFonts w:ascii="Times New Roman" w:eastAsia="Calibri" w:hAnsi="Times New Roman" w:cs="Times New Roman"/>
        </w:rPr>
      </w:pPr>
      <w:r w:rsidRPr="008E3FC7">
        <w:rPr>
          <w:rFonts w:ascii="Times New Roman" w:eastAsia="Calibri" w:hAnsi="Times New Roman" w:cs="Times New Roman"/>
        </w:rPr>
        <w:t>What are the implications of the use of cyberspace for strategic competition among state and non-state actors?</w:t>
      </w:r>
    </w:p>
    <w:p w14:paraId="11E5C55E" w14:textId="77777777" w:rsidR="00453991" w:rsidRPr="008E3FC7" w:rsidRDefault="00A712DE" w:rsidP="008E3FC7">
      <w:pPr>
        <w:pStyle w:val="Heading2"/>
        <w:rPr>
          <w:rFonts w:cs="Times New Roman"/>
        </w:rPr>
      </w:pPr>
      <w:bookmarkStart w:id="34" w:name="_Toc133924092"/>
      <w:bookmarkStart w:id="35" w:name="_Toc134390717"/>
      <w:bookmarkStart w:id="36" w:name="_Toc134725496"/>
      <w:bookmarkStart w:id="37" w:name="_Toc135300793"/>
      <w:r w:rsidRPr="008E3FC7">
        <w:rPr>
          <w:rFonts w:eastAsia="Calibri" w:cs="Times New Roman"/>
        </w:rPr>
        <w:t>1.4</w:t>
      </w:r>
      <w:r w:rsidR="00453991" w:rsidRPr="008E3FC7">
        <w:rPr>
          <w:rFonts w:eastAsia="Calibri" w:cs="Times New Roman"/>
        </w:rPr>
        <w:t xml:space="preserve"> Nature of Study</w:t>
      </w:r>
      <w:bookmarkEnd w:id="34"/>
      <w:bookmarkEnd w:id="35"/>
      <w:bookmarkEnd w:id="36"/>
      <w:bookmarkEnd w:id="37"/>
    </w:p>
    <w:p w14:paraId="36D168DD" w14:textId="77777777" w:rsidR="00453991" w:rsidRPr="008E3FC7" w:rsidRDefault="00453991" w:rsidP="008E3FC7">
      <w:pPr>
        <w:rPr>
          <w:rFonts w:eastAsia="Calibri" w:cs="Times New Roman"/>
          <w:bCs/>
          <w:szCs w:val="28"/>
        </w:rPr>
      </w:pPr>
      <w:r w:rsidRPr="008E3FC7">
        <w:rPr>
          <w:rFonts w:eastAsia="Calibri" w:cs="Times New Roman"/>
          <w:bCs/>
          <w:szCs w:val="28"/>
        </w:rPr>
        <w:t xml:space="preserve">The nature of this study is that it incorporates descriptive, exploratory, historical and analytical types of research. The data collected for this research is through secondary sources i.e., journal articles and books. </w:t>
      </w:r>
    </w:p>
    <w:p w14:paraId="1AB0A53A" w14:textId="77777777" w:rsidR="00453991" w:rsidRPr="008E3FC7" w:rsidRDefault="00A712DE" w:rsidP="008E3FC7">
      <w:pPr>
        <w:pStyle w:val="Heading2"/>
        <w:rPr>
          <w:rFonts w:eastAsia="Calibri" w:cs="Times New Roman"/>
        </w:rPr>
      </w:pPr>
      <w:bookmarkStart w:id="38" w:name="_Toc133924093"/>
      <w:bookmarkStart w:id="39" w:name="_Toc134390718"/>
      <w:bookmarkStart w:id="40" w:name="_Toc134725497"/>
      <w:bookmarkStart w:id="41" w:name="_Toc135300794"/>
      <w:r w:rsidRPr="008E3FC7">
        <w:rPr>
          <w:rFonts w:eastAsia="Calibri" w:cs="Times New Roman"/>
        </w:rPr>
        <w:t>1.5</w:t>
      </w:r>
      <w:r w:rsidR="00453991" w:rsidRPr="008E3FC7">
        <w:rPr>
          <w:rFonts w:eastAsia="Calibri" w:cs="Times New Roman"/>
        </w:rPr>
        <w:t xml:space="preserve"> Literature Review</w:t>
      </w:r>
      <w:bookmarkEnd w:id="38"/>
      <w:bookmarkEnd w:id="39"/>
      <w:bookmarkEnd w:id="40"/>
      <w:bookmarkEnd w:id="41"/>
    </w:p>
    <w:p w14:paraId="05BF6BBB" w14:textId="77777777" w:rsidR="00453991" w:rsidRPr="008E3FC7" w:rsidRDefault="00453991" w:rsidP="008E3FC7">
      <w:pPr>
        <w:rPr>
          <w:rFonts w:eastAsia="Calibri" w:cs="Times New Roman"/>
        </w:rPr>
      </w:pPr>
      <w:r w:rsidRPr="008E3FC7">
        <w:rPr>
          <w:rFonts w:eastAsia="Calibri" w:cs="Times New Roman"/>
        </w:rPr>
        <w:t xml:space="preserve">Lopes and Medeiros in their work “Cyberterrorism 2.0 or terrorist use of social media: the Islamic State case” discuss cyberspace as a common threat to national defense and international security. This piece of work analyzes the recent manifestations of cyberterrorism, especially with regards to the exploitation of social media by non-state actors like IS. It analyzes the activities of the IS </w:t>
      </w:r>
      <w:r w:rsidRPr="008E3FC7">
        <w:rPr>
          <w:rFonts w:eastAsia="Calibri" w:cs="Times New Roman"/>
        </w:rPr>
        <w:lastRenderedPageBreak/>
        <w:t xml:space="preserve">from June 2014 to April 2015 in provoking media, academia and foreign policy of major powers through their terrorist activity on social media. This research work uses the SAM framework in the realm of cybersecurity, under which the authors identify the ‘Stakeholders’ with terrorist intentions, analyze their ‘Activities’ and focus on the ‘Motives’ behind such use of social media to spread cyber terrorism. This research will be help in following the activities and motives of the Islamic State in the cyberspace, which will cater to the research revolving around the role of violent non-state actors in exploiting cyberspace for their terrorist motives. </w:t>
      </w:r>
    </w:p>
    <w:p w14:paraId="1B948741" w14:textId="77777777" w:rsidR="00453991" w:rsidRPr="008E3FC7" w:rsidRDefault="00453991" w:rsidP="008E3FC7">
      <w:pPr>
        <w:rPr>
          <w:rFonts w:cs="Times New Roman"/>
        </w:rPr>
      </w:pPr>
      <w:proofErr w:type="spellStart"/>
      <w:r w:rsidRPr="008E3FC7">
        <w:rPr>
          <w:rFonts w:cs="Times New Roman"/>
        </w:rPr>
        <w:t>Taureck</w:t>
      </w:r>
      <w:proofErr w:type="spellEnd"/>
      <w:r w:rsidRPr="008E3FC7">
        <w:rPr>
          <w:rFonts w:cs="Times New Roman"/>
        </w:rPr>
        <w:t xml:space="preserve"> explores securitization theory and the criticism levelled against it as a result of misconceiving the analytical goal of theory in her article ‘Securitization theory and securitization studies’.  Starting with a brief overview of the theory, </w:t>
      </w:r>
      <w:proofErr w:type="spellStart"/>
      <w:r w:rsidRPr="008E3FC7">
        <w:rPr>
          <w:rFonts w:cs="Times New Roman"/>
        </w:rPr>
        <w:t>Taureck</w:t>
      </w:r>
      <w:proofErr w:type="spellEnd"/>
      <w:r w:rsidRPr="008E3FC7">
        <w:rPr>
          <w:rFonts w:cs="Times New Roman"/>
        </w:rPr>
        <w:t xml:space="preserve"> argues that securitization is a theoretical tool in order to facilitate the practical security analysis. Security in securitization is a speech act and it is to label something as a security issue by referring that a particular object is threatened and then a securitizing actor reinforces extraordinary measures in order to ensure the survival of that particular threatened object. That security issue is then moved from a normal politics to an emergency politics to deal it without a normal rules and regulations of making policies. There are several steps for a successful securitization which entails identifying the existential threats in the first place and taking emergency actions. The most important action is to take a securitizing move whereby a securitizing actor has an option to convince it audience of it legitimate need to go beyond the normal rules and regulations. Moreover, securitization is highly centered upon power to politically and social</w:t>
      </w:r>
      <w:r w:rsidRPr="008E3FC7">
        <w:rPr>
          <w:rFonts w:cs="Times New Roman"/>
        </w:rPr>
        <w:tab/>
        <w:t xml:space="preserve">y construct a threat. Therefore, the security studies are wide but are somehow restricted as to who can securitize. This article refers to Ole Weaver who is critical of framing a particular issue in terms of security because according to him dealing with normal issues are undermined because of security </w:t>
      </w:r>
      <w:sdt>
        <w:sdtPr>
          <w:rPr>
            <w:rFonts w:cs="Times New Roman"/>
          </w:rPr>
          <w:id w:val="-565728620"/>
          <w:citation/>
        </w:sdtPr>
        <w:sdtContent>
          <w:r w:rsidRPr="008E3FC7">
            <w:rPr>
              <w:rFonts w:cs="Times New Roman"/>
            </w:rPr>
            <w:fldChar w:fldCharType="begin"/>
          </w:r>
          <w:r w:rsidRPr="008E3FC7">
            <w:rPr>
              <w:rFonts w:cs="Times New Roman"/>
            </w:rPr>
            <w:instrText xml:space="preserve"> CITATION Rit06 \l 1033 </w:instrText>
          </w:r>
          <w:r w:rsidRPr="008E3FC7">
            <w:rPr>
              <w:rFonts w:cs="Times New Roman"/>
            </w:rPr>
            <w:fldChar w:fldCharType="separate"/>
          </w:r>
          <w:r w:rsidR="00E12012" w:rsidRPr="00E12012">
            <w:rPr>
              <w:rFonts w:cs="Times New Roman"/>
              <w:noProof/>
            </w:rPr>
            <w:t>(Taureck, Securitization Theory and Secuitization Studies , 2006)</w:t>
          </w:r>
          <w:r w:rsidRPr="008E3FC7">
            <w:rPr>
              <w:rFonts w:cs="Times New Roman"/>
            </w:rPr>
            <w:fldChar w:fldCharType="end"/>
          </w:r>
        </w:sdtContent>
      </w:sdt>
      <w:r w:rsidRPr="008E3FC7">
        <w:rPr>
          <w:rFonts w:cs="Times New Roman"/>
        </w:rPr>
        <w:t xml:space="preserve">. </w:t>
      </w:r>
    </w:p>
    <w:p w14:paraId="2C15836F" w14:textId="77777777" w:rsidR="00453991" w:rsidRPr="008E3FC7" w:rsidRDefault="00453991" w:rsidP="008E3FC7">
      <w:pPr>
        <w:rPr>
          <w:rFonts w:cs="Times New Roman"/>
        </w:rPr>
      </w:pPr>
      <w:r w:rsidRPr="008E3FC7">
        <w:rPr>
          <w:rFonts w:cs="Times New Roman"/>
        </w:rPr>
        <w:t xml:space="preserve">International Institute for Counter Terrorism writes a report on “Cyber-crime and Cyber Terrorism’ examines two prominent trends in cyber-crime and cyber terrorism where cyber terrorists launch various state level spy campaigns and these cyber criminals are attacking transportation, infrastructure and aviation through various examples. The hacker groups use various types of attacks and carry cyber spying campaigns against a state’s critical infrastructure </w:t>
      </w:r>
      <w:r w:rsidRPr="008E3FC7">
        <w:rPr>
          <w:rFonts w:cs="Times New Roman"/>
        </w:rPr>
        <w:lastRenderedPageBreak/>
        <w:t>of oil and energy companies. ‘</w:t>
      </w:r>
      <w:proofErr w:type="spellStart"/>
      <w:r w:rsidRPr="008E3FC7">
        <w:rPr>
          <w:rFonts w:cs="Times New Roman"/>
        </w:rPr>
        <w:t>Sowbug</w:t>
      </w:r>
      <w:proofErr w:type="spellEnd"/>
      <w:r w:rsidRPr="008E3FC7">
        <w:rPr>
          <w:rFonts w:cs="Times New Roman"/>
        </w:rPr>
        <w:t>’, a group of hackers have been operating in Argentina, Peru, Ecuador and Peru since 2015 to carry out cyber-attacks against their foreign policies and governmental bodies. Hackers also uses a method of spear phishing attack which is targeted towards an individual or organization through electronic scam, was discovered by a company named ‘</w:t>
      </w:r>
      <w:proofErr w:type="spellStart"/>
      <w:r w:rsidRPr="008E3FC7">
        <w:rPr>
          <w:rFonts w:cs="Times New Roman"/>
        </w:rPr>
        <w:t>Fireye</w:t>
      </w:r>
      <w:proofErr w:type="spellEnd"/>
      <w:r w:rsidRPr="008E3FC7">
        <w:rPr>
          <w:rFonts w:cs="Times New Roman"/>
        </w:rPr>
        <w:t xml:space="preserve">’ which revealed the existence of Iranian hacker group APT33 which had interest in both military, commercial and aviation as well as petrochemical plants and energy sector </w:t>
      </w:r>
      <w:sdt>
        <w:sdtPr>
          <w:rPr>
            <w:rFonts w:cs="Times New Roman"/>
          </w:rPr>
          <w:id w:val="381137372"/>
          <w:citation/>
        </w:sdtPr>
        <w:sdtContent>
          <w:r w:rsidRPr="008E3FC7">
            <w:rPr>
              <w:rFonts w:cs="Times New Roman"/>
            </w:rPr>
            <w:fldChar w:fldCharType="begin"/>
          </w:r>
          <w:r w:rsidRPr="008E3FC7">
            <w:rPr>
              <w:rFonts w:cs="Times New Roman"/>
            </w:rPr>
            <w:instrText xml:space="preserve"> CITATION Int17 \l 1033 </w:instrText>
          </w:r>
          <w:r w:rsidRPr="008E3FC7">
            <w:rPr>
              <w:rFonts w:cs="Times New Roman"/>
            </w:rPr>
            <w:fldChar w:fldCharType="separate"/>
          </w:r>
          <w:r w:rsidR="00E12012" w:rsidRPr="00E12012">
            <w:rPr>
              <w:rFonts w:cs="Times New Roman"/>
              <w:noProof/>
            </w:rPr>
            <w:t>((ICT), Cyber-Crime and Cyber-Terrorism, 2017)</w:t>
          </w:r>
          <w:r w:rsidRPr="008E3FC7">
            <w:rPr>
              <w:rFonts w:cs="Times New Roman"/>
            </w:rPr>
            <w:fldChar w:fldCharType="end"/>
          </w:r>
        </w:sdtContent>
      </w:sdt>
      <w:r w:rsidRPr="008E3FC7">
        <w:rPr>
          <w:rFonts w:cs="Times New Roman"/>
        </w:rPr>
        <w:t xml:space="preserve">. </w:t>
      </w:r>
    </w:p>
    <w:p w14:paraId="5060035A" w14:textId="77777777" w:rsidR="00453991" w:rsidRPr="008E3FC7" w:rsidRDefault="00453991" w:rsidP="008E3FC7">
      <w:pPr>
        <w:rPr>
          <w:rFonts w:cs="Times New Roman"/>
        </w:rPr>
      </w:pPr>
      <w:r w:rsidRPr="008E3FC7">
        <w:rPr>
          <w:rFonts w:cs="Times New Roman"/>
        </w:rPr>
        <w:t xml:space="preserve">The article ‘Trends in Countering Cyber-Terrorism’ talks about the use of cyberspace by terrorist organizations and the measures to counter them on a state to state level due to the absence of borders and government involvement further encourages the terrorist organizations in the physical and cyber world. This article emphasizes on a dire need of multi-disciplinary cooperation where government bodies are trained to monitor traffic as well as cooperation with non-state players like Facebook and Google as they have much technological advantages. Owing to this, private players of the state like civilian and business entities are also affected by this cyber terrorism when it comes to attacking the critical infrastructure and they file civil damage claims in order to counter this cyber terrorism. Apart from the civilian initiative, other initiatives like ‘counter propaganda’ also aims at undermining the messages and narratives built by terrorist groups on the Internet </w:t>
      </w:r>
      <w:sdt>
        <w:sdtPr>
          <w:rPr>
            <w:rFonts w:cs="Times New Roman"/>
          </w:rPr>
          <w:id w:val="845447044"/>
          <w:citation/>
        </w:sdtPr>
        <w:sdtContent>
          <w:r w:rsidRPr="008E3FC7">
            <w:rPr>
              <w:rFonts w:cs="Times New Roman"/>
            </w:rPr>
            <w:fldChar w:fldCharType="begin"/>
          </w:r>
          <w:r w:rsidRPr="008E3FC7">
            <w:rPr>
              <w:rFonts w:cs="Times New Roman"/>
            </w:rPr>
            <w:instrText xml:space="preserve">CITATION Tre21 \l 1033 </w:instrText>
          </w:r>
          <w:r w:rsidRPr="008E3FC7">
            <w:rPr>
              <w:rFonts w:cs="Times New Roman"/>
            </w:rPr>
            <w:fldChar w:fldCharType="separate"/>
          </w:r>
          <w:r w:rsidR="00E12012" w:rsidRPr="00E12012">
            <w:rPr>
              <w:rFonts w:cs="Times New Roman"/>
              <w:noProof/>
            </w:rPr>
            <w:t>((ICT), Trends in Cyber Terrorism 2021, 2021)</w:t>
          </w:r>
          <w:r w:rsidRPr="008E3FC7">
            <w:rPr>
              <w:rFonts w:cs="Times New Roman"/>
            </w:rPr>
            <w:fldChar w:fldCharType="end"/>
          </w:r>
        </w:sdtContent>
      </w:sdt>
      <w:r w:rsidRPr="008E3FC7">
        <w:rPr>
          <w:rFonts w:cs="Times New Roman"/>
        </w:rPr>
        <w:t>.</w:t>
      </w:r>
    </w:p>
    <w:p w14:paraId="0E6D7F39" w14:textId="77777777" w:rsidR="00453991" w:rsidRPr="008E3FC7" w:rsidRDefault="00453991" w:rsidP="008E3FC7">
      <w:pPr>
        <w:rPr>
          <w:rFonts w:cs="Times New Roman"/>
        </w:rPr>
      </w:pPr>
      <w:proofErr w:type="spellStart"/>
      <w:r w:rsidRPr="008E3FC7">
        <w:rPr>
          <w:rFonts w:cs="Times New Roman"/>
        </w:rPr>
        <w:t>Winterfeld</w:t>
      </w:r>
      <w:proofErr w:type="spellEnd"/>
      <w:r w:rsidRPr="008E3FC7">
        <w:rPr>
          <w:rFonts w:cs="Times New Roman"/>
        </w:rPr>
        <w:t xml:space="preserve"> and </w:t>
      </w:r>
      <w:proofErr w:type="spellStart"/>
      <w:r w:rsidRPr="008E3FC7">
        <w:rPr>
          <w:rFonts w:cs="Times New Roman"/>
        </w:rPr>
        <w:t>Andress</w:t>
      </w:r>
      <w:proofErr w:type="spellEnd"/>
      <w:r w:rsidRPr="008E3FC7">
        <w:rPr>
          <w:rFonts w:cs="Times New Roman"/>
        </w:rPr>
        <w:t xml:space="preserve"> in their book ‘The basics of Cyber Warfare’ gives an overview of the cyber threat scape and discusses the concept of war by differentiating between conventional and cyber wars and whether the world is in a cyber-war today. Cyber warfare, whether it is purely cyber in its nature or it is combined with traditional war can lead to global disaster which may lead to changing economic situation in states and even enable an increased wave of cybercrime. Increased cyber warfare and crime has also facilitated unprecedented global espionage over the previous years. In this book, the domains of traditional warfare are also covered like land, air, sea and space as it relates to cyber operations today. Furthermore, every military and nation states are working on their cyber warfare doctrine and are developing an IT infrastructure with capabilities and strategies to exercise and protect their national power. States also examine some of the products and tactics which their military need in order to adapt the cyberspace environment and </w:t>
      </w:r>
      <w:r w:rsidRPr="008E3FC7">
        <w:rPr>
          <w:rFonts w:cs="Times New Roman"/>
        </w:rPr>
        <w:lastRenderedPageBreak/>
        <w:t xml:space="preserve">many organizations, today are providing training in order to develop a new doctrine and to execute the plans. Moreover, the last chapters of the book discuss the basics of Computer Network Attack as well as the Computer Network Exploitation and the tools that are used to conduct these operations. There are also different methods that are used in order to defend an attacker who is using such operations. Likewise, there are different factors that are involved in cyber warfare which mainly includes electronic, logical and physical elements of warfare. A cyber-attack takes place in different phases which includes inspection, scanning, system access, escalation of privileges, data extraction, system attack, maintenance of our access, and obfuscation of any traces that may have been left behind. Finally, the book concludes with often reinforcing the culture, security policies and training in order to ensure that the working force remains cautious in order to defend any attacks against themselves </w:t>
      </w:r>
      <w:sdt>
        <w:sdtPr>
          <w:rPr>
            <w:rFonts w:cs="Times New Roman"/>
          </w:rPr>
          <w:id w:val="-95642179"/>
          <w:citation/>
        </w:sdtPr>
        <w:sdtContent>
          <w:r w:rsidRPr="008E3FC7">
            <w:rPr>
              <w:rFonts w:cs="Times New Roman"/>
            </w:rPr>
            <w:fldChar w:fldCharType="begin"/>
          </w:r>
          <w:r w:rsidRPr="008E3FC7">
            <w:rPr>
              <w:rFonts w:cs="Times New Roman"/>
            </w:rPr>
            <w:instrText xml:space="preserve"> CITATION Win13 \l 1033 </w:instrText>
          </w:r>
          <w:r w:rsidRPr="008E3FC7">
            <w:rPr>
              <w:rFonts w:cs="Times New Roman"/>
            </w:rPr>
            <w:fldChar w:fldCharType="separate"/>
          </w:r>
          <w:r w:rsidR="00E12012" w:rsidRPr="00E12012">
            <w:rPr>
              <w:rFonts w:cs="Times New Roman"/>
              <w:noProof/>
            </w:rPr>
            <w:t>(Winterfeld, 2013)</w:t>
          </w:r>
          <w:r w:rsidRPr="008E3FC7">
            <w:rPr>
              <w:rFonts w:cs="Times New Roman"/>
            </w:rPr>
            <w:fldChar w:fldCharType="end"/>
          </w:r>
        </w:sdtContent>
      </w:sdt>
    </w:p>
    <w:p w14:paraId="19B653EC" w14:textId="77777777" w:rsidR="00453991" w:rsidRPr="008E3FC7" w:rsidRDefault="00453991" w:rsidP="008E3FC7">
      <w:pPr>
        <w:rPr>
          <w:rFonts w:cs="Times New Roman"/>
        </w:rPr>
      </w:pPr>
      <w:r w:rsidRPr="008E3FC7">
        <w:rPr>
          <w:rFonts w:cs="Times New Roman"/>
        </w:rPr>
        <w:t xml:space="preserve">Prevention of conventional warfare, bombing, kidnapping and other terrorist activities have always been a focal point in order to maintain the world peace but these terrorists are not only restricted to conventional methods of warfare, but have also entered in the cyber domains of states but using Information technology. For a successful Cyber deterrence, it is a necessary task to identify the terrorists. This article “How Can We Deter Cyber Terrorism?” recommends three infrastructures to be developed in order to counter cyber terrorism which are technical, policy and legal infrastructure technical orientation will focus upon technical method to counter cyber terrorism, legal orientation will focus on the legal perspectives to prosecute the terrorists.  These cyber activities can cause devastating economic threats to states. All of these three infrastructures should be present for an effective deterrence policy </w:t>
      </w:r>
      <w:sdt>
        <w:sdtPr>
          <w:rPr>
            <w:rFonts w:cs="Times New Roman"/>
          </w:rPr>
          <w:id w:val="-298687147"/>
          <w:citation/>
        </w:sdtPr>
        <w:sdtContent>
          <w:r w:rsidRPr="008E3FC7">
            <w:rPr>
              <w:rFonts w:cs="Times New Roman"/>
            </w:rPr>
            <w:fldChar w:fldCharType="begin"/>
          </w:r>
          <w:r w:rsidRPr="008E3FC7">
            <w:rPr>
              <w:rFonts w:cs="Times New Roman"/>
            </w:rPr>
            <w:instrText xml:space="preserve"> CITATION Jia12 \l 1033 </w:instrText>
          </w:r>
          <w:r w:rsidRPr="008E3FC7">
            <w:rPr>
              <w:rFonts w:cs="Times New Roman"/>
            </w:rPr>
            <w:fldChar w:fldCharType="separate"/>
          </w:r>
          <w:r w:rsidR="00E12012" w:rsidRPr="00E12012">
            <w:rPr>
              <w:rFonts w:cs="Times New Roman"/>
              <w:noProof/>
            </w:rPr>
            <w:t>(Bapna, 2012)</w:t>
          </w:r>
          <w:r w:rsidRPr="008E3FC7">
            <w:rPr>
              <w:rFonts w:cs="Times New Roman"/>
            </w:rPr>
            <w:fldChar w:fldCharType="end"/>
          </w:r>
        </w:sdtContent>
      </w:sdt>
      <w:r w:rsidRPr="008E3FC7">
        <w:rPr>
          <w:rFonts w:cs="Times New Roman"/>
        </w:rPr>
        <w:t xml:space="preserve">. </w:t>
      </w:r>
    </w:p>
    <w:p w14:paraId="02BE50A4" w14:textId="77777777" w:rsidR="00453991" w:rsidRPr="008E3FC7" w:rsidRDefault="00453991" w:rsidP="008E3FC7">
      <w:pPr>
        <w:rPr>
          <w:rFonts w:cs="Times New Roman"/>
        </w:rPr>
      </w:pPr>
      <w:proofErr w:type="spellStart"/>
      <w:r w:rsidRPr="008E3FC7">
        <w:rPr>
          <w:rFonts w:cs="Times New Roman"/>
        </w:rPr>
        <w:t>Balzacq</w:t>
      </w:r>
      <w:proofErr w:type="spellEnd"/>
      <w:r w:rsidRPr="008E3FC7">
        <w:rPr>
          <w:rFonts w:cs="Times New Roman"/>
        </w:rPr>
        <w:t xml:space="preserve">, Leonard, and </w:t>
      </w:r>
      <w:proofErr w:type="spellStart"/>
      <w:r w:rsidRPr="008E3FC7">
        <w:rPr>
          <w:rFonts w:cs="Times New Roman"/>
        </w:rPr>
        <w:t>Ruzicka</w:t>
      </w:r>
      <w:proofErr w:type="spellEnd"/>
      <w:r w:rsidRPr="008E3FC7">
        <w:rPr>
          <w:rFonts w:cs="Times New Roman"/>
        </w:rPr>
        <w:t xml:space="preserve"> in their article “Securitization revisited: theory and cases” evaluate the main concepts of the securitization theory. Along with discussing the achievements of the scholars of the Copenhagen school in establishing the securitization theory, the authors have also shed light on the application of the theory on a broad range of issues. The authors have also discussed the challenges faced by the scholars with regard to theory, method, and methodologies. The authors have also put forward strategies to overcome these challenges. This article will help in understanding the main principles of the theory and will guide the application of the theoretical </w:t>
      </w:r>
      <w:r w:rsidRPr="008E3FC7">
        <w:rPr>
          <w:rFonts w:cs="Times New Roman"/>
        </w:rPr>
        <w:lastRenderedPageBreak/>
        <w:t xml:space="preserve">framework to the domain of cyberspace with regard to the capabilities of Iran and Israel </w:t>
      </w:r>
      <w:sdt>
        <w:sdtPr>
          <w:rPr>
            <w:rFonts w:cs="Times New Roman"/>
          </w:rPr>
          <w:id w:val="242454082"/>
          <w:citation/>
        </w:sdtPr>
        <w:sdtContent>
          <w:r w:rsidRPr="008E3FC7">
            <w:rPr>
              <w:rFonts w:cs="Times New Roman"/>
            </w:rPr>
            <w:fldChar w:fldCharType="begin"/>
          </w:r>
          <w:r w:rsidRPr="008E3FC7">
            <w:rPr>
              <w:rFonts w:cs="Times New Roman"/>
            </w:rPr>
            <w:instrText xml:space="preserve"> CITATION Thi15 \l 1033 </w:instrText>
          </w:r>
          <w:r w:rsidRPr="008E3FC7">
            <w:rPr>
              <w:rFonts w:cs="Times New Roman"/>
            </w:rPr>
            <w:fldChar w:fldCharType="separate"/>
          </w:r>
          <w:r w:rsidR="00E12012" w:rsidRPr="00E12012">
            <w:rPr>
              <w:rFonts w:cs="Times New Roman"/>
              <w:noProof/>
            </w:rPr>
            <w:t>(Thierry Balzacq, 2015)</w:t>
          </w:r>
          <w:r w:rsidRPr="008E3FC7">
            <w:rPr>
              <w:rFonts w:cs="Times New Roman"/>
            </w:rPr>
            <w:fldChar w:fldCharType="end"/>
          </w:r>
        </w:sdtContent>
      </w:sdt>
      <w:r w:rsidRPr="008E3FC7">
        <w:rPr>
          <w:rFonts w:cs="Times New Roman"/>
        </w:rPr>
        <w:t xml:space="preserve">. </w:t>
      </w:r>
    </w:p>
    <w:p w14:paraId="5A285721" w14:textId="77777777" w:rsidR="00453991" w:rsidRPr="008E3FC7" w:rsidRDefault="00453991" w:rsidP="008E3FC7">
      <w:pPr>
        <w:rPr>
          <w:rFonts w:cs="Times New Roman"/>
        </w:rPr>
      </w:pPr>
      <w:r w:rsidRPr="008E3FC7">
        <w:rPr>
          <w:rFonts w:cs="Times New Roman"/>
        </w:rPr>
        <w:t xml:space="preserve">Cohen in his research work “The Evolution of Contemporary Terrorism in Cyberspace” sheds light on the exploitation of the cyberspace at the hands of different terrorist organization i.e., VNSAs. This research caters to the general means and ends of the terrorist organizations in the cyber domain. It also sheds light on the use of social media platforms by the Islamic State to encourage radicalization, recruitment and communication between members. Cohen in his work also discusses the psychological warfare generated by the Islamic State and the spreading of cyber terrorism. He has also highlighted the spreading of network-based changes within a number of terrorist organizations. This research work will help in defining cyberspace as a safe haven for the terrorist organization like Al Qaeda and the Islamic State to carry out their activities and achieve their goals </w:t>
      </w:r>
      <w:sdt>
        <w:sdtPr>
          <w:rPr>
            <w:rFonts w:cs="Times New Roman"/>
          </w:rPr>
          <w:id w:val="-1256358066"/>
          <w:citation/>
        </w:sdtPr>
        <w:sdtContent>
          <w:r w:rsidRPr="008E3FC7">
            <w:rPr>
              <w:rFonts w:cs="Times New Roman"/>
            </w:rPr>
            <w:fldChar w:fldCharType="begin"/>
          </w:r>
          <w:r w:rsidRPr="008E3FC7">
            <w:rPr>
              <w:rFonts w:cs="Times New Roman"/>
            </w:rPr>
            <w:instrText xml:space="preserve"> CITATION DAN16 \l 1033 </w:instrText>
          </w:r>
          <w:r w:rsidRPr="008E3FC7">
            <w:rPr>
              <w:rFonts w:cs="Times New Roman"/>
            </w:rPr>
            <w:fldChar w:fldCharType="separate"/>
          </w:r>
          <w:r w:rsidR="00E12012" w:rsidRPr="00E12012">
            <w:rPr>
              <w:rFonts w:cs="Times New Roman"/>
              <w:noProof/>
            </w:rPr>
            <w:t>(COHEN, 2016)</w:t>
          </w:r>
          <w:r w:rsidRPr="008E3FC7">
            <w:rPr>
              <w:rFonts w:cs="Times New Roman"/>
            </w:rPr>
            <w:fldChar w:fldCharType="end"/>
          </w:r>
        </w:sdtContent>
      </w:sdt>
      <w:r w:rsidRPr="008E3FC7">
        <w:rPr>
          <w:rFonts w:cs="Times New Roman"/>
        </w:rPr>
        <w:t xml:space="preserve">. </w:t>
      </w:r>
    </w:p>
    <w:p w14:paraId="58A365A1" w14:textId="77777777" w:rsidR="00453991" w:rsidRPr="008E3FC7" w:rsidRDefault="00453991" w:rsidP="008E3FC7">
      <w:pPr>
        <w:rPr>
          <w:rFonts w:cs="Times New Roman"/>
        </w:rPr>
      </w:pPr>
      <w:proofErr w:type="spellStart"/>
      <w:r w:rsidRPr="008E3FC7">
        <w:rPr>
          <w:rFonts w:cs="Times New Roman"/>
        </w:rPr>
        <w:t>Sigholm</w:t>
      </w:r>
      <w:proofErr w:type="spellEnd"/>
      <w:r w:rsidRPr="008E3FC7">
        <w:rPr>
          <w:rFonts w:cs="Times New Roman"/>
        </w:rPr>
        <w:t xml:space="preserve"> in his article, “Non-state actors in Cyberspace Operations” highlight the importance of cyberspace as a modern arena for dispute, making it equally attractive to both state and non-state actors. This research article explores the several non-state entities that coexist in cyberspace, looks at their motivations and inspirations and evaluates when and how their goals align with those of nation-states. According to the literature, numerous countries are presently working to develop their cyberwarfare capabilities, frequently using criminal gangs and irregular soldiers. It has also been demonstrated that using non-state players in state-on-state cyberspace operations, such as hacktivists, patriot hackers, and cyber militia, can be a useful model for carrying out cyberattacks. The research concludes that cyberspace is emerging as a new tool for state power that is likely to change the nature of the future conflict. It is difficult to accurately predict future consequences, hazards, and potentials due to the lack of tangible cyberwarfare experience and the sparse contact with legitimate cyberattacks </w:t>
      </w:r>
      <w:sdt>
        <w:sdtPr>
          <w:rPr>
            <w:rFonts w:cs="Times New Roman"/>
          </w:rPr>
          <w:id w:val="1836654048"/>
          <w:citation/>
        </w:sdtPr>
        <w:sdtContent>
          <w:r w:rsidRPr="008E3FC7">
            <w:rPr>
              <w:rFonts w:cs="Times New Roman"/>
            </w:rPr>
            <w:fldChar w:fldCharType="begin"/>
          </w:r>
          <w:r w:rsidRPr="008E3FC7">
            <w:rPr>
              <w:rFonts w:cs="Times New Roman"/>
            </w:rPr>
            <w:instrText xml:space="preserve"> CITATION Joh16 \l 1033 </w:instrText>
          </w:r>
          <w:r w:rsidRPr="008E3FC7">
            <w:rPr>
              <w:rFonts w:cs="Times New Roman"/>
            </w:rPr>
            <w:fldChar w:fldCharType="separate"/>
          </w:r>
          <w:r w:rsidR="00E12012" w:rsidRPr="00E12012">
            <w:rPr>
              <w:rFonts w:cs="Times New Roman"/>
              <w:noProof/>
            </w:rPr>
            <w:t>(Sigholm, 2016)</w:t>
          </w:r>
          <w:r w:rsidRPr="008E3FC7">
            <w:rPr>
              <w:rFonts w:cs="Times New Roman"/>
            </w:rPr>
            <w:fldChar w:fldCharType="end"/>
          </w:r>
        </w:sdtContent>
      </w:sdt>
      <w:r w:rsidRPr="008E3FC7">
        <w:rPr>
          <w:rFonts w:cs="Times New Roman"/>
        </w:rPr>
        <w:t>.</w:t>
      </w:r>
    </w:p>
    <w:p w14:paraId="0F7EBDC3" w14:textId="77777777" w:rsidR="00453991" w:rsidRPr="008E3FC7" w:rsidRDefault="00453991" w:rsidP="008E3FC7">
      <w:pPr>
        <w:rPr>
          <w:rFonts w:cs="Times New Roman"/>
        </w:rPr>
      </w:pPr>
      <w:r w:rsidRPr="008E3FC7">
        <w:rPr>
          <w:rFonts w:cs="Times New Roman"/>
        </w:rPr>
        <w:br w:type="page"/>
      </w:r>
    </w:p>
    <w:p w14:paraId="464C23F3" w14:textId="515CD7AE" w:rsidR="004B2FD1" w:rsidRDefault="004B2FD1" w:rsidP="004B2FD1">
      <w:pPr>
        <w:pStyle w:val="Heading1"/>
        <w:jc w:val="center"/>
        <w:rPr>
          <w:rFonts w:cs="Times New Roman"/>
        </w:rPr>
      </w:pPr>
      <w:bookmarkStart w:id="42" w:name="_Toc135300795"/>
      <w:bookmarkStart w:id="43" w:name="_Toc134725498"/>
      <w:r w:rsidRPr="008E3FC7">
        <w:rPr>
          <w:rFonts w:cs="Times New Roman"/>
        </w:rPr>
        <w:lastRenderedPageBreak/>
        <w:t>CHAPTER 2</w:t>
      </w:r>
      <w:bookmarkEnd w:id="42"/>
    </w:p>
    <w:p w14:paraId="6B11461E" w14:textId="17848F6E" w:rsidR="00E87882" w:rsidRPr="004B2FD1" w:rsidRDefault="004B2FD1" w:rsidP="004B2FD1">
      <w:pPr>
        <w:pStyle w:val="Heading1"/>
        <w:jc w:val="center"/>
        <w:rPr>
          <w:rFonts w:cs="Times New Roman"/>
        </w:rPr>
      </w:pPr>
      <w:r w:rsidRPr="008E3FC7">
        <w:rPr>
          <w:rFonts w:cs="Times New Roman"/>
        </w:rPr>
        <w:t xml:space="preserve"> </w:t>
      </w:r>
      <w:bookmarkStart w:id="44" w:name="_Toc135300796"/>
      <w:r w:rsidRPr="008E3FC7">
        <w:rPr>
          <w:rFonts w:cs="Times New Roman"/>
        </w:rPr>
        <w:t>THEORETICAL FRAMEWORK: SECURITIZATION THEORY OF COPENHAGEN SCHOOL</w:t>
      </w:r>
      <w:bookmarkEnd w:id="43"/>
      <w:bookmarkEnd w:id="44"/>
    </w:p>
    <w:p w14:paraId="10BBEF34" w14:textId="77777777" w:rsidR="00E87882" w:rsidRPr="008E3FC7" w:rsidRDefault="00E87882" w:rsidP="008E3FC7">
      <w:pPr>
        <w:pStyle w:val="Heading2"/>
        <w:rPr>
          <w:rFonts w:cs="Times New Roman"/>
        </w:rPr>
      </w:pPr>
      <w:bookmarkStart w:id="45" w:name="_Toc134710243"/>
      <w:bookmarkStart w:id="46" w:name="_Toc134725499"/>
      <w:bookmarkStart w:id="47" w:name="_Toc135300797"/>
      <w:r w:rsidRPr="008E3FC7">
        <w:rPr>
          <w:rFonts w:cs="Times New Roman"/>
        </w:rPr>
        <w:t>2.1 Introduction</w:t>
      </w:r>
      <w:bookmarkEnd w:id="45"/>
      <w:bookmarkEnd w:id="46"/>
      <w:bookmarkEnd w:id="47"/>
    </w:p>
    <w:p w14:paraId="14D44C93" w14:textId="77777777" w:rsidR="00E87882" w:rsidRPr="008E3FC7" w:rsidRDefault="00E87882" w:rsidP="008E3FC7">
      <w:pPr>
        <w:rPr>
          <w:rFonts w:cs="Times New Roman"/>
        </w:rPr>
      </w:pPr>
      <w:r w:rsidRPr="008E3FC7">
        <w:rPr>
          <w:rFonts w:cs="Times New Roman"/>
        </w:rPr>
        <w:t xml:space="preserve">This chapter aims to introduce the Securitization theory of the Copenhagen School of Security Studies as a theoretical framework to analyze the securitization of cyberspace by the different state as well as non-state actors in the present world. For this purpose, it begins with introducing the sub-discipline of Security Studies in International Relations, highlighting the development in its traditional discourse. It moves forwards with explaining the concept of security in the traditional sense as well as the way it is viewed by the critical scholars of International Relations, Barry Buzan, Ole </w:t>
      </w:r>
      <w:proofErr w:type="spellStart"/>
      <w:r w:rsidRPr="008E3FC7">
        <w:rPr>
          <w:rFonts w:cs="Times New Roman"/>
        </w:rPr>
        <w:t>Waever</w:t>
      </w:r>
      <w:proofErr w:type="spellEnd"/>
      <w:r w:rsidRPr="008E3FC7">
        <w:rPr>
          <w:rFonts w:cs="Times New Roman"/>
        </w:rPr>
        <w:t xml:space="preserve"> and Jaap de Wilde. In addition to this, it highlights the traditionalists vs. wideners debate on the concept of security and the way the discipline of security studies has evolved with it. The evolution leads to the securitization theory, which is explained through the securitizing actors and the referent objects associated with the process of securitization. It then explains the theoretical framework of securitization by using the approach of Copenhagen School of International Relations. The chapter concludes with the application of the theoretical framework to the cyberspace domain by explaining the actors involved in the securitization of the cyberspace and the ways referent objects are existentially threatened in this domain. </w:t>
      </w:r>
    </w:p>
    <w:p w14:paraId="2F8A5D19" w14:textId="77777777" w:rsidR="00E87882" w:rsidRPr="008E3FC7" w:rsidRDefault="00E87882" w:rsidP="008E3FC7">
      <w:pPr>
        <w:rPr>
          <w:rFonts w:cs="Times New Roman"/>
        </w:rPr>
      </w:pPr>
      <w:r w:rsidRPr="008E3FC7">
        <w:rPr>
          <w:rFonts w:cs="Times New Roman"/>
        </w:rPr>
        <w:t xml:space="preserve">In the present world, security is what defines the behavior of different actors toward each other and towards the broader system of International Relations. The contemporary challenges prevalent in the world are attributable to security and the associated threats directed towards it. People are killed, states are invaded, territories are violated, the balance of power is shackled, the system is toppled down, refugees are banned, wars on terror are initiated, and all this is done in the name of security. In the eyes of some analysts, security resembles the concept of beauty: something which is subjective and elastic in nature. It means exactly what the subject in question says it means. </w:t>
      </w:r>
    </w:p>
    <w:p w14:paraId="6A225CAC" w14:textId="77777777" w:rsidR="00E87882" w:rsidRPr="008E3FC7" w:rsidRDefault="00E87882" w:rsidP="008E3FC7">
      <w:pPr>
        <w:rPr>
          <w:rFonts w:cs="Times New Roman"/>
          <w:color w:val="FF0000"/>
        </w:rPr>
      </w:pPr>
      <w:r w:rsidRPr="008E3FC7">
        <w:rPr>
          <w:rFonts w:cs="Times New Roman"/>
        </w:rPr>
        <w:t xml:space="preserve">In the 1990s, a few scholars belonging to the Copenhagen School of International Relations, Barry Buzan, Ole </w:t>
      </w:r>
      <w:proofErr w:type="spellStart"/>
      <w:r w:rsidRPr="008E3FC7">
        <w:rPr>
          <w:rFonts w:cs="Times New Roman"/>
        </w:rPr>
        <w:t>Waevaer</w:t>
      </w:r>
      <w:proofErr w:type="spellEnd"/>
      <w:r w:rsidRPr="008E3FC7">
        <w:rPr>
          <w:rFonts w:cs="Times New Roman"/>
        </w:rPr>
        <w:t xml:space="preserve"> and Jaap de Wilde, formulated the securitization theory to explain how certain </w:t>
      </w:r>
      <w:r w:rsidRPr="008E3FC7">
        <w:rPr>
          <w:rFonts w:cs="Times New Roman"/>
        </w:rPr>
        <w:lastRenderedPageBreak/>
        <w:t xml:space="preserve">issues become labeled as security threats, and how this labeling leads to exceptional measures being taken to address them.  This theory is based on the process of transforming issues of normal concern issues of security concern, also known as the process securitization. This process is carried out when a certain issue poses an existential threat and requires urgent and extraordinary measures to be taken to address it. </w:t>
      </w:r>
    </w:p>
    <w:p w14:paraId="434A3576" w14:textId="77777777" w:rsidR="00E87882" w:rsidRPr="008E3FC7" w:rsidRDefault="00E87882" w:rsidP="008E3FC7">
      <w:pPr>
        <w:rPr>
          <w:rFonts w:cs="Times New Roman"/>
        </w:rPr>
      </w:pPr>
      <w:r w:rsidRPr="008E3FC7">
        <w:rPr>
          <w:rFonts w:cs="Times New Roman"/>
        </w:rPr>
        <w:t>Pertaining to the flexibility and elasticity observed in the concept of security, the process of securitization has entered a new domain in the field of international relations. International relations between states and non-state actors takes place usually in the domain of land, space, air and sea, however, with the increasing reliance on information technology and the growing interconnectedness of the global world through inter-connected network systems, cyberspace was introduced as the fifth domain in the discourse of I</w:t>
      </w:r>
      <w:r w:rsidR="00E12012">
        <w:rPr>
          <w:rFonts w:cs="Times New Roman"/>
        </w:rPr>
        <w:t>nternational Relations (I</w:t>
      </w:r>
      <w:r w:rsidRPr="008E3FC7">
        <w:rPr>
          <w:rFonts w:cs="Times New Roman"/>
        </w:rPr>
        <w:t>R</w:t>
      </w:r>
      <w:r w:rsidR="00E12012">
        <w:rPr>
          <w:rFonts w:cs="Times New Roman"/>
        </w:rPr>
        <w:t>)</w:t>
      </w:r>
      <w:r w:rsidRPr="008E3FC7">
        <w:rPr>
          <w:rFonts w:cs="Times New Roman"/>
        </w:rPr>
        <w:t>. States' interactions in cyberspace started to turn more towards strategic rivalry and conflict as they grew more conscious of the strategic possibilities of the medium. States began to develop offensive cyber capabilities, such as the capacity to carry out disinformation operations, sabotage, and cyber espionage. As a result, a continuous arms race in cyberspace and a new age of tense and distrustful state-to-state contacts emerged. Actors in the cyberspace started using cyber machinery to threaten each other’s existence in the domain, for the purpose of fulfilling their own interests. Cyberspace became a critical domain for national security, with the potential to impact a wide range of economic, political, and military activities. As states became more reliant on information technology and the internet, they realized that cyberspace was vulnerable to a range of malicious activities, including cybercrime, espionage, and cyber warfare.</w:t>
      </w:r>
    </w:p>
    <w:p w14:paraId="10F1B6D4" w14:textId="77777777" w:rsidR="00E87882" w:rsidRPr="008E3FC7" w:rsidRDefault="00E87882" w:rsidP="008E3FC7">
      <w:pPr>
        <w:rPr>
          <w:rFonts w:cs="Times New Roman"/>
          <w:color w:val="FF0000"/>
        </w:rPr>
      </w:pPr>
      <w:r w:rsidRPr="008E3FC7">
        <w:rPr>
          <w:rFonts w:cs="Times New Roman"/>
        </w:rPr>
        <w:t>This entire domain was further threatened by the accessibility of technology to different non-state actors, including a number of different Violent Non-State Actors</w:t>
      </w:r>
      <w:r w:rsidR="00E12012">
        <w:rPr>
          <w:rFonts w:cs="Times New Roman"/>
        </w:rPr>
        <w:t xml:space="preserve"> (VNSAs)</w:t>
      </w:r>
      <w:r w:rsidRPr="008E3FC7">
        <w:rPr>
          <w:rFonts w:cs="Times New Roman"/>
        </w:rPr>
        <w:t xml:space="preserve"> for various purposes including propaganda, espionage, cyber-attacks etc. The increasing use of cyberspace for social, economic, and political activities at the global level by different actors has made this domain an important referent object in security studies. The securitization of cyberspace as a domain of international relations is done by securitizing actors who face an existential threat due to this space and the activities carried out in it. </w:t>
      </w:r>
    </w:p>
    <w:p w14:paraId="23FF9705" w14:textId="77777777" w:rsidR="00E87882" w:rsidRPr="008E3FC7" w:rsidRDefault="00E87882" w:rsidP="008E3FC7">
      <w:pPr>
        <w:pStyle w:val="Heading2"/>
        <w:rPr>
          <w:rFonts w:cs="Times New Roman"/>
        </w:rPr>
      </w:pPr>
      <w:bookmarkStart w:id="48" w:name="_Toc134710244"/>
      <w:bookmarkStart w:id="49" w:name="_Toc134725500"/>
      <w:bookmarkStart w:id="50" w:name="_Toc135300798"/>
      <w:r w:rsidRPr="008E3FC7">
        <w:rPr>
          <w:rFonts w:cs="Times New Roman"/>
        </w:rPr>
        <w:lastRenderedPageBreak/>
        <w:t>2.2 Concept of Security</w:t>
      </w:r>
      <w:bookmarkEnd w:id="48"/>
      <w:bookmarkEnd w:id="49"/>
      <w:bookmarkEnd w:id="50"/>
      <w:r w:rsidRPr="008E3FC7">
        <w:rPr>
          <w:rFonts w:cs="Times New Roman"/>
        </w:rPr>
        <w:t> </w:t>
      </w:r>
    </w:p>
    <w:p w14:paraId="1F51508B" w14:textId="77777777" w:rsidR="00E87882" w:rsidRPr="008E3FC7" w:rsidRDefault="00E87882" w:rsidP="008E3FC7">
      <w:pPr>
        <w:rPr>
          <w:rFonts w:cs="Times New Roman"/>
        </w:rPr>
      </w:pPr>
      <w:r w:rsidRPr="008E3FC7">
        <w:rPr>
          <w:rFonts w:cs="Times New Roman"/>
        </w:rPr>
        <w:t xml:space="preserve">Security is a very broad term that can be viewed epistemologically, ontologically as well as methodologically. Due to a never-ending debate on the nature and dimensions of security between scholars, there has never been a consensus on a single definition for the concept of security. From a traditional realist perspective of security studies, the concept of security mainly involves control, threat, or use of force. Under this perspective, states hold the central position as in most cases states are the ones controlling, threatening, or using force </w:t>
      </w:r>
      <w:sdt>
        <w:sdtPr>
          <w:rPr>
            <w:rFonts w:cs="Times New Roman"/>
          </w:rPr>
          <w:id w:val="-95016219"/>
          <w:citation/>
        </w:sdtPr>
        <w:sdtContent>
          <w:r w:rsidRPr="008E3FC7">
            <w:rPr>
              <w:rFonts w:cs="Times New Roman"/>
            </w:rPr>
            <w:fldChar w:fldCharType="begin"/>
          </w:r>
          <w:r w:rsidRPr="008E3FC7">
            <w:rPr>
              <w:rFonts w:cs="Times New Roman"/>
            </w:rPr>
            <w:instrText xml:space="preserve"> CITATION Vla10 \l 1033 </w:instrText>
          </w:r>
          <w:r w:rsidRPr="008E3FC7">
            <w:rPr>
              <w:rFonts w:cs="Times New Roman"/>
            </w:rPr>
            <w:fldChar w:fldCharType="separate"/>
          </w:r>
          <w:r w:rsidR="00E12012" w:rsidRPr="00E12012">
            <w:rPr>
              <w:rFonts w:cs="Times New Roman"/>
              <w:noProof/>
            </w:rPr>
            <w:t>(Šulovi, 2010)</w:t>
          </w:r>
          <w:r w:rsidRPr="008E3FC7">
            <w:rPr>
              <w:rFonts w:cs="Times New Roman"/>
            </w:rPr>
            <w:fldChar w:fldCharType="end"/>
          </w:r>
        </w:sdtContent>
      </w:sdt>
      <w:r w:rsidRPr="008E3FC7">
        <w:rPr>
          <w:rFonts w:cs="Times New Roman"/>
        </w:rPr>
        <w:t>. </w:t>
      </w:r>
    </w:p>
    <w:p w14:paraId="0D8BA10B" w14:textId="77777777" w:rsidR="00E87882" w:rsidRPr="008E3FC7" w:rsidRDefault="00E87882" w:rsidP="008E3FC7">
      <w:pPr>
        <w:rPr>
          <w:rFonts w:cs="Times New Roman"/>
        </w:rPr>
      </w:pPr>
      <w:r w:rsidRPr="008E3FC7">
        <w:rPr>
          <w:rFonts w:cs="Times New Roman"/>
        </w:rPr>
        <w:t>The contemporary world faces a number of challenges in various domains which has increased the complexities in the field of international relations. The nature of these challenges’ ranges from political and economic to environmental and cyber issues, which has led to the emergence of new security challenges, risks, and threats. These new challenges have broadened the domain of security in the recent times, making the traditional view of security too narrow. </w:t>
      </w:r>
    </w:p>
    <w:p w14:paraId="40ADCD7B" w14:textId="77777777" w:rsidR="00E87882" w:rsidRPr="008E3FC7" w:rsidRDefault="00E87882" w:rsidP="008E3FC7">
      <w:pPr>
        <w:rPr>
          <w:rFonts w:cs="Times New Roman"/>
        </w:rPr>
      </w:pPr>
      <w:r w:rsidRPr="008E3FC7">
        <w:rPr>
          <w:rFonts w:cs="Times New Roman"/>
        </w:rPr>
        <w:t xml:space="preserve">To better understand the concept of security, it is vital to highlight whose security are we talking about. Since the inception of human beings, the survival of man has been the utmost goal of everything which placed humans at the center, but in the IR academia security has always been fused with the state. This is the reason the concept of security in international relations has often been mixed with national security. The answer to question that ‘whose security should we be talking about?’ was answered in the post-cold war era, with the widening of the discourse of security studies. This perspective included viewing the international system at different levels of analysis when thinking about security. Barry Buzan, Ole </w:t>
      </w:r>
      <w:proofErr w:type="spellStart"/>
      <w:r w:rsidRPr="008E3FC7">
        <w:rPr>
          <w:rFonts w:cs="Times New Roman"/>
        </w:rPr>
        <w:t>Waevar</w:t>
      </w:r>
      <w:proofErr w:type="spellEnd"/>
      <w:r w:rsidRPr="008E3FC7">
        <w:rPr>
          <w:rFonts w:cs="Times New Roman"/>
        </w:rPr>
        <w:t>, and Jaap de Wilde in their book “Security: A New Framework for Analysis” define security as something associated with survival. Any issue becomes a security issue when it poses an existential threat to actors of the international system. In a traditional sense, states dominated the spectrum of threat perception but in the current times it has widened to incorporate different structures at the international, state as well as individual levels.</w:t>
      </w:r>
      <w:sdt>
        <w:sdtPr>
          <w:rPr>
            <w:rFonts w:cs="Times New Roman"/>
          </w:rPr>
          <w:id w:val="-1964413982"/>
          <w:citation/>
        </w:sdtPr>
        <w:sdtContent>
          <w:r w:rsidRPr="008E3FC7">
            <w:rPr>
              <w:rFonts w:cs="Times New Roman"/>
            </w:rPr>
            <w:fldChar w:fldCharType="begin"/>
          </w:r>
          <w:r w:rsidRPr="008E3FC7">
            <w:rPr>
              <w:rFonts w:cs="Times New Roman"/>
            </w:rPr>
            <w:instrText xml:space="preserve"> CITATION Bar98 \l 1033 </w:instrText>
          </w:r>
          <w:r w:rsidRPr="008E3FC7">
            <w:rPr>
              <w:rFonts w:cs="Times New Roman"/>
            </w:rPr>
            <w:fldChar w:fldCharType="separate"/>
          </w:r>
          <w:r w:rsidR="00E12012">
            <w:rPr>
              <w:rFonts w:cs="Times New Roman"/>
              <w:noProof/>
            </w:rPr>
            <w:t xml:space="preserve"> </w:t>
          </w:r>
          <w:r w:rsidR="00E12012" w:rsidRPr="00E12012">
            <w:rPr>
              <w:rFonts w:cs="Times New Roman"/>
              <w:noProof/>
            </w:rPr>
            <w:t>(Barry Buzan, 1998)</w:t>
          </w:r>
          <w:r w:rsidRPr="008E3FC7">
            <w:rPr>
              <w:rFonts w:cs="Times New Roman"/>
            </w:rPr>
            <w:fldChar w:fldCharType="end"/>
          </w:r>
        </w:sdtContent>
      </w:sdt>
      <w:r w:rsidRPr="008E3FC7">
        <w:rPr>
          <w:rFonts w:cs="Times New Roman"/>
        </w:rPr>
        <w:t>. </w:t>
      </w:r>
    </w:p>
    <w:p w14:paraId="66B0C125" w14:textId="77777777" w:rsidR="00E87882" w:rsidRPr="008E3FC7" w:rsidRDefault="00E87882" w:rsidP="008E3FC7">
      <w:pPr>
        <w:rPr>
          <w:rFonts w:cs="Times New Roman"/>
        </w:rPr>
      </w:pPr>
      <w:r w:rsidRPr="008E3FC7">
        <w:rPr>
          <w:rFonts w:cs="Times New Roman"/>
        </w:rPr>
        <w:t xml:space="preserve">International relations' understanding of security is fundamentally subjective since it is influenced by a variety of political, social, economic, and cultural issues. Depending on a state's history, location, ideology, and strategic objectives, the perception of what poses a source of insecurity can </w:t>
      </w:r>
      <w:r w:rsidRPr="008E3FC7">
        <w:rPr>
          <w:rFonts w:cs="Times New Roman"/>
        </w:rPr>
        <w:lastRenderedPageBreak/>
        <w:t>be very different. Due to the subjectivity of security, many nations may prioritize and deal with certain dangers or security concerns in a variety of ways. For instance, a state that has dealt with terrorism may see it as a severe security issue, but a state that relies significantly on economic activity may place more importance on economic security. Similarly, social and cultural elements like gender, ethnicity, and religion can have an impact on how security risks are perceived. As a result, there is frequent disagreement and contestation about the nature and scope of security concerns as well as the proper solutions to them due to the subjectivity of security in international relations.</w:t>
      </w:r>
    </w:p>
    <w:p w14:paraId="25EEA400" w14:textId="77777777" w:rsidR="00E87882" w:rsidRPr="008E3FC7" w:rsidRDefault="00E87882" w:rsidP="008E3FC7">
      <w:pPr>
        <w:pStyle w:val="Heading2"/>
        <w:rPr>
          <w:rFonts w:cs="Times New Roman"/>
        </w:rPr>
      </w:pPr>
      <w:bookmarkStart w:id="51" w:name="_Toc134710245"/>
      <w:bookmarkStart w:id="52" w:name="_Toc134725501"/>
      <w:bookmarkStart w:id="53" w:name="_Toc135300799"/>
      <w:r w:rsidRPr="008E3FC7">
        <w:rPr>
          <w:rFonts w:cs="Times New Roman"/>
        </w:rPr>
        <w:t>2.3 Security Studies in International Relations</w:t>
      </w:r>
      <w:bookmarkEnd w:id="51"/>
      <w:bookmarkEnd w:id="52"/>
      <w:bookmarkEnd w:id="53"/>
      <w:r w:rsidRPr="008E3FC7">
        <w:rPr>
          <w:rFonts w:cs="Times New Roman"/>
        </w:rPr>
        <w:t> </w:t>
      </w:r>
    </w:p>
    <w:p w14:paraId="4F165BA1" w14:textId="77777777" w:rsidR="00E87882" w:rsidRPr="008E3FC7" w:rsidRDefault="00E87882" w:rsidP="008E3FC7">
      <w:pPr>
        <w:rPr>
          <w:rFonts w:cs="Times New Roman"/>
        </w:rPr>
      </w:pPr>
      <w:r w:rsidRPr="008E3FC7">
        <w:rPr>
          <w:rFonts w:cs="Times New Roman"/>
        </w:rPr>
        <w:t xml:space="preserve">Security Studies is the sub-field of the discipline of International Relations that emerged by the end of the </w:t>
      </w:r>
      <w:r w:rsidR="00E12012">
        <w:rPr>
          <w:rFonts w:cs="Times New Roman"/>
        </w:rPr>
        <w:t>World War II</w:t>
      </w:r>
      <w:r w:rsidRPr="008E3FC7">
        <w:rPr>
          <w:rFonts w:cs="Times New Roman"/>
        </w:rPr>
        <w:t xml:space="preserve"> (WWII). The main focus of this sub-field includes the national security of a state, military conflict, and organized violence. In a traditional sense, security studies revolve around the threat, use, and control of military force between states. However, with the evolution of the discipline, the boundaries of defining security threats have also evolved, giving a flexible nature to the intellectual discipline.</w:t>
      </w:r>
    </w:p>
    <w:p w14:paraId="27C62235" w14:textId="77777777" w:rsidR="00E87882" w:rsidRPr="008E3FC7" w:rsidRDefault="00E87882" w:rsidP="008E3FC7">
      <w:pPr>
        <w:rPr>
          <w:rFonts w:cs="Times New Roman"/>
        </w:rPr>
      </w:pPr>
      <w:r w:rsidRPr="008E3FC7">
        <w:rPr>
          <w:rFonts w:cs="Times New Roman"/>
        </w:rPr>
        <w:t>In the 1950s, with the rising tensions of the cold war between the rival Eastern and Western blocs, the sub-discipline of security studies started taking shape. The era of the 1950 and the 1960s is known as the ‘golden era’ for the discourse of security studies. It was the time when in the West, academic institutions were trusted by the governments for conceptual innovation for dealing with the challenges posing a threat to the security of the states. At that time, the idea of security was associated with having military strength, and hence every state strived for maximizing its military strength to protect itself from any security threats. These threats included subjugating attempts by different state and non-state actors, terrorist organizations, armed groups, and, violent non-state actors. </w:t>
      </w:r>
    </w:p>
    <w:p w14:paraId="5383AD42" w14:textId="77777777" w:rsidR="000F7B9B" w:rsidRDefault="00E87882" w:rsidP="000F7B9B">
      <w:pPr>
        <w:keepNext/>
      </w:pPr>
      <w:r w:rsidRPr="008E3FC7">
        <w:rPr>
          <w:rFonts w:cs="Times New Roman"/>
          <w:noProof/>
        </w:rPr>
        <w:lastRenderedPageBreak/>
        <w:drawing>
          <wp:inline distT="0" distB="0" distL="0" distR="0" wp14:anchorId="7170635F" wp14:editId="7FA12806">
            <wp:extent cx="5429250" cy="2486025"/>
            <wp:effectExtent l="0" t="0" r="0" b="1587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62323786" w14:textId="682D40D1" w:rsidR="00E87882" w:rsidRPr="00FC6D1A" w:rsidRDefault="000F7B9B" w:rsidP="000F7B9B">
      <w:pPr>
        <w:pStyle w:val="Caption"/>
        <w:jc w:val="center"/>
        <w:rPr>
          <w:rFonts w:asciiTheme="majorBidi" w:hAnsiTheme="majorBidi" w:cstheme="majorBidi"/>
          <w:color w:val="000000" w:themeColor="text1"/>
        </w:rPr>
      </w:pPr>
      <w:bookmarkStart w:id="54" w:name="_Toc135262278"/>
      <w:bookmarkStart w:id="55" w:name="_Toc135262409"/>
      <w:bookmarkStart w:id="56" w:name="_Toc135263013"/>
      <w:r w:rsidRPr="00FC6D1A">
        <w:rPr>
          <w:rFonts w:asciiTheme="majorBidi" w:hAnsiTheme="majorBidi" w:cstheme="majorBidi"/>
          <w:color w:val="000000" w:themeColor="text1"/>
        </w:rPr>
        <w:t xml:space="preserve">Figure </w:t>
      </w:r>
      <w:r w:rsidR="00FC6D1A" w:rsidRPr="00FC6D1A">
        <w:rPr>
          <w:rFonts w:asciiTheme="majorBidi" w:hAnsiTheme="majorBidi" w:cstheme="majorBidi"/>
          <w:color w:val="000000" w:themeColor="text1"/>
        </w:rPr>
        <w:t>2.1</w:t>
      </w:r>
      <w:r w:rsidRPr="00FC6D1A">
        <w:rPr>
          <w:rFonts w:asciiTheme="majorBidi" w:hAnsiTheme="majorBidi" w:cstheme="majorBidi"/>
          <w:color w:val="000000" w:themeColor="text1"/>
        </w:rPr>
        <w:t>: Traditional Approach to Security Studies</w:t>
      </w:r>
      <w:bookmarkEnd w:id="54"/>
      <w:bookmarkEnd w:id="55"/>
      <w:bookmarkEnd w:id="56"/>
    </w:p>
    <w:p w14:paraId="3B890DA2" w14:textId="77777777" w:rsidR="00E87882" w:rsidRPr="008E3FC7" w:rsidRDefault="00E87882" w:rsidP="008E3FC7">
      <w:pPr>
        <w:rPr>
          <w:rFonts w:cs="Times New Roman"/>
        </w:rPr>
      </w:pPr>
      <w:r w:rsidRPr="008E3FC7">
        <w:rPr>
          <w:rFonts w:cs="Times New Roman"/>
        </w:rPr>
        <w:t xml:space="preserve">The </w:t>
      </w:r>
      <w:r w:rsidRPr="008E3FC7">
        <w:rPr>
          <w:rFonts w:cs="Times New Roman"/>
          <w:b/>
          <w:bCs/>
        </w:rPr>
        <w:t>traditional approach</w:t>
      </w:r>
      <w:r w:rsidRPr="008E3FC7">
        <w:rPr>
          <w:rFonts w:cs="Times New Roman"/>
        </w:rPr>
        <w:t xml:space="preserve"> of Security Studies revolved around the four S’s i.e., states, status quo, strategy, and science </w:t>
      </w:r>
      <w:sdt>
        <w:sdtPr>
          <w:rPr>
            <w:rFonts w:cs="Times New Roman"/>
          </w:rPr>
          <w:id w:val="-282200477"/>
          <w:citation/>
        </w:sdtPr>
        <w:sdtContent>
          <w:r w:rsidRPr="008E3FC7">
            <w:rPr>
              <w:rFonts w:cs="Times New Roman"/>
            </w:rPr>
            <w:fldChar w:fldCharType="begin"/>
          </w:r>
          <w:r w:rsidRPr="008E3FC7">
            <w:rPr>
              <w:rFonts w:cs="Times New Roman"/>
            </w:rPr>
            <w:instrText xml:space="preserve"> CITATION Pau08 \l 1033 </w:instrText>
          </w:r>
          <w:r w:rsidRPr="008E3FC7">
            <w:rPr>
              <w:rFonts w:cs="Times New Roman"/>
            </w:rPr>
            <w:fldChar w:fldCharType="separate"/>
          </w:r>
          <w:r w:rsidR="00E12012" w:rsidRPr="00E12012">
            <w:rPr>
              <w:rFonts w:cs="Times New Roman"/>
              <w:noProof/>
            </w:rPr>
            <w:t>(Williams, 2008)</w:t>
          </w:r>
          <w:r w:rsidRPr="008E3FC7">
            <w:rPr>
              <w:rFonts w:cs="Times New Roman"/>
            </w:rPr>
            <w:fldChar w:fldCharType="end"/>
          </w:r>
        </w:sdtContent>
      </w:sdt>
      <w:r w:rsidRPr="008E3FC7">
        <w:rPr>
          <w:rFonts w:cs="Times New Roman"/>
        </w:rPr>
        <w:t>. The state-centric factor was there because they were considered to be the most important agents as well as referent objects of security in international politics. The main focus of security studies was on ways to preserve the status quo, as according to the great powers and the academia established within them associated security with the prevention of any sort of revolutionary movements etc. that impacted the status quo. The traditional discourse was about the strategy that revolved around the best means for the employment of the threat and the use of military force for security. According to the traditionalist approach, scientific methods based on natural and harder sciences should be used for studying security issues. Scientific techniques used to assess and examine security issues involve statistical analysis, game theory, mathematical modelling, etc. Scientific approaches use data and evidence to establish theories and test hypotheses rather than depending on theoretical or anecdotal evidence. This makes it easier to guarantee that policy decisions are grounded in unbiased analysis as opposed to subjective beliefs.</w:t>
      </w:r>
    </w:p>
    <w:p w14:paraId="13DCE6A8" w14:textId="77777777" w:rsidR="00E87882" w:rsidRPr="008E3FC7" w:rsidRDefault="00E87882" w:rsidP="008E3FC7">
      <w:pPr>
        <w:rPr>
          <w:rFonts w:cs="Times New Roman"/>
        </w:rPr>
      </w:pPr>
      <w:r w:rsidRPr="008E3FC7">
        <w:rPr>
          <w:rFonts w:cs="Times New Roman"/>
        </w:rPr>
        <w:t xml:space="preserve">A key development in the traditional discourse of security studies came in the year 1983, with the publication of Barry Buzan’s book People, States, and Fear. Buzan’s publication was a new turn in traditional Security Studies as it countered two of the four S’s of the traditional discourse. In his book, he focused on the fact that the state is not the only referent object when it comes to </w:t>
      </w:r>
      <w:r w:rsidRPr="008E3FC7">
        <w:rPr>
          <w:rFonts w:cs="Times New Roman"/>
        </w:rPr>
        <w:lastRenderedPageBreak/>
        <w:t xml:space="preserve">securitization and expanded this domain to all human collectives. He also criticized the inadequate attention given to military force, and instead developed a framework in which human security collectives were affected by factors in five major sectors i.e., military, political, economic, societal and environmental. The Copenhagen School introduced by Barry Buzan along with Jaap de Wilde and Ole Weaver to analyze the discourse of Security Studies challenged the classical understanding of the concept of security through the earlier mentioned five sectors. In order to better understand security in a more contemporary sense through the lens of Buzan’s Copenhagen school, it is vital to understand the concept of security, the referent object in security, the synthesis of a security issue and the means to achieve security </w:t>
      </w:r>
      <w:sdt>
        <w:sdtPr>
          <w:rPr>
            <w:rFonts w:cs="Times New Roman"/>
          </w:rPr>
          <w:id w:val="1991980289"/>
          <w:citation/>
        </w:sdtPr>
        <w:sdtContent>
          <w:r w:rsidRPr="008E3FC7">
            <w:rPr>
              <w:rFonts w:cs="Times New Roman"/>
            </w:rPr>
            <w:fldChar w:fldCharType="begin"/>
          </w:r>
          <w:r w:rsidRPr="008E3FC7">
            <w:rPr>
              <w:rFonts w:cs="Times New Roman"/>
            </w:rPr>
            <w:instrText xml:space="preserve"> CITATION Bar98 \l 1033 </w:instrText>
          </w:r>
          <w:r w:rsidRPr="008E3FC7">
            <w:rPr>
              <w:rFonts w:cs="Times New Roman"/>
            </w:rPr>
            <w:fldChar w:fldCharType="separate"/>
          </w:r>
          <w:r w:rsidR="00E12012" w:rsidRPr="00E12012">
            <w:rPr>
              <w:rFonts w:cs="Times New Roman"/>
              <w:noProof/>
            </w:rPr>
            <w:t>(Barry Buzan, 1998)</w:t>
          </w:r>
          <w:r w:rsidRPr="008E3FC7">
            <w:rPr>
              <w:rFonts w:cs="Times New Roman"/>
            </w:rPr>
            <w:fldChar w:fldCharType="end"/>
          </w:r>
        </w:sdtContent>
      </w:sdt>
      <w:r w:rsidRPr="008E3FC7">
        <w:rPr>
          <w:rFonts w:cs="Times New Roman"/>
        </w:rPr>
        <w:t>. </w:t>
      </w:r>
    </w:p>
    <w:p w14:paraId="1C89769A" w14:textId="77777777" w:rsidR="00E87882" w:rsidRPr="008E3FC7" w:rsidRDefault="00E87882" w:rsidP="008E3FC7">
      <w:pPr>
        <w:pStyle w:val="Heading2"/>
        <w:rPr>
          <w:rFonts w:cs="Times New Roman"/>
        </w:rPr>
      </w:pPr>
      <w:bookmarkStart w:id="57" w:name="_Toc134710246"/>
      <w:bookmarkStart w:id="58" w:name="_Toc134725502"/>
      <w:bookmarkStart w:id="59" w:name="_Toc135300800"/>
      <w:r w:rsidRPr="008E3FC7">
        <w:rPr>
          <w:rFonts w:cs="Times New Roman"/>
        </w:rPr>
        <w:t>2.4 Traditionalists vs. Widener’s Debate</w:t>
      </w:r>
      <w:bookmarkEnd w:id="57"/>
      <w:bookmarkEnd w:id="58"/>
      <w:bookmarkEnd w:id="59"/>
    </w:p>
    <w:p w14:paraId="6097B4EE" w14:textId="77777777" w:rsidR="00E87882" w:rsidRPr="008E3FC7" w:rsidRDefault="00E87882" w:rsidP="008E3FC7">
      <w:pPr>
        <w:rPr>
          <w:rFonts w:cs="Times New Roman"/>
        </w:rPr>
      </w:pPr>
      <w:r w:rsidRPr="008E3FC7">
        <w:rPr>
          <w:rFonts w:cs="Times New Roman"/>
        </w:rPr>
        <w:t xml:space="preserve">The end of the cold war led to a new era in the discourse of security studies, which also laid the basis for the concept of securitization. This new era revolved around redefining the central concept in Security Studies i.e., the meaning of security and what should be included in this concept. The discussion was specifically spurred by Stephen Walt's 1983 article, "The Usefulness of the Idea of Power in International Relations," which questioned the conventional understanding of power as a material, quantifiable, and militarily based term. Walt's article was a part of a larger movement in the security studies field away from conventional Cold War thinking and towards a more nuanced understanding of security challenges, including non-military dangers like economic interdependence, environmental degradation, and transnational terrorism </w:t>
      </w:r>
      <w:sdt>
        <w:sdtPr>
          <w:rPr>
            <w:rFonts w:cs="Times New Roman"/>
          </w:rPr>
          <w:id w:val="-1712490454"/>
          <w:citation/>
        </w:sdtPr>
        <w:sdtContent>
          <w:r w:rsidRPr="008E3FC7">
            <w:rPr>
              <w:rFonts w:cs="Times New Roman"/>
            </w:rPr>
            <w:fldChar w:fldCharType="begin"/>
          </w:r>
          <w:r w:rsidRPr="008E3FC7">
            <w:rPr>
              <w:rFonts w:cs="Times New Roman"/>
            </w:rPr>
            <w:instrText xml:space="preserve"> CITATION Ali21 \l 1033 </w:instrText>
          </w:r>
          <w:r w:rsidRPr="008E3FC7">
            <w:rPr>
              <w:rFonts w:cs="Times New Roman"/>
            </w:rPr>
            <w:fldChar w:fldCharType="separate"/>
          </w:r>
          <w:r w:rsidR="00E12012" w:rsidRPr="00E12012">
            <w:rPr>
              <w:rFonts w:cs="Times New Roman"/>
              <w:noProof/>
            </w:rPr>
            <w:t>(Ali Muhammad, 2021)</w:t>
          </w:r>
          <w:r w:rsidRPr="008E3FC7">
            <w:rPr>
              <w:rFonts w:cs="Times New Roman"/>
            </w:rPr>
            <w:fldChar w:fldCharType="end"/>
          </w:r>
        </w:sdtContent>
      </w:sdt>
      <w:r w:rsidRPr="008E3FC7">
        <w:rPr>
          <w:rFonts w:cs="Times New Roman"/>
        </w:rPr>
        <w:t>.</w:t>
      </w:r>
    </w:p>
    <w:p w14:paraId="3704F723" w14:textId="77777777" w:rsidR="00E87882" w:rsidRPr="008E3FC7" w:rsidRDefault="00E87882" w:rsidP="008E3FC7">
      <w:pPr>
        <w:rPr>
          <w:rFonts w:cs="Times New Roman"/>
        </w:rPr>
      </w:pPr>
      <w:r w:rsidRPr="008E3FC7">
        <w:rPr>
          <w:rFonts w:cs="Times New Roman"/>
        </w:rPr>
        <w:t xml:space="preserve">The debate in Security Studies in the post-cold war era began with the contention in the Realist definition of security studies that revolve around the threat, use, and control of military force. The Realist scholars represented the ‘Traditionalist’ school of thought which is restricted to observing security under the lens of military threats to nation-states. These traditionalists focused on the security of the state when analyzing military and political stability between the </w:t>
      </w:r>
      <w:r w:rsidR="00E12012">
        <w:rPr>
          <w:rFonts w:cs="Times New Roman"/>
        </w:rPr>
        <w:t>United States of America (</w:t>
      </w:r>
      <w:r w:rsidRPr="008E3FC7">
        <w:rPr>
          <w:rFonts w:cs="Times New Roman"/>
        </w:rPr>
        <w:t>USA</w:t>
      </w:r>
      <w:r w:rsidR="00E12012">
        <w:rPr>
          <w:rFonts w:cs="Times New Roman"/>
        </w:rPr>
        <w:t>)</w:t>
      </w:r>
      <w:r w:rsidRPr="008E3FC7">
        <w:rPr>
          <w:rFonts w:cs="Times New Roman"/>
        </w:rPr>
        <w:t xml:space="preserve"> and the </w:t>
      </w:r>
      <w:r w:rsidR="00E12012">
        <w:rPr>
          <w:rFonts w:cs="Times New Roman"/>
        </w:rPr>
        <w:t>Union of Soviet Socialist Republics (</w:t>
      </w:r>
      <w:r w:rsidRPr="008E3FC7">
        <w:rPr>
          <w:rFonts w:cs="Times New Roman"/>
        </w:rPr>
        <w:t>USSR</w:t>
      </w:r>
      <w:r w:rsidR="00E12012">
        <w:rPr>
          <w:rFonts w:cs="Times New Roman"/>
        </w:rPr>
        <w:t>)</w:t>
      </w:r>
      <w:r w:rsidRPr="008E3FC7">
        <w:rPr>
          <w:rFonts w:cs="Times New Roman"/>
        </w:rPr>
        <w:t xml:space="preserve"> during the cold war. </w:t>
      </w:r>
    </w:p>
    <w:p w14:paraId="5489CA09" w14:textId="77777777" w:rsidR="00E87882" w:rsidRPr="008E3FC7" w:rsidRDefault="00E87882" w:rsidP="008E3FC7">
      <w:pPr>
        <w:rPr>
          <w:rFonts w:cs="Times New Roman"/>
        </w:rPr>
      </w:pPr>
      <w:r w:rsidRPr="008E3FC7">
        <w:rPr>
          <w:rFonts w:cs="Times New Roman"/>
        </w:rPr>
        <w:t xml:space="preserve">After the end of the cold war, the ‘Wideners’ broadened the domain of threats and incorporated economic, societal, environmental, and political threats to the concept of security in the discourse of security studies. Dissatisfied with the existing domain of security, the Wideners augmented the </w:t>
      </w:r>
      <w:r w:rsidRPr="008E3FC7">
        <w:rPr>
          <w:rFonts w:cs="Times New Roman"/>
        </w:rPr>
        <w:lastRenderedPageBreak/>
        <w:t>domain of security threats of the traditionalist view that was restricted to military nature. At that time, the deepeners, who were often taken synonymous with the wideners, expanded the traditional state-centric view by incorporating actors beyond the limitations of states in the international system. The deepeners introduce five levels of analyzing security threats which include: international systems, international subsystems, units, subunits, and individuals. By expanding the boundaries of the domain, the wideners or the deepeners added the concept of human security and regional security in the domain of defining the basic concept of security.</w:t>
      </w:r>
    </w:p>
    <w:p w14:paraId="4518B0AF" w14:textId="77777777" w:rsidR="00E87882" w:rsidRPr="008E3FC7" w:rsidRDefault="00E87882" w:rsidP="008E3FC7">
      <w:pPr>
        <w:rPr>
          <w:rFonts w:cs="Times New Roman"/>
        </w:rPr>
      </w:pPr>
      <w:r w:rsidRPr="008E3FC7">
        <w:rPr>
          <w:rFonts w:cs="Times New Roman"/>
        </w:rPr>
        <w:t xml:space="preserve">These wideners or deepeners broadened the definition of security, as according to them the traditional military state-centric point of view posed political, analytical, and normative difficulties to the concept of security in security studies. The debate intensified in the 1990s, as scholars like John Mearsheimer and Kenneth Waltz defended the traditional realist perspective on security, while others like Barry Buzan and Ole </w:t>
      </w:r>
      <w:proofErr w:type="spellStart"/>
      <w:r w:rsidRPr="008E3FC7">
        <w:rPr>
          <w:rFonts w:cs="Times New Roman"/>
        </w:rPr>
        <w:t>Waever</w:t>
      </w:r>
      <w:proofErr w:type="spellEnd"/>
      <w:r w:rsidRPr="008E3FC7">
        <w:rPr>
          <w:rFonts w:cs="Times New Roman"/>
        </w:rPr>
        <w:t xml:space="preserve"> developed alternative frameworks like securitization theory.</w:t>
      </w:r>
    </w:p>
    <w:p w14:paraId="5F3EF540" w14:textId="77777777" w:rsidR="00E87882" w:rsidRPr="008E3FC7" w:rsidRDefault="00E87882" w:rsidP="008E3FC7">
      <w:pPr>
        <w:pStyle w:val="Heading2"/>
        <w:rPr>
          <w:rFonts w:cs="Times New Roman"/>
        </w:rPr>
      </w:pPr>
      <w:bookmarkStart w:id="60" w:name="_Toc134710247"/>
      <w:bookmarkStart w:id="61" w:name="_Toc134725503"/>
      <w:bookmarkStart w:id="62" w:name="_Toc135300801"/>
      <w:r w:rsidRPr="008E3FC7">
        <w:rPr>
          <w:rFonts w:cs="Times New Roman"/>
        </w:rPr>
        <w:t>2.5 Securitization Theory</w:t>
      </w:r>
      <w:bookmarkEnd w:id="60"/>
      <w:bookmarkEnd w:id="61"/>
      <w:bookmarkEnd w:id="62"/>
      <w:r w:rsidRPr="008E3FC7">
        <w:rPr>
          <w:rFonts w:cs="Times New Roman"/>
        </w:rPr>
        <w:t> </w:t>
      </w:r>
    </w:p>
    <w:p w14:paraId="0D5383A0" w14:textId="77777777" w:rsidR="00E87882" w:rsidRPr="008E3FC7" w:rsidRDefault="00E87882" w:rsidP="008E3FC7">
      <w:pPr>
        <w:rPr>
          <w:rFonts w:cs="Times New Roman"/>
        </w:rPr>
      </w:pPr>
      <w:r w:rsidRPr="008E3FC7">
        <w:rPr>
          <w:rFonts w:cs="Times New Roman"/>
        </w:rPr>
        <w:t>Securitization Theory, developed by the Copenhagen School of International Relations, is a security theory constructed upon the critical theories of IR that go beyond the traditional focus on the security of the state. The 'Securitization Theory' was developed by the Copenhagen School of International Relations in the 1990s, by the end of the cold war. The basis of this theory lies in the work of Barry Buzan, Ole Weaver, and Jaap de Wilde published at the Conflict and Peace Research Institute (COPRI) in Copenhagen. </w:t>
      </w:r>
    </w:p>
    <w:p w14:paraId="57ED4FC4" w14:textId="77777777" w:rsidR="00E87882" w:rsidRPr="008E3FC7" w:rsidRDefault="00E87882" w:rsidP="008E3FC7">
      <w:pPr>
        <w:rPr>
          <w:rFonts w:cs="Times New Roman"/>
        </w:rPr>
      </w:pPr>
      <w:r w:rsidRPr="008E3FC7">
        <w:rPr>
          <w:rFonts w:cs="Times New Roman"/>
        </w:rPr>
        <w:t xml:space="preserve">Security is something that takes politics beyond the established rules and norms and makes an issue of special concern, something that is above normal politics. In simple words, securitization is ‘an extreme version of politicization’ of any certain issue, where politicization refers to making any issues a part of a state’s public policy requiring a governmental decision and resource allocation. In theory, any public issue can be categorized on the spectrum from being non-politicized, through politicized, to something which is securitized. Here being securitized means that a normal issue is presented as an existential threat and requires emergency measures that go beyond normal political procedure. This means that the issue at hand is of utmost importance, if </w:t>
      </w:r>
      <w:r w:rsidRPr="008E3FC7">
        <w:rPr>
          <w:rFonts w:cs="Times New Roman"/>
        </w:rPr>
        <w:lastRenderedPageBreak/>
        <w:t xml:space="preserve">not tended as an absolute priority, will make everything else irrelevant. For this purpose, actors take extraordinary measures some of which may even go beyond the normal political rules. In practice, different states have different approaches to issues of security concerns. For instance, when it comes to the environment and its protection some states politicize environmental issues and some securitize them. However, it is important to note here that states are not the only actors that carry out the process of securitization </w:t>
      </w:r>
      <w:sdt>
        <w:sdtPr>
          <w:rPr>
            <w:rFonts w:cs="Times New Roman"/>
          </w:rPr>
          <w:id w:val="856239100"/>
          <w:citation/>
        </w:sdtPr>
        <w:sdtContent>
          <w:r w:rsidRPr="008E3FC7">
            <w:rPr>
              <w:rFonts w:cs="Times New Roman"/>
            </w:rPr>
            <w:fldChar w:fldCharType="begin"/>
          </w:r>
          <w:r w:rsidRPr="008E3FC7">
            <w:rPr>
              <w:rFonts w:cs="Times New Roman"/>
            </w:rPr>
            <w:instrText xml:space="preserve"> CITATION Bar09 \l 1033 </w:instrText>
          </w:r>
          <w:r w:rsidRPr="008E3FC7">
            <w:rPr>
              <w:rFonts w:cs="Times New Roman"/>
            </w:rPr>
            <w:fldChar w:fldCharType="separate"/>
          </w:r>
          <w:r w:rsidR="00E12012" w:rsidRPr="00E12012">
            <w:rPr>
              <w:rFonts w:cs="Times New Roman"/>
              <w:noProof/>
            </w:rPr>
            <w:t>(Hansen, 2009)</w:t>
          </w:r>
          <w:r w:rsidRPr="008E3FC7">
            <w:rPr>
              <w:rFonts w:cs="Times New Roman"/>
            </w:rPr>
            <w:fldChar w:fldCharType="end"/>
          </w:r>
        </w:sdtContent>
      </w:sdt>
      <w:r w:rsidRPr="008E3FC7">
        <w:rPr>
          <w:rFonts w:cs="Times New Roman"/>
        </w:rPr>
        <w:t>. </w:t>
      </w:r>
    </w:p>
    <w:p w14:paraId="4619E659" w14:textId="77777777" w:rsidR="00E87882" w:rsidRPr="008E3FC7" w:rsidRDefault="00E87882" w:rsidP="008E3FC7">
      <w:pPr>
        <w:pStyle w:val="Heading3"/>
        <w:spacing w:line="360" w:lineRule="auto"/>
        <w:rPr>
          <w:rFonts w:cs="Times New Roman"/>
        </w:rPr>
      </w:pPr>
      <w:bookmarkStart w:id="63" w:name="_Toc134710248"/>
      <w:bookmarkStart w:id="64" w:name="_Toc134725504"/>
      <w:bookmarkStart w:id="65" w:name="_Toc135300802"/>
      <w:r w:rsidRPr="008E3FC7">
        <w:rPr>
          <w:rFonts w:cs="Times New Roman"/>
        </w:rPr>
        <w:t>2.5.1 Security: a socially constructed phenomenon</w:t>
      </w:r>
      <w:bookmarkEnd w:id="63"/>
      <w:bookmarkEnd w:id="64"/>
      <w:bookmarkEnd w:id="65"/>
      <w:r w:rsidRPr="008E3FC7">
        <w:rPr>
          <w:rFonts w:cs="Times New Roman"/>
        </w:rPr>
        <w:t xml:space="preserve"> </w:t>
      </w:r>
    </w:p>
    <w:p w14:paraId="6AA6BD7F" w14:textId="77777777" w:rsidR="00E87882" w:rsidRPr="008E3FC7" w:rsidRDefault="00E87882" w:rsidP="008E3FC7">
      <w:pPr>
        <w:rPr>
          <w:rFonts w:cs="Times New Roman"/>
        </w:rPr>
      </w:pPr>
      <w:r w:rsidRPr="008E3FC7">
        <w:rPr>
          <w:rFonts w:cs="Times New Roman"/>
        </w:rPr>
        <w:t xml:space="preserve">According to the securitization theory, security is a socially constructed phenomenon that is shaped by political discourse. Depending on a state's history, location, ideology, and strategic objectives, the perception of what poses a source of insecurity can be very different. Due to variations in threat perception and subjectivity of the concept of security, </w:t>
      </w:r>
    </w:p>
    <w:p w14:paraId="19C090D3" w14:textId="77777777" w:rsidR="00E87882" w:rsidRPr="008E3FC7" w:rsidRDefault="00E87882" w:rsidP="008E3FC7">
      <w:pPr>
        <w:rPr>
          <w:rFonts w:cs="Times New Roman"/>
        </w:rPr>
      </w:pPr>
      <w:r w:rsidRPr="008E3FC7">
        <w:rPr>
          <w:rFonts w:cs="Times New Roman"/>
        </w:rPr>
        <w:t>The process of securitization begins when a particular issue is labeled as an existential security threat by a powerful actor, also known as the securitizing actor. The process of securitization is facilitated by the use of language, rhetoric, as well as the use of alarmist language to evoke fear and urgency. Once an issue has been securitized, it is removed from the realm of regular politics and subject to emergency measures, such as the suspension of civil liberties, the use of force, or the allocation of vast resources to address the threat.</w:t>
      </w:r>
    </w:p>
    <w:p w14:paraId="0B80A069" w14:textId="77777777" w:rsidR="00E87882" w:rsidRPr="008E3FC7" w:rsidRDefault="00E87882" w:rsidP="008E3FC7">
      <w:pPr>
        <w:rPr>
          <w:rFonts w:cs="Times New Roman"/>
        </w:rPr>
      </w:pPr>
      <w:r w:rsidRPr="008E3FC7">
        <w:rPr>
          <w:rFonts w:cs="Times New Roman"/>
        </w:rPr>
        <w:t>In a usual sense, the idea of security is constructed upon the presence of issues that pose a security threat to states and their individuals. According to Ole Weaver, that is where the idea of security emerges in a general sense. However, in terms of securitization theory, normal issues of little importance can be made security issues that pose a threat to different actors, by being associated with the concept of security. Under the lens of securitization theory, there are no natural things out there as security threats. It is the communities and the actors that make different things and issue security threats. These security threats can be constructed by certain actors out of political concerns or any other factors. </w:t>
      </w:r>
    </w:p>
    <w:p w14:paraId="609680A2" w14:textId="77777777" w:rsidR="00E87882" w:rsidRPr="008E3FC7" w:rsidRDefault="00E87882" w:rsidP="008E3FC7">
      <w:pPr>
        <w:pStyle w:val="Heading3"/>
        <w:spacing w:line="360" w:lineRule="auto"/>
        <w:rPr>
          <w:rFonts w:cs="Times New Roman"/>
        </w:rPr>
      </w:pPr>
      <w:bookmarkStart w:id="66" w:name="_Toc134710249"/>
      <w:bookmarkStart w:id="67" w:name="_Toc134725505"/>
      <w:bookmarkStart w:id="68" w:name="_Toc135300803"/>
      <w:r w:rsidRPr="008E3FC7">
        <w:rPr>
          <w:rFonts w:cs="Times New Roman"/>
        </w:rPr>
        <w:t>2.5.2 Referent Objects</w:t>
      </w:r>
      <w:bookmarkEnd w:id="66"/>
      <w:bookmarkEnd w:id="67"/>
      <w:bookmarkEnd w:id="68"/>
      <w:r w:rsidRPr="008E3FC7">
        <w:rPr>
          <w:rFonts w:cs="Times New Roman"/>
        </w:rPr>
        <w:t> </w:t>
      </w:r>
    </w:p>
    <w:p w14:paraId="08D1B24D" w14:textId="77777777" w:rsidR="00E87882" w:rsidRPr="008E3FC7" w:rsidRDefault="00E87882" w:rsidP="008E3FC7">
      <w:pPr>
        <w:rPr>
          <w:rFonts w:cs="Times New Roman"/>
        </w:rPr>
      </w:pPr>
      <w:r w:rsidRPr="008E3FC7">
        <w:rPr>
          <w:rFonts w:cs="Times New Roman"/>
        </w:rPr>
        <w:t xml:space="preserve">As a result of the Traditionalists vs. Wideners debate the securitization theorists categorized five sectors of security: the military, the economic, the political, the societal, and the environmental </w:t>
      </w:r>
      <w:r w:rsidRPr="008E3FC7">
        <w:rPr>
          <w:rFonts w:cs="Times New Roman"/>
        </w:rPr>
        <w:lastRenderedPageBreak/>
        <w:t xml:space="preserve">security, and in all these sectors, a referent object was defined towards which security threat was directed. Here referent objects are the things that have an existential threat to their survival and have a legitimate claim to their survival, based on the threat </w:t>
      </w:r>
      <w:sdt>
        <w:sdtPr>
          <w:rPr>
            <w:rFonts w:cs="Times New Roman"/>
          </w:rPr>
          <w:id w:val="-373542711"/>
          <w:citation/>
        </w:sdtPr>
        <w:sdtContent>
          <w:r w:rsidRPr="008E3FC7">
            <w:rPr>
              <w:rFonts w:cs="Times New Roman"/>
            </w:rPr>
            <w:fldChar w:fldCharType="begin"/>
          </w:r>
          <w:r w:rsidRPr="008E3FC7">
            <w:rPr>
              <w:rFonts w:cs="Times New Roman"/>
            </w:rPr>
            <w:instrText xml:space="preserve"> CITATION Ste21 \l 1033 </w:instrText>
          </w:r>
          <w:r w:rsidRPr="008E3FC7">
            <w:rPr>
              <w:rFonts w:cs="Times New Roman"/>
            </w:rPr>
            <w:fldChar w:fldCharType="separate"/>
          </w:r>
          <w:r w:rsidR="00E12012" w:rsidRPr="00E12012">
            <w:rPr>
              <w:rFonts w:cs="Times New Roman"/>
              <w:noProof/>
            </w:rPr>
            <w:t>(Stephen McGlinchey, 2021)</w:t>
          </w:r>
          <w:r w:rsidRPr="008E3FC7">
            <w:rPr>
              <w:rFonts w:cs="Times New Roman"/>
            </w:rPr>
            <w:fldChar w:fldCharType="end"/>
          </w:r>
        </w:sdtContent>
      </w:sdt>
      <w:r w:rsidRPr="008E3FC7">
        <w:rPr>
          <w:rFonts w:cs="Times New Roman"/>
        </w:rPr>
        <w:t>. In the process of securitization, when a referent object is threatened with regards to its existence the actors involved claim a right to take extraordinary measures for the survival of that certain referent object.   </w:t>
      </w:r>
    </w:p>
    <w:p w14:paraId="6FB1F994" w14:textId="77777777" w:rsidR="00E87882" w:rsidRPr="008E3FC7" w:rsidRDefault="00E87882" w:rsidP="008E3FC7">
      <w:pPr>
        <w:rPr>
          <w:rFonts w:cs="Times New Roman"/>
        </w:rPr>
      </w:pPr>
      <w:r w:rsidRPr="008E3FC7">
        <w:rPr>
          <w:rFonts w:cs="Times New Roman"/>
        </w:rPr>
        <w:t xml:space="preserve">Referent objects can vary depending on the context and can be anything from states and populations to natural resources and cultural practices. </w:t>
      </w:r>
    </w:p>
    <w:p w14:paraId="19C09928" w14:textId="77777777" w:rsidR="00E87882" w:rsidRPr="008E3FC7" w:rsidRDefault="00E87882" w:rsidP="008E3FC7">
      <w:pPr>
        <w:rPr>
          <w:rFonts w:cs="Times New Roman"/>
        </w:rPr>
      </w:pPr>
      <w:r w:rsidRPr="008E3FC7">
        <w:rPr>
          <w:rFonts w:cs="Times New Roman"/>
        </w:rPr>
        <w:t xml:space="preserve">Referent objects are not just physical things; they can also be abstract ideas like identity, culture, and religion. Different players, such as states, international organizations, and non-state entities, can build referent objects based on their perceptions of security threats. The securitizing actor's awareness of the threat and their capacity to rally support for its defense determine how referent objects are constructed. In the securitization process, a problem is presented as a security concern, which the audience subsequently accepts as legitimate, resulting in the adoption of immediate protective measures. It is important to note that the choice of referent object is not necessarily objective or predetermined. It is shaped by the actors involved in the securitization process, their interests, and the broader political and social context in which the process takes place. The choice of referent object varies according to the threat perception when it comes to securitization </w:t>
      </w:r>
      <w:sdt>
        <w:sdtPr>
          <w:rPr>
            <w:rFonts w:cs="Times New Roman"/>
          </w:rPr>
          <w:id w:val="948900009"/>
          <w:citation/>
        </w:sdtPr>
        <w:sdtContent>
          <w:r w:rsidRPr="008E3FC7">
            <w:rPr>
              <w:rFonts w:cs="Times New Roman"/>
            </w:rPr>
            <w:fldChar w:fldCharType="begin"/>
          </w:r>
          <w:r w:rsidRPr="008E3FC7">
            <w:rPr>
              <w:rFonts w:cs="Times New Roman"/>
            </w:rPr>
            <w:instrText xml:space="preserve">CITATION Placeholder1 \l 1033 </w:instrText>
          </w:r>
          <w:r w:rsidRPr="008E3FC7">
            <w:rPr>
              <w:rFonts w:cs="Times New Roman"/>
            </w:rPr>
            <w:fldChar w:fldCharType="separate"/>
          </w:r>
          <w:r w:rsidR="00E12012" w:rsidRPr="00E12012">
            <w:rPr>
              <w:rFonts w:cs="Times New Roman"/>
              <w:noProof/>
            </w:rPr>
            <w:t>(Taureck, Securitization theory and securitization studies, 2006)</w:t>
          </w:r>
          <w:r w:rsidRPr="008E3FC7">
            <w:rPr>
              <w:rFonts w:cs="Times New Roman"/>
            </w:rPr>
            <w:fldChar w:fldCharType="end"/>
          </w:r>
        </w:sdtContent>
      </w:sdt>
      <w:r w:rsidRPr="008E3FC7">
        <w:rPr>
          <w:rFonts w:cs="Times New Roman"/>
        </w:rPr>
        <w:t xml:space="preserve">. Following are some examples highlighting different kinds of referent objects based on securitization of different issues. </w:t>
      </w:r>
    </w:p>
    <w:p w14:paraId="0CC046B6" w14:textId="77777777" w:rsidR="00E87882" w:rsidRPr="008E3FC7" w:rsidRDefault="00E87882" w:rsidP="008E3FC7">
      <w:pPr>
        <w:rPr>
          <w:rFonts w:cs="Times New Roman"/>
        </w:rPr>
      </w:pPr>
      <w:r w:rsidRPr="008E3FC7">
        <w:rPr>
          <w:rFonts w:cs="Times New Roman"/>
          <w:b/>
          <w:bCs/>
        </w:rPr>
        <w:t>Securitization of Migration</w:t>
      </w:r>
      <w:r w:rsidRPr="008E3FC7">
        <w:rPr>
          <w:rFonts w:cs="Times New Roman"/>
        </w:rPr>
        <w:t xml:space="preserve"> – In case of securitization of migration of refugees across national-borders, referent objects can be framed as the nation-state’s borders and sovereignty. This is so because of the threats of illegal migrations, human trafficking, and the spread of infectious diseases that are associated with the process of migration and threaten states’ sovereignty and exploit their borders.</w:t>
      </w:r>
    </w:p>
    <w:p w14:paraId="476569EA" w14:textId="77777777" w:rsidR="00E87882" w:rsidRPr="008E3FC7" w:rsidRDefault="00E87882" w:rsidP="008E3FC7">
      <w:pPr>
        <w:rPr>
          <w:rFonts w:cs="Times New Roman"/>
        </w:rPr>
      </w:pPr>
      <w:r w:rsidRPr="008E3FC7">
        <w:rPr>
          <w:rFonts w:cs="Times New Roman"/>
          <w:b/>
          <w:bCs/>
        </w:rPr>
        <w:t>Securitization of Climate Change</w:t>
      </w:r>
      <w:r w:rsidRPr="008E3FC7">
        <w:rPr>
          <w:rFonts w:cs="Times New Roman"/>
        </w:rPr>
        <w:t xml:space="preserve"> – In the securitization of the process of climate change, Earth’s biosphere or its ecological balance can be framed as the referent object as they are threatened by the consequences of climate change. These consequences include rising sea levels, extreme </w:t>
      </w:r>
      <w:r w:rsidRPr="008E3FC7">
        <w:rPr>
          <w:rFonts w:cs="Times New Roman"/>
        </w:rPr>
        <w:lastRenderedPageBreak/>
        <w:t xml:space="preserve">weather events etc. which require strict securitization measures to protect the referent objects at hand.  </w:t>
      </w:r>
    </w:p>
    <w:p w14:paraId="189D1FE2" w14:textId="77777777" w:rsidR="00E87882" w:rsidRPr="008E3FC7" w:rsidRDefault="00E87882" w:rsidP="008E3FC7">
      <w:pPr>
        <w:pStyle w:val="Heading3"/>
        <w:spacing w:line="360" w:lineRule="auto"/>
        <w:rPr>
          <w:rFonts w:cs="Times New Roman"/>
        </w:rPr>
      </w:pPr>
      <w:bookmarkStart w:id="69" w:name="_Toc134710250"/>
      <w:bookmarkStart w:id="70" w:name="_Toc134725506"/>
      <w:bookmarkStart w:id="71" w:name="_Toc135300804"/>
      <w:r w:rsidRPr="008E3FC7">
        <w:rPr>
          <w:rFonts w:cs="Times New Roman"/>
        </w:rPr>
        <w:t>2.5.3 Securitizing Actors</w:t>
      </w:r>
      <w:bookmarkEnd w:id="69"/>
      <w:bookmarkEnd w:id="70"/>
      <w:bookmarkEnd w:id="71"/>
      <w:r w:rsidRPr="008E3FC7">
        <w:rPr>
          <w:rFonts w:cs="Times New Roman"/>
        </w:rPr>
        <w:t xml:space="preserve">  </w:t>
      </w:r>
    </w:p>
    <w:p w14:paraId="5EDCEDD4" w14:textId="77777777" w:rsidR="00E87882" w:rsidRPr="008E3FC7" w:rsidRDefault="00E87882" w:rsidP="008E3FC7">
      <w:pPr>
        <w:rPr>
          <w:rFonts w:cs="Times New Roman"/>
        </w:rPr>
      </w:pPr>
      <w:r w:rsidRPr="008E3FC7">
        <w:rPr>
          <w:rFonts w:cs="Times New Roman"/>
        </w:rPr>
        <w:t>According to the theory, securitizing actors are the ones which shape the entire process of securitization through their perception of the issue at hand. Their construction and actions towards the issue of security concern are what define the entire securitization process and the ways different actors further perceive that issue. </w:t>
      </w:r>
    </w:p>
    <w:p w14:paraId="5C9CB7DA" w14:textId="77777777" w:rsidR="00E87882" w:rsidRPr="008E3FC7" w:rsidRDefault="00E87882" w:rsidP="008E3FC7">
      <w:pPr>
        <w:rPr>
          <w:rFonts w:cs="Times New Roman"/>
        </w:rPr>
      </w:pPr>
      <w:r w:rsidRPr="008E3FC7">
        <w:rPr>
          <w:rFonts w:cs="Times New Roman"/>
        </w:rPr>
        <w:t xml:space="preserve">Securitizing actors can be anyone, from political leaders to different government agencies and other non-state actors. These actors have the strength to shape public opinion and influence the decision-making process through the use of rhetoric and symbolic actions to frame any ordinary issue to that as a security threat. The purpose of the securitizing actors is to persuade the audience that the referenced object has a security risk that warrants the deployment of extraordinary measures, such as the use of force or emergency powers. Symbols, imagery, and rhetoric are used to generate a sense of urgency and existential threat, and a compelling narrative that appeals to the audience's concerns </w:t>
      </w:r>
      <w:sdt>
        <w:sdtPr>
          <w:rPr>
            <w:rFonts w:cs="Times New Roman"/>
          </w:rPr>
          <w:id w:val="-1162465514"/>
          <w:citation/>
        </w:sdtPr>
        <w:sdtContent>
          <w:r w:rsidRPr="008E3FC7">
            <w:rPr>
              <w:rFonts w:cs="Times New Roman"/>
            </w:rPr>
            <w:fldChar w:fldCharType="begin"/>
          </w:r>
          <w:r w:rsidRPr="008E3FC7">
            <w:rPr>
              <w:rFonts w:cs="Times New Roman"/>
            </w:rPr>
            <w:instrText xml:space="preserve"> CITATION CLA18 \l 1033 </w:instrText>
          </w:r>
          <w:r w:rsidRPr="008E3FC7">
            <w:rPr>
              <w:rFonts w:cs="Times New Roman"/>
            </w:rPr>
            <w:fldChar w:fldCharType="separate"/>
          </w:r>
          <w:r w:rsidR="00E12012" w:rsidRPr="00E12012">
            <w:rPr>
              <w:rFonts w:cs="Times New Roman"/>
              <w:noProof/>
            </w:rPr>
            <w:t>(EROUKHMANOFF, 2018)</w:t>
          </w:r>
          <w:r w:rsidRPr="008E3FC7">
            <w:rPr>
              <w:rFonts w:cs="Times New Roman"/>
            </w:rPr>
            <w:fldChar w:fldCharType="end"/>
          </w:r>
        </w:sdtContent>
      </w:sdt>
      <w:r w:rsidRPr="008E3FC7">
        <w:rPr>
          <w:rFonts w:cs="Times New Roman"/>
        </w:rPr>
        <w:t>. A securitizing actor should have following characteristics to get a central position in the process of securitization:</w:t>
      </w:r>
    </w:p>
    <w:p w14:paraId="03461E3C" w14:textId="77777777" w:rsidR="00E87882" w:rsidRPr="008E3FC7" w:rsidRDefault="00E87882" w:rsidP="008E3FC7">
      <w:pPr>
        <w:rPr>
          <w:rFonts w:cs="Times New Roman"/>
        </w:rPr>
      </w:pPr>
      <w:r w:rsidRPr="008E3FC7">
        <w:rPr>
          <w:rFonts w:cs="Times New Roman"/>
        </w:rPr>
        <w:t xml:space="preserve">A securitizing actor is the one who has a </w:t>
      </w:r>
      <w:r w:rsidRPr="008E3FC7">
        <w:rPr>
          <w:rFonts w:cs="Times New Roman"/>
          <w:b/>
          <w:bCs/>
        </w:rPr>
        <w:t>legitimate authority</w:t>
      </w:r>
      <w:r w:rsidRPr="008E3FC7">
        <w:rPr>
          <w:rFonts w:cs="Times New Roman"/>
        </w:rPr>
        <w:t xml:space="preserve"> to declare a certain issue as a security issue. Legitimacy of a securitizing actor is very important for the defining of referent objects as well as for the justification of extraordinary measures required to tend to the security threats faced by the referent object at hand. </w:t>
      </w:r>
    </w:p>
    <w:p w14:paraId="340296D3" w14:textId="77777777" w:rsidR="00E87882" w:rsidRPr="008E3FC7" w:rsidRDefault="00E87882" w:rsidP="008E3FC7">
      <w:pPr>
        <w:rPr>
          <w:rFonts w:cs="Times New Roman"/>
        </w:rPr>
      </w:pPr>
      <w:r w:rsidRPr="008E3FC7">
        <w:rPr>
          <w:rFonts w:cs="Times New Roman"/>
        </w:rPr>
        <w:t xml:space="preserve">The </w:t>
      </w:r>
      <w:r w:rsidRPr="008E3FC7">
        <w:rPr>
          <w:rFonts w:cs="Times New Roman"/>
          <w:b/>
          <w:bCs/>
        </w:rPr>
        <w:t>perception of threat</w:t>
      </w:r>
      <w:r w:rsidRPr="008E3FC7">
        <w:rPr>
          <w:rFonts w:cs="Times New Roman"/>
        </w:rPr>
        <w:t xml:space="preserve"> of a securitizing threat is shaped by its position in the system i.e., the responsibility associated with protecting the referent object. The securitizing actor perceives the issue as an existential threat to a referent object, which may include national security, sovereignty, territorial integrity, or the safety of citizens.</w:t>
      </w:r>
    </w:p>
    <w:p w14:paraId="6260EAE1" w14:textId="77777777" w:rsidR="00E87882" w:rsidRPr="008E3FC7" w:rsidRDefault="00E87882" w:rsidP="008E3FC7">
      <w:pPr>
        <w:rPr>
          <w:rFonts w:cs="Times New Roman"/>
        </w:rPr>
      </w:pPr>
      <w:r w:rsidRPr="008E3FC7">
        <w:rPr>
          <w:rFonts w:cs="Times New Roman"/>
        </w:rPr>
        <w:t xml:space="preserve">In addition to that, </w:t>
      </w:r>
      <w:r w:rsidRPr="008E3FC7">
        <w:rPr>
          <w:rFonts w:cs="Times New Roman"/>
          <w:b/>
          <w:bCs/>
        </w:rPr>
        <w:t>framing of an issue</w:t>
      </w:r>
      <w:r w:rsidRPr="008E3FC7">
        <w:rPr>
          <w:rFonts w:cs="Times New Roman"/>
        </w:rPr>
        <w:t xml:space="preserve"> by a securitizing actor should be done in a way that suggests that traditional means of addressing it are insufficient, and extraordinary measures are required to address the threat. It should follow the process of identifying the referent object, </w:t>
      </w:r>
      <w:r w:rsidRPr="008E3FC7">
        <w:rPr>
          <w:rFonts w:cs="Times New Roman"/>
        </w:rPr>
        <w:lastRenderedPageBreak/>
        <w:t xml:space="preserve">defining of the threat, construction of a narrative, and then mobilization of support from a targeted audience. </w:t>
      </w:r>
    </w:p>
    <w:p w14:paraId="3B1F9C7F" w14:textId="77777777" w:rsidR="00E87882" w:rsidRPr="008E3FC7" w:rsidRDefault="00E87882" w:rsidP="008E3FC7">
      <w:pPr>
        <w:rPr>
          <w:rFonts w:cs="Times New Roman"/>
        </w:rPr>
      </w:pPr>
      <w:r w:rsidRPr="008E3FC7">
        <w:rPr>
          <w:rFonts w:cs="Times New Roman"/>
        </w:rPr>
        <w:t>It is crucial to remember that actors involved in the securitization process are not passive players. Instead, they actively influence how security issues are framed in order to further their own interests and political objectives. As a result, the securitization process can be contested and subject to political struggle, particularly when different actors have conflicting interests or perspectives on the referent object. In the process of securitization, following actors can play the role of securitizing actors:</w:t>
      </w:r>
    </w:p>
    <w:p w14:paraId="46C3770C" w14:textId="77777777" w:rsidR="00E87882" w:rsidRPr="008E3FC7" w:rsidRDefault="00E87882" w:rsidP="008E3FC7">
      <w:pPr>
        <w:rPr>
          <w:rFonts w:cs="Times New Roman"/>
        </w:rPr>
      </w:pPr>
      <w:r w:rsidRPr="008E3FC7">
        <w:rPr>
          <w:rFonts w:cs="Times New Roman"/>
          <w:b/>
          <w:bCs/>
        </w:rPr>
        <w:t>States</w:t>
      </w:r>
      <w:r w:rsidRPr="008E3FC7">
        <w:rPr>
          <w:rFonts w:cs="Times New Roman"/>
        </w:rPr>
        <w:t xml:space="preserve"> – In International Relations, states are the main securitizing players. They have the authority to identify and address security issues, and they frequently enlist the aid of their security apparatus to encourage securitization. For instance, after the 9/11 attacks, the US government began to securitize the issue of terrorism, which resulted in the establishment of the Department of Homeland Security and the narrative of War on Terror. </w:t>
      </w:r>
    </w:p>
    <w:p w14:paraId="53BAE911" w14:textId="77777777" w:rsidR="00E87882" w:rsidRPr="008E3FC7" w:rsidRDefault="00E87882" w:rsidP="008E3FC7">
      <w:pPr>
        <w:rPr>
          <w:rFonts w:cs="Times New Roman"/>
        </w:rPr>
      </w:pPr>
      <w:r w:rsidRPr="008E3FC7">
        <w:rPr>
          <w:rFonts w:cs="Times New Roman"/>
          <w:b/>
          <w:bCs/>
        </w:rPr>
        <w:t>International Organizations</w:t>
      </w:r>
      <w:r w:rsidRPr="008E3FC7">
        <w:rPr>
          <w:rFonts w:cs="Times New Roman"/>
        </w:rPr>
        <w:t xml:space="preserve"> – By defining security risks and rallying support for their resolving abilities, international organizations like the United Nations, NATO, and the European Union can also operate as securitizing actors. By creating the Intergovernmental Panel on Climate Change and advocating global agreements on greenhouse gas emissions, for instance, the United Nations secured the issue of climate change.</w:t>
      </w:r>
    </w:p>
    <w:p w14:paraId="448C059F" w14:textId="77777777" w:rsidR="00E87882" w:rsidRPr="008E3FC7" w:rsidRDefault="00E87882" w:rsidP="008E3FC7">
      <w:pPr>
        <w:rPr>
          <w:rFonts w:cs="Times New Roman"/>
        </w:rPr>
      </w:pPr>
      <w:r w:rsidRPr="008E3FC7">
        <w:rPr>
          <w:rFonts w:cs="Times New Roman"/>
          <w:b/>
          <w:bCs/>
        </w:rPr>
        <w:t>Non-state Actors</w:t>
      </w:r>
      <w:r w:rsidRPr="008E3FC7">
        <w:rPr>
          <w:rFonts w:cs="Times New Roman"/>
        </w:rPr>
        <w:t xml:space="preserve"> – By presenting a problem as a security concern and rallying support for its solution, non-state actors, such as civil society organizations, private businesses, and media outlets, can also function as securitizing actors. Amnesty International, for instance, is responsible for exposing the problem of authoritarian regimes' violations of human rights all over the world through reports. </w:t>
      </w:r>
    </w:p>
    <w:p w14:paraId="4AC07370" w14:textId="77777777" w:rsidR="00E87882" w:rsidRPr="008E3FC7" w:rsidRDefault="00E87882" w:rsidP="008E3FC7">
      <w:pPr>
        <w:pStyle w:val="Heading2"/>
        <w:rPr>
          <w:rFonts w:cs="Times New Roman"/>
        </w:rPr>
      </w:pPr>
      <w:bookmarkStart w:id="72" w:name="_Toc134710251"/>
      <w:bookmarkStart w:id="73" w:name="_Toc134725507"/>
      <w:bookmarkStart w:id="74" w:name="_Toc135300805"/>
      <w:r w:rsidRPr="008E3FC7">
        <w:rPr>
          <w:rFonts w:cs="Times New Roman"/>
        </w:rPr>
        <w:t>2.6 Copenhagen Approach to Securitization</w:t>
      </w:r>
      <w:bookmarkEnd w:id="72"/>
      <w:bookmarkEnd w:id="73"/>
      <w:bookmarkEnd w:id="74"/>
      <w:r w:rsidRPr="008E3FC7">
        <w:rPr>
          <w:rFonts w:cs="Times New Roman"/>
        </w:rPr>
        <w:t xml:space="preserve"> </w:t>
      </w:r>
    </w:p>
    <w:p w14:paraId="54195EE3" w14:textId="77777777" w:rsidR="00E87882" w:rsidRPr="008E3FC7" w:rsidRDefault="00E87882" w:rsidP="008E3FC7">
      <w:pPr>
        <w:rPr>
          <w:rFonts w:cs="Times New Roman"/>
        </w:rPr>
      </w:pPr>
      <w:r w:rsidRPr="008E3FC7">
        <w:rPr>
          <w:rFonts w:cs="Times New Roman"/>
        </w:rPr>
        <w:t xml:space="preserve">The Copenhagen School of International Relations is a theoretical approach that emerged during the 1980s and early 1990s, in Copenhagen, Denmark. This school of thought led by Barry Buzan and Ole </w:t>
      </w:r>
      <w:proofErr w:type="spellStart"/>
      <w:r w:rsidRPr="008E3FC7">
        <w:rPr>
          <w:rFonts w:cs="Times New Roman"/>
        </w:rPr>
        <w:t>Waever</w:t>
      </w:r>
      <w:proofErr w:type="spellEnd"/>
      <w:r w:rsidRPr="008E3FC7">
        <w:rPr>
          <w:rFonts w:cs="Times New Roman"/>
        </w:rPr>
        <w:t xml:space="preserve"> emphasizes the role of ideas, norms, and discourse in shaping international </w:t>
      </w:r>
      <w:r w:rsidRPr="008E3FC7">
        <w:rPr>
          <w:rFonts w:cs="Times New Roman"/>
        </w:rPr>
        <w:lastRenderedPageBreak/>
        <w:t xml:space="preserve">politics. It focuses on the importance of language and communication in constructing identities and shaping the behavior of actors </w:t>
      </w:r>
      <w:sdt>
        <w:sdtPr>
          <w:rPr>
            <w:rFonts w:cs="Times New Roman"/>
          </w:rPr>
          <w:id w:val="1510638910"/>
          <w:citation/>
        </w:sdtPr>
        <w:sdtContent>
          <w:r w:rsidRPr="008E3FC7">
            <w:rPr>
              <w:rFonts w:cs="Times New Roman"/>
            </w:rPr>
            <w:fldChar w:fldCharType="begin"/>
          </w:r>
          <w:r w:rsidRPr="008E3FC7">
            <w:rPr>
              <w:rFonts w:cs="Times New Roman"/>
            </w:rPr>
            <w:instrText xml:space="preserve"> CITATION Vic20 \l 1033 </w:instrText>
          </w:r>
          <w:r w:rsidRPr="008E3FC7">
            <w:rPr>
              <w:rFonts w:cs="Times New Roman"/>
            </w:rPr>
            <w:fldChar w:fldCharType="separate"/>
          </w:r>
          <w:r w:rsidR="00E12012" w:rsidRPr="00E12012">
            <w:rPr>
              <w:rFonts w:cs="Times New Roman"/>
              <w:noProof/>
            </w:rPr>
            <w:t>(Oliveira, 2020)</w:t>
          </w:r>
          <w:r w:rsidRPr="008E3FC7">
            <w:rPr>
              <w:rFonts w:cs="Times New Roman"/>
            </w:rPr>
            <w:fldChar w:fldCharType="end"/>
          </w:r>
        </w:sdtContent>
      </w:sdt>
      <w:r w:rsidRPr="008E3FC7">
        <w:rPr>
          <w:rFonts w:cs="Times New Roman"/>
        </w:rPr>
        <w:t>. </w:t>
      </w:r>
    </w:p>
    <w:p w14:paraId="6C5A0414" w14:textId="77777777" w:rsidR="00E87882" w:rsidRPr="008E3FC7" w:rsidRDefault="00E87882" w:rsidP="008E3FC7">
      <w:pPr>
        <w:rPr>
          <w:rFonts w:cs="Times New Roman"/>
        </w:rPr>
      </w:pPr>
      <w:r w:rsidRPr="008E3FC7">
        <w:rPr>
          <w:rFonts w:cs="Times New Roman"/>
        </w:rPr>
        <w:t>The Copenhagen school plays a vital role in the development of the discourse of critical security studies, by rejecting the traditional notions of security and widening the scope of security sectors. It rejects the classical approach of limiting security to the military sector and constructs a narrative that incorporates non-military threats to security. The Copenhagen approach to securitization incorporates various securitization acts by securitizing actors in the military, political, societal, economic, and environmental sectors. </w:t>
      </w:r>
    </w:p>
    <w:p w14:paraId="545B5665" w14:textId="77777777" w:rsidR="00E87882" w:rsidRPr="008E3FC7" w:rsidRDefault="00E87882" w:rsidP="008E3FC7">
      <w:pPr>
        <w:pStyle w:val="Heading3"/>
        <w:spacing w:line="360" w:lineRule="auto"/>
        <w:rPr>
          <w:rFonts w:cs="Times New Roman"/>
        </w:rPr>
      </w:pPr>
      <w:bookmarkStart w:id="75" w:name="_Toc134710252"/>
      <w:bookmarkStart w:id="76" w:name="_Toc134725508"/>
      <w:bookmarkStart w:id="77" w:name="_Toc135300806"/>
      <w:r w:rsidRPr="008E3FC7">
        <w:rPr>
          <w:rFonts w:cs="Times New Roman"/>
        </w:rPr>
        <w:t>2.6.1 Speech Acts</w:t>
      </w:r>
      <w:bookmarkEnd w:id="75"/>
      <w:bookmarkEnd w:id="76"/>
      <w:bookmarkEnd w:id="77"/>
    </w:p>
    <w:p w14:paraId="4F0E4685" w14:textId="77777777" w:rsidR="00E87882" w:rsidRPr="008E3FC7" w:rsidRDefault="00E87882" w:rsidP="008E3FC7">
      <w:pPr>
        <w:rPr>
          <w:rFonts w:cs="Times New Roman"/>
        </w:rPr>
      </w:pPr>
      <w:r w:rsidRPr="008E3FC7">
        <w:rPr>
          <w:rFonts w:cs="Times New Roman"/>
        </w:rPr>
        <w:t xml:space="preserve">Under the Copenhagen school, Weaver gave an in-depth overview of securitization for the first time in 1995. He suggests that successful securitization involves articulation of threat only from a specific place, in an institutional voice, by elites. This articulation is done in the form of speech acts. Speech actions are envisioned as kinds of representation that go beyond just expressing a preference or point of view about the outside world, drawing on Austin's language theory. An analogous example would be a marriage, in which saying "I do" in a specific situation and setting initiates and brings about the marriage. According to </w:t>
      </w:r>
      <w:proofErr w:type="spellStart"/>
      <w:r w:rsidRPr="008E3FC7">
        <w:rPr>
          <w:rFonts w:cs="Times New Roman"/>
        </w:rPr>
        <w:t>Waever</w:t>
      </w:r>
      <w:proofErr w:type="spellEnd"/>
      <w:r w:rsidRPr="008E3FC7">
        <w:rPr>
          <w:rFonts w:cs="Times New Roman"/>
        </w:rPr>
        <w:t xml:space="preserve">, when a state representative pushes a particular development into a certain area, they are asserting a special right to employ any means required to prevent it </w:t>
      </w:r>
      <w:sdt>
        <w:sdtPr>
          <w:rPr>
            <w:rFonts w:cs="Times New Roman"/>
          </w:rPr>
          <w:id w:val="1077170922"/>
          <w:citation/>
        </w:sdtPr>
        <w:sdtContent>
          <w:r w:rsidRPr="008E3FC7">
            <w:rPr>
              <w:rFonts w:cs="Times New Roman"/>
            </w:rPr>
            <w:fldChar w:fldCharType="begin"/>
          </w:r>
          <w:r w:rsidRPr="008E3FC7">
            <w:rPr>
              <w:rFonts w:cs="Times New Roman"/>
            </w:rPr>
            <w:instrText xml:space="preserve"> CITATION Bar98 \l 1033 </w:instrText>
          </w:r>
          <w:r w:rsidRPr="008E3FC7">
            <w:rPr>
              <w:rFonts w:cs="Times New Roman"/>
            </w:rPr>
            <w:fldChar w:fldCharType="separate"/>
          </w:r>
          <w:r w:rsidR="00E12012" w:rsidRPr="00E12012">
            <w:rPr>
              <w:rFonts w:cs="Times New Roman"/>
              <w:noProof/>
            </w:rPr>
            <w:t>(Barry Buzan, 1998)</w:t>
          </w:r>
          <w:r w:rsidRPr="008E3FC7">
            <w:rPr>
              <w:rFonts w:cs="Times New Roman"/>
            </w:rPr>
            <w:fldChar w:fldCharType="end"/>
          </w:r>
        </w:sdtContent>
      </w:sdt>
      <w:r w:rsidRPr="008E3FC7">
        <w:rPr>
          <w:rFonts w:cs="Times New Roman"/>
        </w:rPr>
        <w:t>.</w:t>
      </w:r>
    </w:p>
    <w:p w14:paraId="71B43062" w14:textId="77777777" w:rsidR="00E87882" w:rsidRPr="008E3FC7" w:rsidRDefault="00E87882" w:rsidP="008E3FC7">
      <w:pPr>
        <w:rPr>
          <w:rFonts w:cs="Times New Roman"/>
        </w:rPr>
      </w:pPr>
      <w:r w:rsidRPr="008E3FC7">
        <w:rPr>
          <w:rFonts w:cs="Times New Roman"/>
        </w:rPr>
        <w:t xml:space="preserve">In 1998, these "speech acts" were defined as securitizing moves, with an "issue securitized only if and when the audience accepts it as such." This is one example of conceptual development in the Copenhagen School. Originally, the speech act itself was positioned as securitization. The availability of a number of "facilitating conditions" such as the speech act's format, the securitizing actor's position, and the "conditions historically linked with that threat" all influence its acceptance. Although there is nothing about the securitization framework that stops it from being applied to groups other than states, this is undoubtedly the situation in which it has been used the most. This is what its proponents claim </w:t>
      </w:r>
      <w:sdt>
        <w:sdtPr>
          <w:rPr>
            <w:rFonts w:cs="Times New Roman"/>
          </w:rPr>
          <w:id w:val="1882362145"/>
          <w:citation/>
        </w:sdtPr>
        <w:sdtContent>
          <w:r w:rsidRPr="008E3FC7">
            <w:rPr>
              <w:rFonts w:cs="Times New Roman"/>
            </w:rPr>
            <w:fldChar w:fldCharType="begin"/>
          </w:r>
          <w:r w:rsidRPr="008E3FC7">
            <w:rPr>
              <w:rFonts w:cs="Times New Roman"/>
            </w:rPr>
            <w:instrText xml:space="preserve"> CITATION Pau08 \l 1033 </w:instrText>
          </w:r>
          <w:r w:rsidRPr="008E3FC7">
            <w:rPr>
              <w:rFonts w:cs="Times New Roman"/>
            </w:rPr>
            <w:fldChar w:fldCharType="separate"/>
          </w:r>
          <w:r w:rsidR="00E12012" w:rsidRPr="00E12012">
            <w:rPr>
              <w:rFonts w:cs="Times New Roman"/>
              <w:noProof/>
            </w:rPr>
            <w:t>(Williams, 2008)</w:t>
          </w:r>
          <w:r w:rsidRPr="008E3FC7">
            <w:rPr>
              <w:rFonts w:cs="Times New Roman"/>
            </w:rPr>
            <w:fldChar w:fldCharType="end"/>
          </w:r>
        </w:sdtContent>
      </w:sdt>
      <w:r w:rsidRPr="008E3FC7">
        <w:rPr>
          <w:rFonts w:cs="Times New Roman"/>
        </w:rPr>
        <w:t>.</w:t>
      </w:r>
    </w:p>
    <w:p w14:paraId="28B1182A" w14:textId="77777777" w:rsidR="00E87882" w:rsidRPr="008E3FC7" w:rsidRDefault="00E87882" w:rsidP="008E3FC7">
      <w:pPr>
        <w:rPr>
          <w:rFonts w:cs="Times New Roman"/>
        </w:rPr>
      </w:pPr>
      <w:r w:rsidRPr="008E3FC7">
        <w:rPr>
          <w:rFonts w:cs="Times New Roman"/>
        </w:rPr>
        <w:t xml:space="preserve">Various speech acts involve naming, framing, authorization, delegitimization, etc., which can create a certain effect in the securitization process of an existential threat. For instance, a </w:t>
      </w:r>
      <w:r w:rsidRPr="008E3FC7">
        <w:rPr>
          <w:rFonts w:cs="Times New Roman"/>
        </w:rPr>
        <w:lastRenderedPageBreak/>
        <w:t>government official might use language such as "terrorism" or "cyberwarfare" to label a certain behavior as a threat to national security.</w:t>
      </w:r>
    </w:p>
    <w:p w14:paraId="2CF8C0C7" w14:textId="77777777" w:rsidR="00E87882" w:rsidRPr="008E3FC7" w:rsidRDefault="00E87882" w:rsidP="008E3FC7">
      <w:pPr>
        <w:pStyle w:val="Heading2"/>
        <w:rPr>
          <w:rFonts w:cs="Times New Roman"/>
        </w:rPr>
      </w:pPr>
      <w:bookmarkStart w:id="78" w:name="_Toc134710253"/>
      <w:bookmarkStart w:id="79" w:name="_Toc134725509"/>
      <w:bookmarkStart w:id="80" w:name="_Toc135300807"/>
      <w:r w:rsidRPr="008E3FC7">
        <w:rPr>
          <w:rFonts w:cs="Times New Roman"/>
        </w:rPr>
        <w:t xml:space="preserve">2.7 Cyberspace, </w:t>
      </w:r>
      <w:r w:rsidR="001466FA" w:rsidRPr="008E3FC7">
        <w:rPr>
          <w:rFonts w:cs="Times New Roman"/>
        </w:rPr>
        <w:t>Cyber security</w:t>
      </w:r>
      <w:r w:rsidRPr="008E3FC7">
        <w:rPr>
          <w:rFonts w:cs="Times New Roman"/>
        </w:rPr>
        <w:t xml:space="preserve"> and State Security</w:t>
      </w:r>
      <w:bookmarkEnd w:id="78"/>
      <w:bookmarkEnd w:id="79"/>
      <w:bookmarkEnd w:id="80"/>
      <w:r w:rsidRPr="008E3FC7">
        <w:rPr>
          <w:rFonts w:cs="Times New Roman"/>
        </w:rPr>
        <w:t xml:space="preserve"> </w:t>
      </w:r>
    </w:p>
    <w:p w14:paraId="5E084AA3" w14:textId="77777777" w:rsidR="00E87882" w:rsidRPr="008E3FC7" w:rsidRDefault="00E87882" w:rsidP="008E3FC7">
      <w:pPr>
        <w:rPr>
          <w:rFonts w:cs="Times New Roman"/>
        </w:rPr>
      </w:pPr>
      <w:r w:rsidRPr="008E3FC7">
        <w:rPr>
          <w:rFonts w:cs="Times New Roman"/>
        </w:rPr>
        <w:t>Security can be of different types ranging from security of the state to human security. Revolving around these two domains, security is often interpreted regarding the political system of state, economic structures, societal set-ups, and environmental surroundings. However, the idea of security in the current times has penetrated the fifth domain in International Relations i.e., Cyberspace. It is a shared virtual domain, which comprises an inter-connected set of globe-spanning networks of computers and communication systems, where interaction for countless shared activities and exchange of information between people and institutions take place all over the world. With the advancement of the digital age, the domain of cyberspace has taken a very central position in the daily workings of the states and non-state actors.  </w:t>
      </w:r>
    </w:p>
    <w:p w14:paraId="7F243FD4" w14:textId="77777777" w:rsidR="00E87882" w:rsidRPr="008E3FC7" w:rsidRDefault="00E87882" w:rsidP="008E3FC7">
      <w:pPr>
        <w:rPr>
          <w:rFonts w:cs="Times New Roman"/>
        </w:rPr>
      </w:pPr>
      <w:r w:rsidRPr="008E3FC7">
        <w:rPr>
          <w:rFonts w:cs="Times New Roman"/>
        </w:rPr>
        <w:t>In the 21</w:t>
      </w:r>
      <w:r w:rsidRPr="008E3FC7">
        <w:rPr>
          <w:rFonts w:cs="Times New Roman"/>
          <w:vertAlign w:val="superscript"/>
        </w:rPr>
        <w:t>st</w:t>
      </w:r>
      <w:r w:rsidRPr="008E3FC7">
        <w:rPr>
          <w:rFonts w:cs="Times New Roman"/>
        </w:rPr>
        <w:t xml:space="preserve"> century, with a surge in the use of computers, censorship of the activities associated with this machinery and the internet has become equally important, giving birth to the concept of cybersecurity. The increasing use of cyberspace for social, economic, and political activities at the global level by different actors has made this domain an important referent object in security studies. The article by </w:t>
      </w:r>
      <w:proofErr w:type="spellStart"/>
      <w:r w:rsidRPr="008E3FC7">
        <w:rPr>
          <w:rFonts w:cs="Times New Roman"/>
        </w:rPr>
        <w:t>Lene</w:t>
      </w:r>
      <w:proofErr w:type="spellEnd"/>
      <w:r w:rsidRPr="008E3FC7">
        <w:rPr>
          <w:rFonts w:cs="Times New Roman"/>
        </w:rPr>
        <w:t xml:space="preserve"> Hansen and Helen </w:t>
      </w:r>
      <w:proofErr w:type="spellStart"/>
      <w:r w:rsidRPr="008E3FC7">
        <w:rPr>
          <w:rFonts w:cs="Times New Roman"/>
        </w:rPr>
        <w:t>Nissenbaum</w:t>
      </w:r>
      <w:proofErr w:type="spellEnd"/>
      <w:r w:rsidRPr="008E3FC7">
        <w:rPr>
          <w:rFonts w:cs="Times New Roman"/>
        </w:rPr>
        <w:t xml:space="preserve"> titled Digital Disaster </w:t>
      </w:r>
      <w:sdt>
        <w:sdtPr>
          <w:rPr>
            <w:rFonts w:cs="Times New Roman"/>
          </w:rPr>
          <w:id w:val="-882013102"/>
          <w:citation/>
        </w:sdtPr>
        <w:sdtContent>
          <w:r w:rsidRPr="008E3FC7">
            <w:rPr>
              <w:rFonts w:cs="Times New Roman"/>
            </w:rPr>
            <w:fldChar w:fldCharType="begin"/>
          </w:r>
          <w:r w:rsidRPr="008E3FC7">
            <w:rPr>
              <w:rFonts w:cs="Times New Roman"/>
            </w:rPr>
            <w:instrText xml:space="preserve"> CITATION Len09 \l 1033 </w:instrText>
          </w:r>
          <w:r w:rsidRPr="008E3FC7">
            <w:rPr>
              <w:rFonts w:cs="Times New Roman"/>
            </w:rPr>
            <w:fldChar w:fldCharType="separate"/>
          </w:r>
          <w:r w:rsidR="00E12012" w:rsidRPr="00E12012">
            <w:rPr>
              <w:rFonts w:cs="Times New Roman"/>
              <w:noProof/>
            </w:rPr>
            <w:t>(Lene Hansen, 2009)</w:t>
          </w:r>
          <w:r w:rsidRPr="008E3FC7">
            <w:rPr>
              <w:rFonts w:cs="Times New Roman"/>
            </w:rPr>
            <w:fldChar w:fldCharType="end"/>
          </w:r>
        </w:sdtContent>
      </w:sdt>
      <w:r w:rsidRPr="008E3FC7">
        <w:rPr>
          <w:rFonts w:cs="Times New Roman"/>
        </w:rPr>
        <w:t>, Cyber Security and the Copenhagen School, published in the year 2009, laid the basis for the securitization of cyberspace in security studies by highlighting the evolving importance of the security of cyberspace in the post-cold war world. In this article, both authors have tried to locate cybersecurity as a vital referent object on the broader terrain of Security Studies using the Copenhagen School. </w:t>
      </w:r>
    </w:p>
    <w:p w14:paraId="2CB1A872" w14:textId="77777777" w:rsidR="00E87882" w:rsidRPr="008E3FC7" w:rsidRDefault="00E87882" w:rsidP="008E3FC7">
      <w:pPr>
        <w:rPr>
          <w:rFonts w:cs="Times New Roman"/>
        </w:rPr>
      </w:pPr>
      <w:r w:rsidRPr="008E3FC7">
        <w:rPr>
          <w:rFonts w:cs="Times New Roman"/>
        </w:rPr>
        <w:t xml:space="preserve">In the context of state security, the protection of government networks, critical infrastructure, and sensitive information has become a critical aspect of national security. The increasing reliance on digital technology has made states vulnerable to cyber threats from a range of actors, including state-sponsored actors, criminal organizations, and hackers. The consequences of a cybersecurity breach can be severe, ranging from the theft of sensitive information to the disruption of critical infrastructure. Therefore, it is essential for states to prioritize cybersecurity measures to ensure </w:t>
      </w:r>
      <w:r w:rsidRPr="008E3FC7">
        <w:rPr>
          <w:rFonts w:cs="Times New Roman"/>
        </w:rPr>
        <w:lastRenderedPageBreak/>
        <w:t>their security in the digital age. This research aims to explore the relationship between cyberspace, cybersecurity, and state security, examining the challenges faced by states in securing their digital assets and the strategies they employ to mitigate cyber threats.</w:t>
      </w:r>
    </w:p>
    <w:p w14:paraId="3697DDC7" w14:textId="77777777" w:rsidR="00E87882" w:rsidRPr="008E3FC7" w:rsidRDefault="00E87882" w:rsidP="008E3FC7">
      <w:pPr>
        <w:pStyle w:val="Heading2"/>
        <w:rPr>
          <w:rFonts w:cs="Times New Roman"/>
        </w:rPr>
      </w:pPr>
      <w:bookmarkStart w:id="81" w:name="_Toc134710254"/>
      <w:bookmarkStart w:id="82" w:name="_Toc134725510"/>
      <w:bookmarkStart w:id="83" w:name="_Toc135300808"/>
      <w:r w:rsidRPr="008E3FC7">
        <w:rPr>
          <w:rFonts w:cs="Times New Roman"/>
        </w:rPr>
        <w:t>2.8 Securitization of Cyberspace</w:t>
      </w:r>
      <w:bookmarkEnd w:id="81"/>
      <w:bookmarkEnd w:id="82"/>
      <w:bookmarkEnd w:id="83"/>
      <w:r w:rsidRPr="008E3FC7">
        <w:rPr>
          <w:rFonts w:cs="Times New Roman"/>
        </w:rPr>
        <w:t xml:space="preserve"> </w:t>
      </w:r>
    </w:p>
    <w:p w14:paraId="7B23F641" w14:textId="77777777" w:rsidR="00E87882" w:rsidRPr="008E3FC7" w:rsidRDefault="00E87882" w:rsidP="008E3FC7">
      <w:pPr>
        <w:rPr>
          <w:rFonts w:eastAsia="Times New Roman" w:cs="Times New Roman"/>
          <w:color w:val="000000"/>
        </w:rPr>
      </w:pPr>
      <w:r w:rsidRPr="008E3FC7">
        <w:rPr>
          <w:rFonts w:eastAsia="Times New Roman" w:cs="Times New Roman"/>
          <w:color w:val="000000"/>
        </w:rPr>
        <w:t>The securitization of cyberspace refers to the process by which cyberspace is constructed as an existential security threat by different securitizing actors, justifying exceptional measures to address it. The Copenhagen School's securitization theory provides a useful framework for understanding the securitization of cyberspace, which involves first identifying the risks and vulnerabilities associated with digital technologies, such as cybercrime, cyber espionage, and cyber warfare. Then comes the politicization process which involves the involvement of political actors, such as governments and international organizations, in addressing these risks and vulnerabilities. Finally, securitization takes place with the construction of cyberspace as a security threat, justifying exceptional measures such as surveillance, regulation, and the use of force to address it.</w:t>
      </w:r>
    </w:p>
    <w:p w14:paraId="2DAB0916" w14:textId="77777777" w:rsidR="00E87882" w:rsidRPr="008E3FC7" w:rsidRDefault="00E87882" w:rsidP="008E3FC7">
      <w:pPr>
        <w:rPr>
          <w:rFonts w:eastAsia="Times New Roman" w:cs="Times New Roman"/>
          <w:color w:val="000000"/>
        </w:rPr>
      </w:pPr>
      <w:r w:rsidRPr="008E3FC7">
        <w:rPr>
          <w:rFonts w:eastAsia="Times New Roman" w:cs="Times New Roman"/>
          <w:color w:val="000000"/>
        </w:rPr>
        <w:t xml:space="preserve">Hansen and </w:t>
      </w:r>
      <w:proofErr w:type="spellStart"/>
      <w:r w:rsidRPr="008E3FC7">
        <w:rPr>
          <w:rFonts w:eastAsia="Times New Roman" w:cs="Times New Roman"/>
          <w:color w:val="000000"/>
        </w:rPr>
        <w:t>Missenbaum</w:t>
      </w:r>
      <w:proofErr w:type="spellEnd"/>
      <w:r w:rsidRPr="008E3FC7">
        <w:rPr>
          <w:rFonts w:eastAsia="Times New Roman" w:cs="Times New Roman"/>
          <w:color w:val="000000"/>
        </w:rPr>
        <w:t xml:space="preserve"> </w:t>
      </w:r>
      <w:sdt>
        <w:sdtPr>
          <w:rPr>
            <w:rFonts w:eastAsia="Times New Roman" w:cs="Times New Roman"/>
            <w:color w:val="000000"/>
          </w:rPr>
          <w:id w:val="-355114496"/>
          <w:citation/>
        </w:sdtPr>
        <w:sdtContent>
          <w:r w:rsidRPr="008E3FC7">
            <w:rPr>
              <w:rFonts w:eastAsia="Times New Roman" w:cs="Times New Roman"/>
              <w:color w:val="000000"/>
            </w:rPr>
            <w:fldChar w:fldCharType="begin"/>
          </w:r>
          <w:r w:rsidRPr="008E3FC7">
            <w:rPr>
              <w:rFonts w:eastAsia="Times New Roman" w:cs="Times New Roman"/>
              <w:color w:val="000000"/>
            </w:rPr>
            <w:instrText xml:space="preserve"> CITATION Len09 \l 1033 </w:instrText>
          </w:r>
          <w:r w:rsidRPr="008E3FC7">
            <w:rPr>
              <w:rFonts w:eastAsia="Times New Roman" w:cs="Times New Roman"/>
              <w:color w:val="000000"/>
            </w:rPr>
            <w:fldChar w:fldCharType="separate"/>
          </w:r>
          <w:r w:rsidR="00E12012" w:rsidRPr="00E12012">
            <w:rPr>
              <w:rFonts w:eastAsia="Times New Roman" w:cs="Times New Roman"/>
              <w:noProof/>
              <w:color w:val="000000"/>
            </w:rPr>
            <w:t>(Lene Hansen, 2009)</w:t>
          </w:r>
          <w:r w:rsidRPr="008E3FC7">
            <w:rPr>
              <w:rFonts w:eastAsia="Times New Roman" w:cs="Times New Roman"/>
              <w:color w:val="000000"/>
            </w:rPr>
            <w:fldChar w:fldCharType="end"/>
          </w:r>
        </w:sdtContent>
      </w:sdt>
      <w:r w:rsidRPr="008E3FC7">
        <w:rPr>
          <w:rFonts w:eastAsia="Times New Roman" w:cs="Times New Roman"/>
          <w:color w:val="000000"/>
        </w:rPr>
        <w:t xml:space="preserve"> in their article explain the securitization of cyberspace by comparing it with the environmental sector of securitization. A clear parallel between environmental security discourse, where the future of the planet is alleged to be at stake, and cyber security discourse is created by the securitization of the entire network. Both discourses place a strong emphasis on irreversibility: once a species becomes extinct or a digital system is destroyed, it is impossible to fully rebuild either one.</w:t>
      </w:r>
    </w:p>
    <w:p w14:paraId="33B7CFB6" w14:textId="77777777" w:rsidR="000F7B9B" w:rsidRDefault="00E87882" w:rsidP="000F7B9B">
      <w:pPr>
        <w:keepNext/>
        <w:ind w:left="720" w:firstLine="720"/>
      </w:pPr>
      <w:r w:rsidRPr="008E3FC7">
        <w:rPr>
          <w:rFonts w:eastAsia="Times New Roman" w:cs="Times New Roman"/>
          <w:noProof/>
          <w:color w:val="000000"/>
        </w:rPr>
        <w:lastRenderedPageBreak/>
        <w:drawing>
          <wp:inline distT="0" distB="0" distL="0" distR="0" wp14:anchorId="64895966" wp14:editId="04379B90">
            <wp:extent cx="4343400" cy="2171700"/>
            <wp:effectExtent l="0" t="0" r="0" b="1270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15885302" w14:textId="13F84820" w:rsidR="00E87882" w:rsidRPr="000F7B9B" w:rsidRDefault="000F7B9B" w:rsidP="000F7B9B">
      <w:pPr>
        <w:pStyle w:val="Caption"/>
        <w:jc w:val="center"/>
        <w:rPr>
          <w:rFonts w:asciiTheme="majorBidi" w:hAnsiTheme="majorBidi" w:cstheme="majorBidi"/>
        </w:rPr>
      </w:pPr>
      <w:bookmarkStart w:id="84" w:name="_Toc135262279"/>
      <w:bookmarkStart w:id="85" w:name="_Toc135262410"/>
      <w:bookmarkStart w:id="86" w:name="_Toc135263014"/>
      <w:r w:rsidRPr="000F7B9B">
        <w:rPr>
          <w:rFonts w:asciiTheme="majorBidi" w:hAnsiTheme="majorBidi" w:cstheme="majorBidi"/>
        </w:rPr>
        <w:t xml:space="preserve">Figure </w:t>
      </w:r>
      <w:r w:rsidRPr="000F7B9B">
        <w:rPr>
          <w:rFonts w:asciiTheme="majorBidi" w:hAnsiTheme="majorBidi" w:cstheme="majorBidi"/>
        </w:rPr>
        <w:fldChar w:fldCharType="begin"/>
      </w:r>
      <w:r w:rsidRPr="000F7B9B">
        <w:rPr>
          <w:rFonts w:asciiTheme="majorBidi" w:hAnsiTheme="majorBidi" w:cstheme="majorBidi"/>
        </w:rPr>
        <w:instrText xml:space="preserve"> SEQ Figure \* ARABIC </w:instrText>
      </w:r>
      <w:r w:rsidRPr="000F7B9B">
        <w:rPr>
          <w:rFonts w:asciiTheme="majorBidi" w:hAnsiTheme="majorBidi" w:cstheme="majorBidi"/>
        </w:rPr>
        <w:fldChar w:fldCharType="separate"/>
      </w:r>
      <w:r w:rsidR="008E71E4">
        <w:rPr>
          <w:rFonts w:asciiTheme="majorBidi" w:hAnsiTheme="majorBidi" w:cstheme="majorBidi"/>
          <w:noProof/>
        </w:rPr>
        <w:t>1</w:t>
      </w:r>
      <w:r w:rsidRPr="000F7B9B">
        <w:rPr>
          <w:rFonts w:asciiTheme="majorBidi" w:hAnsiTheme="majorBidi" w:cstheme="majorBidi"/>
        </w:rPr>
        <w:fldChar w:fldCharType="end"/>
      </w:r>
      <w:r w:rsidR="00FC6D1A">
        <w:rPr>
          <w:rFonts w:asciiTheme="majorBidi" w:hAnsiTheme="majorBidi" w:cstheme="majorBidi"/>
        </w:rPr>
        <w:t>.2</w:t>
      </w:r>
      <w:r w:rsidRPr="000F7B9B">
        <w:rPr>
          <w:rFonts w:asciiTheme="majorBidi" w:hAnsiTheme="majorBidi" w:cstheme="majorBidi"/>
        </w:rPr>
        <w:t>: Process of Securitization</w:t>
      </w:r>
      <w:bookmarkEnd w:id="84"/>
      <w:bookmarkEnd w:id="85"/>
      <w:bookmarkEnd w:id="86"/>
    </w:p>
    <w:p w14:paraId="574325E1" w14:textId="77777777" w:rsidR="00E87882" w:rsidRPr="008E3FC7" w:rsidRDefault="00E87882" w:rsidP="008E3FC7">
      <w:pPr>
        <w:pStyle w:val="Heading3"/>
        <w:spacing w:line="360" w:lineRule="auto"/>
        <w:rPr>
          <w:rFonts w:eastAsia="Times New Roman" w:cs="Times New Roman"/>
        </w:rPr>
      </w:pPr>
      <w:bookmarkStart w:id="87" w:name="_Toc134710255"/>
      <w:bookmarkStart w:id="88" w:name="_Toc134725511"/>
      <w:bookmarkStart w:id="89" w:name="_Toc135300809"/>
      <w:r w:rsidRPr="008E3FC7">
        <w:rPr>
          <w:rFonts w:eastAsia="Times New Roman" w:cs="Times New Roman"/>
        </w:rPr>
        <w:t>2.8.1 Existential Threat to Referent Objects</w:t>
      </w:r>
      <w:bookmarkEnd w:id="87"/>
      <w:bookmarkEnd w:id="88"/>
      <w:bookmarkEnd w:id="89"/>
      <w:r w:rsidRPr="008E3FC7">
        <w:rPr>
          <w:rFonts w:eastAsia="Times New Roman" w:cs="Times New Roman"/>
        </w:rPr>
        <w:t xml:space="preserve"> </w:t>
      </w:r>
    </w:p>
    <w:p w14:paraId="46111948" w14:textId="77777777" w:rsidR="00E87882" w:rsidRPr="008E3FC7" w:rsidRDefault="00E87882" w:rsidP="008E3FC7">
      <w:pPr>
        <w:rPr>
          <w:rFonts w:eastAsia="Times New Roman" w:cs="Times New Roman"/>
          <w:color w:val="000000"/>
        </w:rPr>
      </w:pPr>
      <w:r w:rsidRPr="008E3FC7">
        <w:rPr>
          <w:rFonts w:eastAsia="Times New Roman" w:cs="Times New Roman"/>
          <w:color w:val="000000"/>
        </w:rPr>
        <w:t>There are many existential threats faced by different actors in cyberspace that drive the need for securitization. Nation-states face a range of threats in cyberspace, from cyber espionage and theft of sensitive information to cyber-attacks that could disrupt critical infrastructure or cause physical harm. These threats could potentially compromise a nation's security, sovereignty, and economic stability. Companies of all sizes face cyber threats that could compromise their sensitive information, trade secrets, and intellectual property. Cyber-attacks could also disrupt business operations, leading to loss of revenue and reputation damage. Individuals face a range of cyber threats, including identity theft, financial fraud, and online harassment. These threats could compromise an individual's personal and financial security, as well as their privacy and freedom of expression. Cyber-attacks on critical infrastructure such as power grids, transportation systems, and communication networks could cause significant physical harm and economic disruption. These threats could compromise public safety and national security.</w:t>
      </w:r>
    </w:p>
    <w:p w14:paraId="1903B241" w14:textId="77777777" w:rsidR="00E87882" w:rsidRPr="008E3FC7" w:rsidRDefault="00E87882" w:rsidP="008E3FC7">
      <w:pPr>
        <w:rPr>
          <w:rFonts w:eastAsia="Times New Roman" w:cs="Times New Roman"/>
          <w:color w:val="000000"/>
        </w:rPr>
      </w:pPr>
      <w:r w:rsidRPr="008E3FC7">
        <w:rPr>
          <w:rFonts w:eastAsia="Times New Roman" w:cs="Times New Roman"/>
          <w:color w:val="000000"/>
        </w:rPr>
        <w:t xml:space="preserve">In a general sense, the referent objects which face existential threat in the domain of cyberspace include critical infrastructure such as power grids, transportation systems, and communication networks that hamper national security of states, economic security of businesses, international security of the international system and most importantly human security based on privacy and civil liberties. Because the improper use of these vital infrastructures in the cyberspace could result </w:t>
      </w:r>
      <w:r w:rsidRPr="008E3FC7">
        <w:rPr>
          <w:rFonts w:eastAsia="Times New Roman" w:cs="Times New Roman"/>
          <w:color w:val="000000"/>
        </w:rPr>
        <w:lastRenderedPageBreak/>
        <w:t>in real hazards to economy, productivity, and security, risks in cyberspace are among the top concerns of individuals, organizations, and governments.</w:t>
      </w:r>
    </w:p>
    <w:p w14:paraId="3DDA2BF3" w14:textId="77777777" w:rsidR="00E87882" w:rsidRPr="008E3FC7" w:rsidRDefault="00E87882" w:rsidP="008E3FC7">
      <w:pPr>
        <w:pStyle w:val="Heading3"/>
        <w:spacing w:line="360" w:lineRule="auto"/>
        <w:rPr>
          <w:rFonts w:eastAsia="Times New Roman" w:cs="Times New Roman"/>
        </w:rPr>
      </w:pPr>
      <w:bookmarkStart w:id="90" w:name="_Toc134710256"/>
      <w:bookmarkStart w:id="91" w:name="_Toc134725512"/>
      <w:bookmarkStart w:id="92" w:name="_Toc135300810"/>
      <w:r w:rsidRPr="008E3FC7">
        <w:rPr>
          <w:rFonts w:eastAsia="Times New Roman" w:cs="Times New Roman"/>
        </w:rPr>
        <w:t>2.8.2 Securitizing Actors of Cyberspace</w:t>
      </w:r>
      <w:bookmarkEnd w:id="90"/>
      <w:bookmarkEnd w:id="91"/>
      <w:bookmarkEnd w:id="92"/>
    </w:p>
    <w:p w14:paraId="75D4D5ED" w14:textId="77777777" w:rsidR="00E87882" w:rsidRPr="008E3FC7" w:rsidRDefault="00E87882" w:rsidP="008E3FC7">
      <w:pPr>
        <w:rPr>
          <w:rFonts w:eastAsia="Times New Roman" w:cs="Times New Roman"/>
          <w:color w:val="000000"/>
        </w:rPr>
      </w:pPr>
      <w:r w:rsidRPr="008E3FC7">
        <w:rPr>
          <w:rFonts w:eastAsia="Times New Roman" w:cs="Times New Roman"/>
          <w:color w:val="000000"/>
        </w:rPr>
        <w:t>The securitizing actors in the securitization of cyberspace include various actors such as governments, international organizations, military and intelligence agencies, private sector, civil society organizations, as well as Violent Non-State Actors (VNSAs). By developing cybersecurity policies, establishing legal frameworks, and investing in cyber defense capabilities, national governments play a key role in securing cyberspace. Military and intelligence organizations are instrumental in security, defending critical infrastructure from cyber threats and preserving the safety of the nation. </w:t>
      </w:r>
    </w:p>
    <w:p w14:paraId="011FDE56" w14:textId="77777777" w:rsidR="00E87882" w:rsidRPr="008E3FC7" w:rsidRDefault="00E87882" w:rsidP="008E3FC7">
      <w:pPr>
        <w:rPr>
          <w:rFonts w:eastAsia="Times New Roman" w:cs="Times New Roman"/>
          <w:color w:val="000000"/>
        </w:rPr>
      </w:pPr>
      <w:r w:rsidRPr="008E3FC7">
        <w:rPr>
          <w:rFonts w:eastAsia="Times New Roman" w:cs="Times New Roman"/>
          <w:color w:val="000000"/>
        </w:rPr>
        <w:t>International institutions including the United Nations, NATO, and the European Union are working to secure cyberspace, promote international norm- and standard-setting collaboration, and more. By investing in cybersecurity measures and working with governments to improve cyber resilience, the private sector – which includes technology corporations, financial institutions, and providers of essential infrastructure – also plays a significant part in securing cyberspace.</w:t>
      </w:r>
    </w:p>
    <w:p w14:paraId="3EA138D2" w14:textId="77777777" w:rsidR="00E87882" w:rsidRPr="008E3FC7" w:rsidRDefault="00E87882" w:rsidP="008E3FC7">
      <w:pPr>
        <w:rPr>
          <w:rFonts w:eastAsia="Times New Roman" w:cs="Times New Roman"/>
          <w:color w:val="000000"/>
        </w:rPr>
      </w:pPr>
      <w:r w:rsidRPr="008E3FC7">
        <w:rPr>
          <w:rFonts w:eastAsia="Times New Roman" w:cs="Times New Roman"/>
          <w:color w:val="000000"/>
        </w:rPr>
        <w:t>Civil society organizations such as advocacy groups, think tanks, and academic institutions also contribute to the securitization of cyberspace by conducting research, developing best practices, and raising awareness about cybersecurity risks. In addition to this, the VNSAs such as terrorist groups, may engage in securitizing cyberspace through various tactics including cyber-attacks to disrupt critical infrastructure, recruitment and radicalization through the internet, etc.</w:t>
      </w:r>
    </w:p>
    <w:p w14:paraId="4A0DB73E" w14:textId="77777777" w:rsidR="00E87882" w:rsidRPr="008E3FC7" w:rsidRDefault="00E87882" w:rsidP="008E3FC7">
      <w:pPr>
        <w:pStyle w:val="Heading3"/>
        <w:spacing w:line="360" w:lineRule="auto"/>
        <w:rPr>
          <w:rFonts w:eastAsia="Times New Roman" w:cs="Times New Roman"/>
        </w:rPr>
      </w:pPr>
      <w:bookmarkStart w:id="93" w:name="_Toc134710257"/>
      <w:bookmarkStart w:id="94" w:name="_Toc134725513"/>
      <w:bookmarkStart w:id="95" w:name="_Toc135300811"/>
      <w:r w:rsidRPr="008E3FC7">
        <w:rPr>
          <w:rFonts w:eastAsia="Times New Roman" w:cs="Times New Roman"/>
        </w:rPr>
        <w:t>2.8.3 Establishing Narrative: the use of Speech Acts</w:t>
      </w:r>
      <w:bookmarkEnd w:id="93"/>
      <w:bookmarkEnd w:id="94"/>
      <w:bookmarkEnd w:id="95"/>
    </w:p>
    <w:p w14:paraId="0B3B9A7F" w14:textId="77777777" w:rsidR="00E87882" w:rsidRPr="008E3FC7" w:rsidRDefault="00E87882" w:rsidP="008E3FC7">
      <w:pPr>
        <w:rPr>
          <w:rFonts w:cs="Times New Roman"/>
        </w:rPr>
      </w:pPr>
      <w:r w:rsidRPr="008E3FC7">
        <w:rPr>
          <w:rFonts w:cs="Times New Roman"/>
        </w:rPr>
        <w:t>In the context of securitization of cyberspace, speech acts refer to the use of language and communication to construct a sense of urgency and threat around certain issues related to cybersecurity. Speech acts are used to frame a particular issue as a security threat that requires immediate action, such as the need to protect critical infrastructure or prevent cyber-attacks.</w:t>
      </w:r>
    </w:p>
    <w:p w14:paraId="08A2ACDE" w14:textId="77777777" w:rsidR="00E87882" w:rsidRPr="008E3FC7" w:rsidRDefault="00E87882" w:rsidP="008E3FC7">
      <w:pPr>
        <w:rPr>
          <w:rFonts w:cs="Times New Roman"/>
        </w:rPr>
      </w:pPr>
      <w:r w:rsidRPr="008E3FC7">
        <w:rPr>
          <w:rFonts w:cs="Times New Roman"/>
        </w:rPr>
        <w:t xml:space="preserve">During the Obama tenure in the US, the President himself and the US Secretary of Defense Leon Panetta, were two people who held most powerful positions not only in the states but in the whole </w:t>
      </w:r>
      <w:r w:rsidRPr="008E3FC7">
        <w:rPr>
          <w:rFonts w:cs="Times New Roman"/>
        </w:rPr>
        <w:lastRenderedPageBreak/>
        <w:t xml:space="preserve">international system. Their words were deemed of great importance both within the US and the international community. Due to the legitimacy of their positions, they both had the capacity to carry out speech acts for the securitization of the cyberspace to an unparalleled extent. </w:t>
      </w:r>
    </w:p>
    <w:p w14:paraId="63CE7300" w14:textId="77777777" w:rsidR="00E87882" w:rsidRPr="008E3FC7" w:rsidRDefault="00E87882" w:rsidP="008E3FC7">
      <w:pPr>
        <w:rPr>
          <w:rFonts w:cs="Times New Roman"/>
        </w:rPr>
      </w:pPr>
      <w:r w:rsidRPr="008E3FC7">
        <w:rPr>
          <w:rFonts w:cs="Times New Roman"/>
        </w:rPr>
        <w:t xml:space="preserve">President Obama in his opinion piece in the Wall Street Journal “Taking the Cyberthreat Seriously” </w:t>
      </w:r>
      <w:sdt>
        <w:sdtPr>
          <w:rPr>
            <w:rFonts w:cs="Times New Roman"/>
          </w:rPr>
          <w:id w:val="-67343835"/>
          <w:citation/>
        </w:sdtPr>
        <w:sdtContent>
          <w:r w:rsidRPr="008E3FC7">
            <w:rPr>
              <w:rFonts w:cs="Times New Roman"/>
            </w:rPr>
            <w:fldChar w:fldCharType="begin"/>
          </w:r>
          <w:r w:rsidRPr="008E3FC7">
            <w:rPr>
              <w:rFonts w:cs="Times New Roman"/>
            </w:rPr>
            <w:instrText xml:space="preserve"> CITATION Bar12 \l 1033 </w:instrText>
          </w:r>
          <w:r w:rsidRPr="008E3FC7">
            <w:rPr>
              <w:rFonts w:cs="Times New Roman"/>
            </w:rPr>
            <w:fldChar w:fldCharType="separate"/>
          </w:r>
          <w:r w:rsidR="00E12012" w:rsidRPr="00E12012">
            <w:rPr>
              <w:rFonts w:cs="Times New Roman"/>
              <w:noProof/>
            </w:rPr>
            <w:t>(Obama, 2012)</w:t>
          </w:r>
          <w:r w:rsidRPr="008E3FC7">
            <w:rPr>
              <w:rFonts w:cs="Times New Roman"/>
            </w:rPr>
            <w:fldChar w:fldCharType="end"/>
          </w:r>
        </w:sdtContent>
      </w:sdt>
      <w:r w:rsidRPr="008E3FC7">
        <w:rPr>
          <w:rFonts w:cs="Times New Roman"/>
        </w:rPr>
        <w:t xml:space="preserve"> framed cyberthreats as a catastrophe. In his article he describes a hypothetical scenario in which “country trains [...] carrying industrial chemicals [had] exploded into a toxic cloud” and where “Water treatment plants in several states had shut down, contaminating drinking water and causing Americans to fall ill”, all as a direct result of a cyberattack.</w:t>
      </w:r>
    </w:p>
    <w:p w14:paraId="021EA33E" w14:textId="77777777" w:rsidR="00E87882" w:rsidRPr="008E3FC7" w:rsidRDefault="00E87882" w:rsidP="008E3FC7">
      <w:pPr>
        <w:rPr>
          <w:rFonts w:cs="Times New Roman"/>
        </w:rPr>
      </w:pPr>
      <w:r w:rsidRPr="008E3FC7">
        <w:rPr>
          <w:rFonts w:cs="Times New Roman"/>
        </w:rPr>
        <w:t xml:space="preserve">Following Obama’s article in WSJ, Panetta reiterated the alleviating danger in the cyberspace in his speech to Business Executives for National Security, by quoting ‘cyber pearl harbor’ that could paralyze the nation and present state in a new kind of vulnerability </w:t>
      </w:r>
      <w:sdt>
        <w:sdtPr>
          <w:rPr>
            <w:rFonts w:cs="Times New Roman"/>
          </w:rPr>
          <w:id w:val="-216673337"/>
          <w:citation/>
        </w:sdtPr>
        <w:sdtContent>
          <w:r w:rsidRPr="008E3FC7">
            <w:rPr>
              <w:rFonts w:cs="Times New Roman"/>
            </w:rPr>
            <w:fldChar w:fldCharType="begin"/>
          </w:r>
          <w:r w:rsidRPr="008E3FC7">
            <w:rPr>
              <w:rFonts w:cs="Times New Roman"/>
            </w:rPr>
            <w:instrText xml:space="preserve"> CITATION Leo13 \l 1033 </w:instrText>
          </w:r>
          <w:r w:rsidRPr="008E3FC7">
            <w:rPr>
              <w:rFonts w:cs="Times New Roman"/>
            </w:rPr>
            <w:fldChar w:fldCharType="separate"/>
          </w:r>
          <w:r w:rsidR="00E12012" w:rsidRPr="00E12012">
            <w:rPr>
              <w:rFonts w:cs="Times New Roman"/>
              <w:noProof/>
            </w:rPr>
            <w:t>(Panetta, 2013)</w:t>
          </w:r>
          <w:r w:rsidRPr="008E3FC7">
            <w:rPr>
              <w:rFonts w:cs="Times New Roman"/>
            </w:rPr>
            <w:fldChar w:fldCharType="end"/>
          </w:r>
        </w:sdtContent>
      </w:sdt>
      <w:r w:rsidRPr="008E3FC7">
        <w:rPr>
          <w:rFonts w:cs="Times New Roman"/>
        </w:rPr>
        <w:t xml:space="preserve">. </w:t>
      </w:r>
    </w:p>
    <w:p w14:paraId="6C6925A3" w14:textId="77777777" w:rsidR="00E87882" w:rsidRPr="008E3FC7" w:rsidRDefault="00E87882" w:rsidP="008E3FC7">
      <w:pPr>
        <w:rPr>
          <w:rFonts w:cs="Times New Roman"/>
        </w:rPr>
      </w:pPr>
      <w:r w:rsidRPr="008E3FC7">
        <w:rPr>
          <w:rFonts w:cs="Times New Roman"/>
        </w:rPr>
        <w:t xml:space="preserve">Thierry </w:t>
      </w:r>
      <w:proofErr w:type="spellStart"/>
      <w:r w:rsidRPr="008E3FC7">
        <w:rPr>
          <w:rFonts w:cs="Times New Roman"/>
        </w:rPr>
        <w:t>Balzazq</w:t>
      </w:r>
      <w:proofErr w:type="spellEnd"/>
      <w:r w:rsidRPr="008E3FC7">
        <w:rPr>
          <w:rFonts w:cs="Times New Roman"/>
        </w:rPr>
        <w:t xml:space="preserve">, one of the renowned scholars working it the field of securitization, has emphasized on the fact that a speech-act will achieve its desired effect, when the securitizing actor uses the language in accordance with the experience of the target audience. Panetta’s speech uses that tactic while invoking the sense of responsibility towards the most valuable referent object at hand i.e., the future generation. He characterized the nature of existential threat towards the future generation </w:t>
      </w:r>
      <w:sdt>
        <w:sdtPr>
          <w:rPr>
            <w:rFonts w:cs="Times New Roman"/>
          </w:rPr>
          <w:id w:val="1928999625"/>
          <w:citation/>
        </w:sdtPr>
        <w:sdtContent>
          <w:r w:rsidRPr="008E3FC7">
            <w:rPr>
              <w:rFonts w:cs="Times New Roman"/>
            </w:rPr>
            <w:fldChar w:fldCharType="begin"/>
          </w:r>
          <w:r w:rsidRPr="008E3FC7">
            <w:rPr>
              <w:rFonts w:cs="Times New Roman"/>
            </w:rPr>
            <w:instrText xml:space="preserve"> CITATION Thi11 \l 1033 </w:instrText>
          </w:r>
          <w:r w:rsidRPr="008E3FC7">
            <w:rPr>
              <w:rFonts w:cs="Times New Roman"/>
            </w:rPr>
            <w:fldChar w:fldCharType="separate"/>
          </w:r>
          <w:r w:rsidR="00E12012" w:rsidRPr="00E12012">
            <w:rPr>
              <w:rFonts w:cs="Times New Roman"/>
              <w:noProof/>
            </w:rPr>
            <w:t>(Balzacq, 2011)</w:t>
          </w:r>
          <w:r w:rsidRPr="008E3FC7">
            <w:rPr>
              <w:rFonts w:cs="Times New Roman"/>
            </w:rPr>
            <w:fldChar w:fldCharType="end"/>
          </w:r>
        </w:sdtContent>
      </w:sdt>
      <w:r w:rsidRPr="008E3FC7">
        <w:rPr>
          <w:rFonts w:cs="Times New Roman"/>
        </w:rPr>
        <w:t>.</w:t>
      </w:r>
    </w:p>
    <w:p w14:paraId="18D5CD30" w14:textId="5D4B7D1C" w:rsidR="00E87882" w:rsidRPr="008E3FC7" w:rsidRDefault="00E87882" w:rsidP="008E3FC7">
      <w:pPr>
        <w:pStyle w:val="Heading2"/>
        <w:rPr>
          <w:rFonts w:eastAsia="Times New Roman" w:cs="Times New Roman"/>
        </w:rPr>
      </w:pPr>
      <w:bookmarkStart w:id="96" w:name="_Toc134710258"/>
      <w:bookmarkStart w:id="97" w:name="_Toc134725514"/>
      <w:bookmarkStart w:id="98" w:name="_Toc135300812"/>
      <w:r w:rsidRPr="008E3FC7">
        <w:rPr>
          <w:rFonts w:eastAsia="Times New Roman" w:cs="Times New Roman"/>
        </w:rPr>
        <w:t xml:space="preserve">2.9 </w:t>
      </w:r>
      <w:bookmarkEnd w:id="96"/>
      <w:bookmarkEnd w:id="97"/>
      <w:r w:rsidR="00FC6D1A">
        <w:rPr>
          <w:rFonts w:eastAsia="Times New Roman" w:cs="Times New Roman"/>
        </w:rPr>
        <w:t>Review and Reflections</w:t>
      </w:r>
      <w:bookmarkEnd w:id="98"/>
      <w:r w:rsidR="00FC6D1A">
        <w:rPr>
          <w:rFonts w:eastAsia="Times New Roman" w:cs="Times New Roman"/>
        </w:rPr>
        <w:t xml:space="preserve">  </w:t>
      </w:r>
    </w:p>
    <w:p w14:paraId="5D2D754A" w14:textId="77777777" w:rsidR="00E87882" w:rsidRPr="008E3FC7" w:rsidRDefault="00E87882" w:rsidP="008E3FC7">
      <w:pPr>
        <w:rPr>
          <w:rFonts w:eastAsia="Times New Roman" w:cs="Times New Roman"/>
          <w:color w:val="000000"/>
        </w:rPr>
      </w:pPr>
      <w:r w:rsidRPr="008E3FC7">
        <w:rPr>
          <w:rFonts w:eastAsia="Times New Roman" w:cs="Times New Roman"/>
          <w:color w:val="000000"/>
        </w:rPr>
        <w:t xml:space="preserve">In the International system all the actors, be it the states or different kinds of non-state actors including international organizations, rebel groups etc., are striving for achieving only one thing that is security. The sub-discipline of International Relations i.e., Security Studies is centered upon the concept of security and its importance in the international system. Security Studies gives a traditional concept of security that revolves around the security of states and their actions. In this direction, it is the Copenhagen School of International Relations, formulated by Barry Buzan, Ole </w:t>
      </w:r>
      <w:proofErr w:type="spellStart"/>
      <w:r w:rsidRPr="008E3FC7">
        <w:rPr>
          <w:rFonts w:eastAsia="Times New Roman" w:cs="Times New Roman"/>
          <w:color w:val="000000"/>
        </w:rPr>
        <w:t>Waever</w:t>
      </w:r>
      <w:proofErr w:type="spellEnd"/>
      <w:r w:rsidRPr="008E3FC7">
        <w:rPr>
          <w:rFonts w:eastAsia="Times New Roman" w:cs="Times New Roman"/>
          <w:color w:val="000000"/>
        </w:rPr>
        <w:t xml:space="preserve"> and Jaap de Wilde, that widens the domain of security through the concept of securitization. </w:t>
      </w:r>
    </w:p>
    <w:p w14:paraId="33F98355" w14:textId="77777777" w:rsidR="00E87882" w:rsidRPr="008E3FC7" w:rsidRDefault="00E87882" w:rsidP="008E3FC7">
      <w:pPr>
        <w:rPr>
          <w:rFonts w:eastAsia="Times New Roman" w:cs="Times New Roman"/>
          <w:color w:val="000000"/>
        </w:rPr>
      </w:pPr>
      <w:r w:rsidRPr="008E3FC7">
        <w:rPr>
          <w:rFonts w:eastAsia="Times New Roman" w:cs="Times New Roman"/>
          <w:color w:val="000000"/>
        </w:rPr>
        <w:lastRenderedPageBreak/>
        <w:t>The Securitization theory covers five mains sectors of security i.e., political, economic, societal, military and environmental, shifting the sole attention given to the military domain with reference to the security of states in the traditional sense. In the present world, states interact with each other on various fronts where the security of states as well as its people is at stake. Cyberspace is one such front where the interplay between different state and non-state actors could lead to severe security damages in the above-mentioned sectors. In order to comprehend security as it pertains to the cyber world, the notion of securitization appears to offer a fantastic framework. The majority of the time, cyber concerns exist and interact on a global scale, paying little attention to national borders, just like economic and environmental challenges do. Securitization theory offers an understanding that is independent of the centrality of states while simultaneously recognizing their continued importance. Theories that overly prioritize the behavior of a singular group of inflexible actors, namely states, might encounter difficulties when attempting to depict and comprehend an ever-evolving and interconnected globe. Securitization, on the other hand, establishes a harmony between rigidness and adaptability, between the state and the individual, and between continuity and evolution.</w:t>
      </w:r>
    </w:p>
    <w:p w14:paraId="0630197E" w14:textId="77777777" w:rsidR="00D75BBF" w:rsidRPr="008E3FC7" w:rsidRDefault="00D75BBF" w:rsidP="008E3FC7">
      <w:pPr>
        <w:jc w:val="left"/>
        <w:rPr>
          <w:rFonts w:eastAsiaTheme="majorEastAsia" w:cs="Times New Roman"/>
          <w:bCs/>
          <w:sz w:val="28"/>
          <w:szCs w:val="28"/>
        </w:rPr>
      </w:pPr>
    </w:p>
    <w:p w14:paraId="7E4EA06E" w14:textId="77777777" w:rsidR="00E87882" w:rsidRPr="008E3FC7" w:rsidRDefault="00E87882" w:rsidP="008E3FC7">
      <w:pPr>
        <w:jc w:val="left"/>
        <w:rPr>
          <w:rFonts w:eastAsiaTheme="majorEastAsia" w:cs="Times New Roman"/>
          <w:b/>
          <w:sz w:val="28"/>
          <w:szCs w:val="32"/>
        </w:rPr>
      </w:pPr>
      <w:r w:rsidRPr="008E3FC7">
        <w:rPr>
          <w:rFonts w:cs="Times New Roman"/>
        </w:rPr>
        <w:br w:type="page"/>
      </w:r>
    </w:p>
    <w:p w14:paraId="2959C4D5" w14:textId="0C400BC1" w:rsidR="004B2FD1" w:rsidRDefault="004B2FD1" w:rsidP="008E3FC7">
      <w:pPr>
        <w:pStyle w:val="Heading1"/>
        <w:jc w:val="center"/>
        <w:rPr>
          <w:rFonts w:cs="Times New Roman"/>
        </w:rPr>
      </w:pPr>
      <w:bookmarkStart w:id="99" w:name="_Toc135300813"/>
      <w:bookmarkStart w:id="100" w:name="_Toc134725515"/>
      <w:r w:rsidRPr="008E3FC7">
        <w:rPr>
          <w:rFonts w:cs="Times New Roman"/>
        </w:rPr>
        <w:lastRenderedPageBreak/>
        <w:t>CHAPTER 3</w:t>
      </w:r>
      <w:bookmarkEnd w:id="99"/>
    </w:p>
    <w:p w14:paraId="296D9BDE" w14:textId="41FEDBA2" w:rsidR="00D75BBF" w:rsidRPr="008E3FC7" w:rsidRDefault="004B2FD1" w:rsidP="008E3FC7">
      <w:pPr>
        <w:pStyle w:val="Heading1"/>
        <w:jc w:val="center"/>
        <w:rPr>
          <w:rFonts w:eastAsia="Times New Roman" w:cs="Times New Roman"/>
          <w:color w:val="000000"/>
          <w:sz w:val="24"/>
        </w:rPr>
      </w:pPr>
      <w:bookmarkStart w:id="101" w:name="_Toc135300814"/>
      <w:r w:rsidRPr="008E3FC7">
        <w:rPr>
          <w:rFonts w:cs="Times New Roman"/>
        </w:rPr>
        <w:t>CYBERSPACE AS THE FIFTH DOMAIN</w:t>
      </w:r>
      <w:bookmarkEnd w:id="100"/>
      <w:bookmarkEnd w:id="101"/>
    </w:p>
    <w:p w14:paraId="656E6428" w14:textId="18DE1DDF" w:rsidR="00503531" w:rsidRPr="004B2FD1" w:rsidRDefault="00503531" w:rsidP="00AE7238">
      <w:pPr>
        <w:pStyle w:val="Heading2"/>
      </w:pPr>
      <w:bookmarkStart w:id="102" w:name="_Toc134374543"/>
      <w:bookmarkStart w:id="103" w:name="_Toc134390735"/>
      <w:bookmarkStart w:id="104" w:name="_Toc134725516"/>
      <w:bookmarkStart w:id="105" w:name="_Toc135300815"/>
      <w:r w:rsidRPr="004B2FD1">
        <w:t>3.</w:t>
      </w:r>
      <w:r w:rsidR="00E87882" w:rsidRPr="004B2FD1">
        <w:t>1</w:t>
      </w:r>
      <w:r w:rsidRPr="004B2FD1">
        <w:t xml:space="preserve"> Introduction</w:t>
      </w:r>
      <w:bookmarkEnd w:id="102"/>
      <w:bookmarkEnd w:id="103"/>
      <w:bookmarkEnd w:id="104"/>
      <w:bookmarkEnd w:id="105"/>
      <w:r w:rsidRPr="004B2FD1">
        <w:t xml:space="preserve"> </w:t>
      </w:r>
    </w:p>
    <w:p w14:paraId="570541A6" w14:textId="77777777" w:rsidR="00503531" w:rsidRPr="008E3FC7" w:rsidRDefault="00503531" w:rsidP="008E3FC7">
      <w:pPr>
        <w:rPr>
          <w:rFonts w:cs="Times New Roman"/>
        </w:rPr>
      </w:pPr>
      <w:bookmarkStart w:id="106" w:name="_Toc131376032"/>
      <w:r w:rsidRPr="008E3FC7">
        <w:rPr>
          <w:rFonts w:cs="Times New Roman"/>
        </w:rPr>
        <w:t>Cyberspace has become an integral part of modern society, transforming the way we communicate, do business, and live our daily lives. The internet, the backbone of cyberspace, has revolutionized the world, connecting people across continents, enabling access to vast amounts of information, and providing new opportunities for innovation and growth. However, this rapid evolution of cyberspace has also brought about unprecedented challenges and threats, ranging from cybercrime to cyber espionage and cyber warfare.</w:t>
      </w:r>
    </w:p>
    <w:p w14:paraId="7FB46574" w14:textId="77777777" w:rsidR="00503531" w:rsidRPr="008E3FC7" w:rsidRDefault="00503531" w:rsidP="008E3FC7">
      <w:pPr>
        <w:rPr>
          <w:rFonts w:cs="Times New Roman"/>
        </w:rPr>
      </w:pPr>
      <w:r w:rsidRPr="008E3FC7">
        <w:rPr>
          <w:rFonts w:cs="Times New Roman"/>
        </w:rPr>
        <w:t>Understanding cyberspace and the challenges it poses is essential in today's digital age. This c</w:t>
      </w:r>
      <w:r w:rsidR="001466FA" w:rsidRPr="008E3FC7">
        <w:rPr>
          <w:rFonts w:cs="Times New Roman"/>
        </w:rPr>
        <w:t>h</w:t>
      </w:r>
      <w:r w:rsidRPr="008E3FC7">
        <w:rPr>
          <w:rFonts w:cs="Times New Roman"/>
        </w:rPr>
        <w:t>apter aims to provide an in-depth overview of cyberspace, its evolution, and the challenges and threats it poses to individuals, organizations, and states. The chapter is divided into several sections, each exploring different aspects of cyberspace.</w:t>
      </w:r>
    </w:p>
    <w:p w14:paraId="46A4FF69" w14:textId="77777777" w:rsidR="00503531" w:rsidRPr="008E3FC7" w:rsidRDefault="00503531" w:rsidP="008E3FC7">
      <w:pPr>
        <w:rPr>
          <w:rFonts w:cs="Times New Roman"/>
        </w:rPr>
      </w:pPr>
      <w:r w:rsidRPr="008E3FC7">
        <w:rPr>
          <w:rFonts w:cs="Times New Roman"/>
        </w:rPr>
        <w:t>The first section of the chapter examines the concept of cyberspace, including different views of nation-states on its meaning and the structure of the cyber world. Cyberspace is a complex and multidimensional space that encompasses the virtual world of the internet, as well as the physical infrastructure that underpins it. Different actors in cyberspace, including individuals, organizations, and governments, interact in a constantly evolving digital environment.</w:t>
      </w:r>
    </w:p>
    <w:p w14:paraId="42E74B1E" w14:textId="77777777" w:rsidR="00503531" w:rsidRPr="008E3FC7" w:rsidRDefault="00503531" w:rsidP="008E3FC7">
      <w:pPr>
        <w:rPr>
          <w:rFonts w:cs="Times New Roman"/>
        </w:rPr>
      </w:pPr>
      <w:r w:rsidRPr="008E3FC7">
        <w:rPr>
          <w:rFonts w:cs="Times New Roman"/>
        </w:rPr>
        <w:t>The second section of the chapter explores the evolution of cyberspace, including the technological advances and innovations that have led to its current form. The third section of the chapter delves into the geography of cyberspace, including the competition in cyberspace and the need for securitization. Around 80% of the internet traffic is passed through fiber optic cables present in the US territory, which generates physical vulnerabilities and presents a new competition in cyberspace. Consequently, governments and organizations are looking for ways to secure their digital infrastructure and protect their sensitive data.</w:t>
      </w:r>
    </w:p>
    <w:p w14:paraId="3E398DEC" w14:textId="77777777" w:rsidR="00503531" w:rsidRPr="008E3FC7" w:rsidRDefault="00503531" w:rsidP="008E3FC7">
      <w:pPr>
        <w:rPr>
          <w:rFonts w:cs="Times New Roman"/>
        </w:rPr>
      </w:pPr>
      <w:r w:rsidRPr="008E3FC7">
        <w:rPr>
          <w:rFonts w:cs="Times New Roman"/>
        </w:rPr>
        <w:t xml:space="preserve">The fourth section of the chapter examines cybersecurity, including the competition between state and non-state actors in the realm of cyber security, and the strategies employed to mitigate cyber </w:t>
      </w:r>
      <w:r w:rsidRPr="008E3FC7">
        <w:rPr>
          <w:rFonts w:cs="Times New Roman"/>
        </w:rPr>
        <w:lastRenderedPageBreak/>
        <w:t>threats. As cyber threats continue to evolve and become more sophisticated, governments and organizations need to keep pace with the latest cyber security technologies and practices.</w:t>
      </w:r>
    </w:p>
    <w:p w14:paraId="41067046" w14:textId="77777777" w:rsidR="00503531" w:rsidRPr="008E3FC7" w:rsidRDefault="00503531" w:rsidP="008E3FC7">
      <w:pPr>
        <w:rPr>
          <w:rFonts w:cs="Times New Roman"/>
        </w:rPr>
      </w:pPr>
      <w:r w:rsidRPr="008E3FC7">
        <w:rPr>
          <w:rFonts w:cs="Times New Roman"/>
        </w:rPr>
        <w:t xml:space="preserve">Finally, the chapter explores the different types of cyber threats, including threats to human security and state security. Cyber threats can cause significant harm to individuals, organizations, and states, and understanding the nature and scope of these threats is crucial in developing effective cyber security strategies. </w:t>
      </w:r>
    </w:p>
    <w:p w14:paraId="2F0E0998" w14:textId="77777777" w:rsidR="00503531" w:rsidRPr="008E3FC7" w:rsidRDefault="00503531" w:rsidP="008E3FC7">
      <w:pPr>
        <w:rPr>
          <w:rFonts w:cs="Times New Roman"/>
        </w:rPr>
      </w:pPr>
      <w:r w:rsidRPr="008E3FC7">
        <w:rPr>
          <w:rFonts w:cs="Times New Roman"/>
        </w:rPr>
        <w:t xml:space="preserve">In a nutshell, this chapter aims to provide a comprehensive overview of cyberspace, its evolution, and the challenges and threats it poses. Understanding cyberspace is essential for ensuring the security and well-being of individuals, organizations, and states in the digital age. Due to the potential of cyberspace to disrupt military operations, critical infrastructure, and national security, it is often referred to as the fifth domain of warfare in addition to the traditional domains of land, air, sea, and space. The concept of cyberspace as the fifth domain of warfare acknowledges the fact that in the present era, military operations are not only carried through physical engagements, but also threats and attacks on computer networks, data systems, and other electronic infrastructure ultimately changing the nature of modern conflict. </w:t>
      </w:r>
    </w:p>
    <w:p w14:paraId="4892CFBB" w14:textId="77777777" w:rsidR="00503531" w:rsidRPr="008E3FC7" w:rsidRDefault="00E87882" w:rsidP="008E3FC7">
      <w:pPr>
        <w:pStyle w:val="Heading2"/>
        <w:rPr>
          <w:rFonts w:cs="Times New Roman"/>
        </w:rPr>
      </w:pPr>
      <w:bookmarkStart w:id="107" w:name="_Toc134374544"/>
      <w:bookmarkStart w:id="108" w:name="_Toc134390736"/>
      <w:bookmarkStart w:id="109" w:name="_Toc134725517"/>
      <w:bookmarkStart w:id="110" w:name="_Toc135300816"/>
      <w:r w:rsidRPr="008E3FC7">
        <w:rPr>
          <w:rFonts w:cs="Times New Roman"/>
        </w:rPr>
        <w:t>3.2</w:t>
      </w:r>
      <w:r w:rsidR="00503531" w:rsidRPr="008E3FC7">
        <w:rPr>
          <w:rFonts w:cs="Times New Roman"/>
        </w:rPr>
        <w:t xml:space="preserve"> </w:t>
      </w:r>
      <w:bookmarkEnd w:id="106"/>
      <w:r w:rsidR="00503531" w:rsidRPr="008E3FC7">
        <w:rPr>
          <w:rFonts w:cs="Times New Roman"/>
        </w:rPr>
        <w:t>Understanding the Cyberspace</w:t>
      </w:r>
      <w:bookmarkEnd w:id="107"/>
      <w:bookmarkEnd w:id="108"/>
      <w:bookmarkEnd w:id="109"/>
      <w:bookmarkEnd w:id="110"/>
      <w:r w:rsidR="00503531" w:rsidRPr="008E3FC7">
        <w:rPr>
          <w:rFonts w:cs="Times New Roman"/>
        </w:rPr>
        <w:t xml:space="preserve"> </w:t>
      </w:r>
    </w:p>
    <w:p w14:paraId="433805A9" w14:textId="77777777" w:rsidR="00503531" w:rsidRPr="008E3FC7" w:rsidRDefault="00503531" w:rsidP="008E3FC7">
      <w:pPr>
        <w:rPr>
          <w:rFonts w:cs="Times New Roman"/>
        </w:rPr>
      </w:pPr>
      <w:r w:rsidRPr="008E3FC7">
        <w:rPr>
          <w:rFonts w:cs="Times New Roman"/>
        </w:rPr>
        <w:t>The word Cyber originated from the Greek verb</w:t>
      </w:r>
      <w:r w:rsidRPr="008E3FC7">
        <w:rPr>
          <w:rFonts w:cs="Times New Roman"/>
          <w:i/>
        </w:rPr>
        <w:t xml:space="preserve"> '</w:t>
      </w:r>
      <w:proofErr w:type="spellStart"/>
      <w:r w:rsidRPr="008E3FC7">
        <w:rPr>
          <w:rFonts w:cs="Times New Roman"/>
          <w:i/>
        </w:rPr>
        <w:t>kybereo</w:t>
      </w:r>
      <w:proofErr w:type="spellEnd"/>
      <w:r w:rsidRPr="008E3FC7">
        <w:rPr>
          <w:rFonts w:cs="Times New Roman"/>
          <w:i/>
        </w:rPr>
        <w:t>'</w:t>
      </w:r>
      <w:r w:rsidRPr="008E3FC7">
        <w:rPr>
          <w:rFonts w:cs="Times New Roman"/>
        </w:rPr>
        <w:t xml:space="preserve"> which means to guide, steer or control. Norbert Wiener, who was an American mathematician, used the word cybernetic at the end of the 1940s and described it as computerized control systems. Cybernetics is the science that controls machines as well as living organisms. It deals with sharing of information and manipulating or controlling computerized systems. It is only applied to machine-like systems where the end results can be mathematically determined or somehow determined.</w:t>
      </w:r>
    </w:p>
    <w:p w14:paraId="573DFE3C" w14:textId="77777777" w:rsidR="00503531" w:rsidRPr="008E3FC7" w:rsidRDefault="00503531" w:rsidP="008E3FC7">
      <w:pPr>
        <w:rPr>
          <w:rFonts w:cs="Times New Roman"/>
        </w:rPr>
      </w:pPr>
      <w:r w:rsidRPr="008E3FC7">
        <w:rPr>
          <w:rFonts w:cs="Times New Roman"/>
        </w:rPr>
        <w:t xml:space="preserve">The word cyber most often is seen in connection to robots and computers. The prefix </w:t>
      </w:r>
      <w:r w:rsidRPr="008E3FC7">
        <w:rPr>
          <w:rFonts w:cs="Times New Roman"/>
          <w:i/>
        </w:rPr>
        <w:t xml:space="preserve">cyberspace </w:t>
      </w:r>
      <w:r w:rsidRPr="008E3FC7">
        <w:rPr>
          <w:rFonts w:cs="Times New Roman"/>
        </w:rPr>
        <w:t xml:space="preserve">was coined in William Gibson's novel Neuromancer. Most science fiction novels and movie </w:t>
      </w:r>
      <w:proofErr w:type="gramStart"/>
      <w:r w:rsidRPr="008E3FC7">
        <w:rPr>
          <w:rFonts w:cs="Times New Roman"/>
        </w:rPr>
        <w:t>portrays</w:t>
      </w:r>
      <w:proofErr w:type="gramEnd"/>
      <w:r w:rsidRPr="008E3FC7">
        <w:rPr>
          <w:rFonts w:cs="Times New Roman"/>
        </w:rPr>
        <w:t xml:space="preserve"> cyberspace defined in Gibson's writings or matrix as a computerized information network where the data is coded in three aspects. Users enter cyberspace through computers where they fly as avatars and explore urban areas that are depicted by the data. </w:t>
      </w:r>
    </w:p>
    <w:p w14:paraId="004F1579" w14:textId="77777777" w:rsidR="00503531" w:rsidRPr="008E3FC7" w:rsidRDefault="00503531" w:rsidP="008E3FC7">
      <w:pPr>
        <w:rPr>
          <w:rFonts w:cs="Times New Roman"/>
        </w:rPr>
      </w:pPr>
      <w:r w:rsidRPr="008E3FC7">
        <w:rPr>
          <w:rFonts w:cs="Times New Roman"/>
        </w:rPr>
        <w:lastRenderedPageBreak/>
        <w:t>The prefix cyber may be perceived as conceptual models like</w:t>
      </w:r>
      <w:r w:rsidRPr="008E3FC7">
        <w:rPr>
          <w:rFonts w:cs="Times New Roman"/>
          <w:b/>
          <w:i/>
        </w:rPr>
        <w:t xml:space="preserve"> Cyberworld </w:t>
      </w:r>
      <w:r w:rsidRPr="008E3FC7">
        <w:rPr>
          <w:rFonts w:cs="Times New Roman"/>
        </w:rPr>
        <w:t xml:space="preserve">which involves the existence of postmodern human presence on earth, </w:t>
      </w:r>
      <w:r w:rsidRPr="008E3FC7">
        <w:rPr>
          <w:rFonts w:cs="Times New Roman"/>
          <w:b/>
          <w:i/>
        </w:rPr>
        <w:t>Cyberspace</w:t>
      </w:r>
      <w:r w:rsidRPr="008E3FC7">
        <w:rPr>
          <w:rFonts w:cs="Times New Roman"/>
        </w:rPr>
        <w:t xml:space="preserve">; an artefactual dynamic state created by bits, </w:t>
      </w:r>
      <w:r w:rsidRPr="008E3FC7">
        <w:rPr>
          <w:rFonts w:cs="Times New Roman"/>
          <w:b/>
          <w:i/>
        </w:rPr>
        <w:t xml:space="preserve">Cyber domain; </w:t>
      </w:r>
      <w:r w:rsidRPr="008E3FC7">
        <w:rPr>
          <w:rFonts w:cs="Times New Roman"/>
        </w:rPr>
        <w:t>referred to as a domain under someone’s control,</w:t>
      </w:r>
      <w:r w:rsidRPr="008E3FC7">
        <w:rPr>
          <w:rFonts w:cs="Times New Roman"/>
          <w:b/>
          <w:i/>
        </w:rPr>
        <w:t xml:space="preserve"> Cyberculture; </w:t>
      </w:r>
      <w:r w:rsidRPr="008E3FC7">
        <w:rPr>
          <w:rFonts w:cs="Times New Roman"/>
        </w:rPr>
        <w:t xml:space="preserve">a product of man’s intellectual and physical accomplishments related to cyberspace. </w:t>
      </w:r>
    </w:p>
    <w:p w14:paraId="74F775FB" w14:textId="77777777" w:rsidR="00503531" w:rsidRPr="008E3FC7" w:rsidRDefault="00E87882" w:rsidP="008E3FC7">
      <w:pPr>
        <w:pStyle w:val="Heading3"/>
        <w:spacing w:line="360" w:lineRule="auto"/>
        <w:rPr>
          <w:rFonts w:cs="Times New Roman"/>
        </w:rPr>
      </w:pPr>
      <w:bookmarkStart w:id="111" w:name="_Toc131376033"/>
      <w:bookmarkStart w:id="112" w:name="_Toc134374545"/>
      <w:bookmarkStart w:id="113" w:name="_Toc134390737"/>
      <w:bookmarkStart w:id="114" w:name="_Toc134725518"/>
      <w:bookmarkStart w:id="115" w:name="_Toc135300817"/>
      <w:r w:rsidRPr="008E3FC7">
        <w:rPr>
          <w:rFonts w:cs="Times New Roman"/>
        </w:rPr>
        <w:t>3.2</w:t>
      </w:r>
      <w:r w:rsidR="00503531" w:rsidRPr="008E3FC7">
        <w:rPr>
          <w:rFonts w:cs="Times New Roman"/>
        </w:rPr>
        <w:t>.</w:t>
      </w:r>
      <w:bookmarkEnd w:id="111"/>
      <w:r w:rsidRPr="008E3FC7">
        <w:rPr>
          <w:rFonts w:cs="Times New Roman"/>
        </w:rPr>
        <w:t xml:space="preserve">1 </w:t>
      </w:r>
      <w:r w:rsidR="00503531" w:rsidRPr="008E3FC7">
        <w:rPr>
          <w:rFonts w:cs="Times New Roman"/>
        </w:rPr>
        <w:t>Views of different Nation States on the meaning of Cyberspace</w:t>
      </w:r>
      <w:bookmarkEnd w:id="112"/>
      <w:bookmarkEnd w:id="113"/>
      <w:bookmarkEnd w:id="114"/>
      <w:bookmarkEnd w:id="115"/>
    </w:p>
    <w:p w14:paraId="547612C6" w14:textId="77777777" w:rsidR="00503531" w:rsidRPr="008E3FC7" w:rsidRDefault="00503531" w:rsidP="008E3FC7">
      <w:pPr>
        <w:rPr>
          <w:rFonts w:cs="Times New Roman"/>
        </w:rPr>
      </w:pPr>
      <w:r w:rsidRPr="008E3FC7">
        <w:rPr>
          <w:rFonts w:cs="Times New Roman"/>
        </w:rPr>
        <w:t>Cyberspace, the virtual environment where digital communication and information exchange occur, is a relatively new domain that poses significant challenges to traditional notions of security. As a result, different nation-states hold diverse views on the meaning of cyberspace, particularly regarding security, due to the subjective nature of the issue. It is essential to recognize that cyberspace is not merely a technical realm but a social and political one as well. Each nation-state has unique cultural, social, and political contexts that shape their understanding of cyberspace and how it relates to national security. Some countries view cyberspace as a tool for advancing economic growth and global connectivity, while others view it as a potential threat to their national security. Understanding these differences is critical in order to under how the subjective nature of cybersecurity contributes to the diversity of views on the meaning of cyberspace held by different nation-states. However, the common theme of these definitions lies in the fact that cyber security is fundamental for the protection of government secrets, enables national defense, and protection of critical infrastructures that drive the global economy of the 21</w:t>
      </w:r>
      <w:r w:rsidRPr="008E3FC7">
        <w:rPr>
          <w:rFonts w:cs="Times New Roman"/>
          <w:vertAlign w:val="superscript"/>
        </w:rPr>
        <w:t>st</w:t>
      </w:r>
      <w:r w:rsidRPr="008E3FC7">
        <w:rPr>
          <w:rFonts w:cs="Times New Roman"/>
        </w:rPr>
        <w:t xml:space="preserve"> century. </w:t>
      </w:r>
    </w:p>
    <w:p w14:paraId="50BB1011" w14:textId="77777777" w:rsidR="00503531" w:rsidRPr="008E3FC7" w:rsidRDefault="00503531" w:rsidP="008E3FC7">
      <w:pPr>
        <w:rPr>
          <w:rFonts w:cs="Times New Roman"/>
        </w:rPr>
      </w:pPr>
      <w:r w:rsidRPr="008E3FC7">
        <w:rPr>
          <w:rFonts w:cs="Times New Roman"/>
        </w:rPr>
        <w:t xml:space="preserve">The </w:t>
      </w:r>
      <w:r w:rsidRPr="008E3FC7">
        <w:rPr>
          <w:rFonts w:cs="Times New Roman"/>
          <w:b/>
          <w:i/>
        </w:rPr>
        <w:t xml:space="preserve">Australian Cyber Security Strategy </w:t>
      </w:r>
      <w:r w:rsidRPr="008E3FC7">
        <w:rPr>
          <w:rFonts w:cs="Times New Roman"/>
        </w:rPr>
        <w:t xml:space="preserve">depicts that Australian national security, its economic prosperity as well as its social well-being are dependent upon confidentiality, integrity, and availability of information and communications technologies (ICT). Information and communications technologies (ICT) include the internet, desktop computers, mobile devices, and other computer systems and networks. </w:t>
      </w:r>
    </w:p>
    <w:p w14:paraId="336449B9" w14:textId="77777777" w:rsidR="00503531" w:rsidRPr="008E3FC7" w:rsidRDefault="00503531" w:rsidP="008E3FC7">
      <w:pPr>
        <w:rPr>
          <w:rFonts w:cs="Times New Roman"/>
        </w:rPr>
      </w:pPr>
      <w:r w:rsidRPr="008E3FC7">
        <w:rPr>
          <w:rFonts w:cs="Times New Roman"/>
        </w:rPr>
        <w:t xml:space="preserve">The </w:t>
      </w:r>
      <w:r w:rsidRPr="008E3FC7">
        <w:rPr>
          <w:rFonts w:cs="Times New Roman"/>
          <w:b/>
          <w:i/>
        </w:rPr>
        <w:t xml:space="preserve">Canadian cyber security strategy </w:t>
      </w:r>
      <w:r w:rsidRPr="008E3FC7">
        <w:rPr>
          <w:rFonts w:cs="Times New Roman"/>
        </w:rPr>
        <w:t xml:space="preserve">defines cyberspace as the electronic world which is created by the interconnectedness of networks of information technology. More than 1.7 billion people are linked together at a </w:t>
      </w:r>
      <w:proofErr w:type="gramStart"/>
      <w:r w:rsidRPr="008E3FC7">
        <w:rPr>
          <w:rFonts w:cs="Times New Roman"/>
        </w:rPr>
        <w:t>global commons</w:t>
      </w:r>
      <w:proofErr w:type="gramEnd"/>
      <w:r w:rsidRPr="008E3FC7">
        <w:rPr>
          <w:rFonts w:cs="Times New Roman"/>
        </w:rPr>
        <w:t xml:space="preserve"> in order to exchange communication, information, and different services.  </w:t>
      </w:r>
    </w:p>
    <w:p w14:paraId="296D071D" w14:textId="77777777" w:rsidR="00503531" w:rsidRPr="008E3FC7" w:rsidRDefault="00503531" w:rsidP="008E3FC7">
      <w:pPr>
        <w:rPr>
          <w:rFonts w:cs="Times New Roman"/>
        </w:rPr>
      </w:pPr>
      <w:r w:rsidRPr="008E3FC7">
        <w:rPr>
          <w:rFonts w:cs="Times New Roman"/>
          <w:b/>
          <w:i/>
        </w:rPr>
        <w:lastRenderedPageBreak/>
        <w:t xml:space="preserve">Estonia’s cyber security strategy </w:t>
      </w:r>
      <w:r w:rsidRPr="008E3FC7">
        <w:rPr>
          <w:rFonts w:cs="Times New Roman"/>
        </w:rPr>
        <w:t xml:space="preserve">focuses on the implementation of cyber security in such a way that critical information systems in terms of national security must be better protected on the same level as protecting traditional defense interests. The strategy further states that in order to ensure cyber security, the internet must be secured since cyberspace is mostly internet-based. </w:t>
      </w:r>
    </w:p>
    <w:p w14:paraId="56B6B342" w14:textId="77777777" w:rsidR="00503531" w:rsidRPr="008E3FC7" w:rsidRDefault="00503531" w:rsidP="008E3FC7">
      <w:pPr>
        <w:rPr>
          <w:rFonts w:cs="Times New Roman"/>
        </w:rPr>
      </w:pPr>
      <w:r w:rsidRPr="008E3FC7">
        <w:rPr>
          <w:rFonts w:cs="Times New Roman"/>
          <w:b/>
          <w:i/>
        </w:rPr>
        <w:t xml:space="preserve">Finland’s cyber security strategy </w:t>
      </w:r>
      <w:r w:rsidRPr="008E3FC7">
        <w:rPr>
          <w:rFonts w:cs="Times New Roman"/>
        </w:rPr>
        <w:t xml:space="preserve">views the cyber domain as an electronic, information processing domain that is comprised of one or many information technology infrastructures. The representative of the domain operated under electronics and electromagnetic spectrum in order to store, process, and distribute data and information through telecommunication networks. </w:t>
      </w:r>
    </w:p>
    <w:p w14:paraId="3A07CF02" w14:textId="77777777" w:rsidR="00503531" w:rsidRPr="008E3FC7" w:rsidRDefault="00503531" w:rsidP="008E3FC7">
      <w:pPr>
        <w:rPr>
          <w:rFonts w:cs="Times New Roman"/>
        </w:rPr>
      </w:pPr>
      <w:r w:rsidRPr="008E3FC7">
        <w:rPr>
          <w:rFonts w:cs="Times New Roman"/>
        </w:rPr>
        <w:t xml:space="preserve">Cyberspace according to </w:t>
      </w:r>
      <w:r w:rsidRPr="008E3FC7">
        <w:rPr>
          <w:rFonts w:cs="Times New Roman"/>
          <w:b/>
          <w:i/>
        </w:rPr>
        <w:t>Germany’s cyber security strategy</w:t>
      </w:r>
      <w:r w:rsidRPr="008E3FC7">
        <w:rPr>
          <w:rFonts w:cs="Times New Roman"/>
          <w:b/>
        </w:rPr>
        <w:t xml:space="preserve"> </w:t>
      </w:r>
      <w:r w:rsidRPr="008E3FC7">
        <w:rPr>
          <w:rFonts w:cs="Times New Roman"/>
        </w:rPr>
        <w:t xml:space="preserve">is the virtual space that includes all information technology systems that are linked at the data level on a global scale.  </w:t>
      </w:r>
    </w:p>
    <w:p w14:paraId="589D4602" w14:textId="77777777" w:rsidR="00503531" w:rsidRPr="008E3FC7" w:rsidRDefault="00503531" w:rsidP="008E3FC7">
      <w:pPr>
        <w:rPr>
          <w:rFonts w:cs="Times New Roman"/>
        </w:rPr>
      </w:pPr>
      <w:r w:rsidRPr="008E3FC7">
        <w:rPr>
          <w:rFonts w:cs="Times New Roman"/>
        </w:rPr>
        <w:t xml:space="preserve">The </w:t>
      </w:r>
      <w:r w:rsidRPr="008E3FC7">
        <w:rPr>
          <w:rFonts w:cs="Times New Roman"/>
          <w:b/>
          <w:i/>
        </w:rPr>
        <w:t xml:space="preserve">Netherland’s Cyber Security Strategy </w:t>
      </w:r>
      <w:r w:rsidRPr="008E3FC7">
        <w:rPr>
          <w:rFonts w:cs="Times New Roman"/>
        </w:rPr>
        <w:t xml:space="preserve">defines cyber security rather than cyberspace as a tool of preventing danger and damage caused by the misuse of ICT, breakdown or disruption. This danger may </w:t>
      </w:r>
      <w:proofErr w:type="gramStart"/>
      <w:r w:rsidRPr="008E3FC7">
        <w:rPr>
          <w:rFonts w:cs="Times New Roman"/>
        </w:rPr>
        <w:t>consists</w:t>
      </w:r>
      <w:proofErr w:type="gramEnd"/>
      <w:r w:rsidRPr="008E3FC7">
        <w:rPr>
          <w:rFonts w:cs="Times New Roman"/>
        </w:rPr>
        <w:t xml:space="preserve"> of limitation to or reliability of ICT, breaching of information that is stored on ICT, or it may break the privacy of that information. </w:t>
      </w:r>
    </w:p>
    <w:p w14:paraId="2493A31B" w14:textId="77777777" w:rsidR="00503531" w:rsidRPr="008E3FC7" w:rsidRDefault="00503531" w:rsidP="008E3FC7">
      <w:pPr>
        <w:rPr>
          <w:rFonts w:cs="Times New Roman"/>
        </w:rPr>
      </w:pPr>
      <w:r w:rsidRPr="008E3FC7">
        <w:rPr>
          <w:rFonts w:cs="Times New Roman"/>
        </w:rPr>
        <w:t xml:space="preserve">According to the </w:t>
      </w:r>
      <w:r w:rsidRPr="008E3FC7">
        <w:rPr>
          <w:rFonts w:cs="Times New Roman"/>
          <w:b/>
          <w:i/>
        </w:rPr>
        <w:t>United Kingdom</w:t>
      </w:r>
      <w:r w:rsidRPr="008E3FC7">
        <w:rPr>
          <w:rFonts w:cs="Times New Roman"/>
        </w:rPr>
        <w:t xml:space="preserve">, Cyberspace, that is made up of digital networks is an interactive domain used to save, modify or communicate the information. It is mainly comprised of the Internet, but it also included some other information systems supporting the infrastructure, businesses and other services. In short, it emphasizes upon the critical infrastructure that is important for day to day societal activities. </w:t>
      </w:r>
    </w:p>
    <w:p w14:paraId="4EE4F742" w14:textId="77777777" w:rsidR="00503531" w:rsidRPr="008E3FC7" w:rsidRDefault="00503531" w:rsidP="008E3FC7">
      <w:pPr>
        <w:rPr>
          <w:rFonts w:cs="Times New Roman"/>
        </w:rPr>
      </w:pPr>
      <w:r w:rsidRPr="008E3FC7">
        <w:rPr>
          <w:rFonts w:cs="Times New Roman"/>
          <w:b/>
          <w:i/>
        </w:rPr>
        <w:t>United States of America</w:t>
      </w:r>
      <w:r w:rsidRPr="008E3FC7">
        <w:rPr>
          <w:rFonts w:cs="Times New Roman"/>
        </w:rPr>
        <w:t xml:space="preserve"> views cyberspace as the nervous system of their country. Nervous system refers to the control system which is comprises of tens of millions of interconnected </w:t>
      </w:r>
      <w:proofErr w:type="gramStart"/>
      <w:r w:rsidRPr="008E3FC7">
        <w:rPr>
          <w:rFonts w:cs="Times New Roman"/>
        </w:rPr>
        <w:t>computers,  routers</w:t>
      </w:r>
      <w:proofErr w:type="gramEnd"/>
      <w:r w:rsidRPr="008E3FC7">
        <w:rPr>
          <w:rFonts w:cs="Times New Roman"/>
        </w:rPr>
        <w:t xml:space="preserve">, servers, fiber optic cables and switches that enable the critical infrastructure to work. They highlight the strong functioning of cyberspace crucial to their economy and national security </w:t>
      </w:r>
      <w:sdt>
        <w:sdtPr>
          <w:rPr>
            <w:rFonts w:cs="Times New Roman"/>
          </w:rPr>
          <w:id w:val="1691723797"/>
          <w:citation/>
        </w:sdtPr>
        <w:sdtContent>
          <w:r w:rsidRPr="008E3FC7">
            <w:rPr>
              <w:rFonts w:cs="Times New Roman"/>
            </w:rPr>
            <w:fldChar w:fldCharType="begin"/>
          </w:r>
          <w:r w:rsidRPr="008E3FC7">
            <w:rPr>
              <w:rFonts w:cs="Times New Roman"/>
            </w:rPr>
            <w:instrText xml:space="preserve"> CITATION Leh13 \l 1033 </w:instrText>
          </w:r>
          <w:r w:rsidRPr="008E3FC7">
            <w:rPr>
              <w:rFonts w:cs="Times New Roman"/>
            </w:rPr>
            <w:fldChar w:fldCharType="separate"/>
          </w:r>
          <w:r w:rsidR="00E12012" w:rsidRPr="00E12012">
            <w:rPr>
              <w:rFonts w:cs="Times New Roman"/>
              <w:noProof/>
            </w:rPr>
            <w:t>(Lehto, 2013)</w:t>
          </w:r>
          <w:r w:rsidRPr="008E3FC7">
            <w:rPr>
              <w:rFonts w:cs="Times New Roman"/>
            </w:rPr>
            <w:fldChar w:fldCharType="end"/>
          </w:r>
        </w:sdtContent>
      </w:sdt>
      <w:r w:rsidRPr="008E3FC7">
        <w:rPr>
          <w:rFonts w:cs="Times New Roman"/>
        </w:rPr>
        <w:t>.</w:t>
      </w:r>
    </w:p>
    <w:p w14:paraId="40EE7E83" w14:textId="77777777" w:rsidR="00503531" w:rsidRPr="008E3FC7" w:rsidRDefault="00503531" w:rsidP="008E3FC7">
      <w:pPr>
        <w:pStyle w:val="Heading2"/>
        <w:rPr>
          <w:rFonts w:cs="Times New Roman"/>
        </w:rPr>
      </w:pPr>
      <w:bookmarkStart w:id="116" w:name="_Toc131376035"/>
      <w:bookmarkStart w:id="117" w:name="_Toc134374546"/>
      <w:bookmarkStart w:id="118" w:name="_Toc134390738"/>
      <w:bookmarkStart w:id="119" w:name="_Toc134725519"/>
      <w:bookmarkStart w:id="120" w:name="_Toc135300818"/>
      <w:r w:rsidRPr="008E3FC7">
        <w:rPr>
          <w:rFonts w:cs="Times New Roman"/>
        </w:rPr>
        <w:t>3.</w:t>
      </w:r>
      <w:bookmarkEnd w:id="116"/>
      <w:r w:rsidR="00E87882" w:rsidRPr="008E3FC7">
        <w:rPr>
          <w:rFonts w:cs="Times New Roman"/>
        </w:rPr>
        <w:t>3</w:t>
      </w:r>
      <w:r w:rsidRPr="008E3FC7">
        <w:rPr>
          <w:rFonts w:cs="Times New Roman"/>
        </w:rPr>
        <w:t xml:space="preserve"> Evolution of the Cyberspace</w:t>
      </w:r>
      <w:bookmarkEnd w:id="117"/>
      <w:bookmarkEnd w:id="118"/>
      <w:bookmarkEnd w:id="119"/>
      <w:bookmarkEnd w:id="120"/>
      <w:r w:rsidRPr="008E3FC7">
        <w:rPr>
          <w:rFonts w:cs="Times New Roman"/>
        </w:rPr>
        <w:t xml:space="preserve"> </w:t>
      </w:r>
    </w:p>
    <w:p w14:paraId="187831C6" w14:textId="77777777" w:rsidR="00503531" w:rsidRPr="008E3FC7" w:rsidRDefault="00503531" w:rsidP="008E3FC7">
      <w:pPr>
        <w:rPr>
          <w:rFonts w:cs="Times New Roman"/>
        </w:rPr>
      </w:pPr>
      <w:r w:rsidRPr="008E3FC7">
        <w:rPr>
          <w:rFonts w:cs="Times New Roman"/>
        </w:rPr>
        <w:t xml:space="preserve">The history of cyberspace has spanned several decades of technological advancement and innovation. From its inception, it has grown into a huge network of interconnected computers and </w:t>
      </w:r>
      <w:r w:rsidRPr="008E3FC7">
        <w:rPr>
          <w:rFonts w:cs="Times New Roman"/>
        </w:rPr>
        <w:lastRenderedPageBreak/>
        <w:t xml:space="preserve">other devices that has transformed peoples’ living, the way they work and communicate. It has a significant impact on modern society and it will continue to play an important role in shaping the world in the coming years. Cyberspace which is referred to as the virtual space created by computer networks developed in the 1980s. The idea was popularized by the author of science fiction “William Gibson” as mentioned above in his novel “Neuromancer” which was published in 1984. </w:t>
      </w:r>
    </w:p>
    <w:p w14:paraId="561A25A9" w14:textId="77777777" w:rsidR="00503531" w:rsidRPr="008E3FC7" w:rsidRDefault="00503531" w:rsidP="008E3FC7">
      <w:pPr>
        <w:spacing w:before="240"/>
        <w:rPr>
          <w:rFonts w:cs="Times New Roman"/>
          <w:color w:val="EF4444"/>
        </w:rPr>
      </w:pPr>
      <w:r w:rsidRPr="008E3FC7">
        <w:rPr>
          <w:rFonts w:cs="Times New Roman"/>
        </w:rPr>
        <w:t>The emergence of Cyberspace dates back to the mid of 20</w:t>
      </w:r>
      <w:r w:rsidRPr="008E3FC7">
        <w:rPr>
          <w:rFonts w:cs="Times New Roman"/>
          <w:vertAlign w:val="superscript"/>
        </w:rPr>
        <w:t>th</w:t>
      </w:r>
      <w:r w:rsidRPr="008E3FC7">
        <w:rPr>
          <w:rFonts w:cs="Times New Roman"/>
        </w:rPr>
        <w:t xml:space="preserve"> century during the cold war when the Soviet Union and the United States were engaged in a nuclear arms race.  The United States Defense Advanced Research Projects Agency (DARPA) launched a research program named “ARPANET” in order to investigate the technologies and techniques to interlink packet networks of different kinds. This was known to be an </w:t>
      </w:r>
      <w:proofErr w:type="spellStart"/>
      <w:r w:rsidRPr="008E3FC7">
        <w:rPr>
          <w:rFonts w:cs="Times New Roman"/>
        </w:rPr>
        <w:t>internetting</w:t>
      </w:r>
      <w:proofErr w:type="spellEnd"/>
      <w:r w:rsidRPr="008E3FC7">
        <w:rPr>
          <w:rFonts w:cs="Times New Roman"/>
        </w:rPr>
        <w:t xml:space="preserve"> project and the various system of networks that were developed from this research project was known as ‘internet’. The system of protocols that emerged over the period of time from this research came to be known as TCP/IP Protocol Suite (Transmission Control Protocol and Internet Protocol) </w:t>
      </w:r>
      <w:sdt>
        <w:sdtPr>
          <w:rPr>
            <w:rFonts w:cs="Times New Roman"/>
          </w:rPr>
          <w:id w:val="-197941623"/>
          <w:citation/>
        </w:sdtPr>
        <w:sdtContent>
          <w:r w:rsidRPr="008E3FC7">
            <w:rPr>
              <w:rFonts w:cs="Times New Roman"/>
            </w:rPr>
            <w:fldChar w:fldCharType="begin"/>
          </w:r>
          <w:r w:rsidRPr="008E3FC7">
            <w:rPr>
              <w:rFonts w:cs="Times New Roman"/>
            </w:rPr>
            <w:instrText xml:space="preserve"> CITATION Cer17 \l 1033 </w:instrText>
          </w:r>
          <w:r w:rsidRPr="008E3FC7">
            <w:rPr>
              <w:rFonts w:cs="Times New Roman"/>
            </w:rPr>
            <w:fldChar w:fldCharType="separate"/>
          </w:r>
          <w:r w:rsidR="00E12012" w:rsidRPr="00E12012">
            <w:rPr>
              <w:rFonts w:cs="Times New Roman"/>
              <w:noProof/>
            </w:rPr>
            <w:t>(Cerf, 2017)</w:t>
          </w:r>
          <w:r w:rsidRPr="008E3FC7">
            <w:rPr>
              <w:rFonts w:cs="Times New Roman"/>
            </w:rPr>
            <w:fldChar w:fldCharType="end"/>
          </w:r>
        </w:sdtContent>
      </w:sdt>
      <w:r w:rsidRPr="008E3FC7">
        <w:rPr>
          <w:rFonts w:cs="Times New Roman"/>
        </w:rPr>
        <w:t xml:space="preserve">. </w:t>
      </w:r>
    </w:p>
    <w:p w14:paraId="4423AF18" w14:textId="77777777" w:rsidR="00503531" w:rsidRPr="008E3FC7" w:rsidRDefault="00503531" w:rsidP="008E3FC7">
      <w:pPr>
        <w:spacing w:before="240"/>
        <w:rPr>
          <w:rFonts w:cs="Times New Roman"/>
        </w:rPr>
      </w:pPr>
      <w:r w:rsidRPr="008E3FC7">
        <w:rPr>
          <w:rFonts w:cs="Times New Roman"/>
        </w:rPr>
        <w:t xml:space="preserve">The US Department of Defense in order to prevent any sort of nuclear attack on their communication infrastructure initiated a decentralized network developed by DARPA in the decade of 1960s. This network facilitated long-distance communication through computers and ultimately grew into the internet. Initially, it was designed to survive a nuclear attack that could route messages around the destroyed or damaged nodes. It was also planned to be a fault-tolerant and used a packet-switching technology in order to achieve these qualities. Packet switching is a process of transferring data in the form of packets. The data is broken into small pieces of variable length known as Packets to transfer the file faster and work efficiently over the network. This made it possible for the network to route around the failed nodes </w:t>
      </w:r>
      <w:sdt>
        <w:sdtPr>
          <w:rPr>
            <w:rFonts w:cs="Times New Roman"/>
          </w:rPr>
          <w:id w:val="348689535"/>
          <w:citation/>
        </w:sdtPr>
        <w:sdtContent>
          <w:r w:rsidRPr="008E3FC7">
            <w:rPr>
              <w:rFonts w:cs="Times New Roman"/>
            </w:rPr>
            <w:fldChar w:fldCharType="begin"/>
          </w:r>
          <w:r w:rsidRPr="008E3FC7">
            <w:rPr>
              <w:rFonts w:cs="Times New Roman"/>
            </w:rPr>
            <w:instrText xml:space="preserve"> CITATION al_231 \l 1033 </w:instrText>
          </w:r>
          <w:r w:rsidRPr="008E3FC7">
            <w:rPr>
              <w:rFonts w:cs="Times New Roman"/>
            </w:rPr>
            <w:fldChar w:fldCharType="separate"/>
          </w:r>
          <w:r w:rsidR="00E12012" w:rsidRPr="00E12012">
            <w:rPr>
              <w:rFonts w:cs="Times New Roman"/>
              <w:noProof/>
            </w:rPr>
            <w:t>(al_architjain, 2023)</w:t>
          </w:r>
          <w:r w:rsidRPr="008E3FC7">
            <w:rPr>
              <w:rFonts w:cs="Times New Roman"/>
            </w:rPr>
            <w:fldChar w:fldCharType="end"/>
          </w:r>
        </w:sdtContent>
      </w:sdt>
      <w:r w:rsidRPr="008E3FC7">
        <w:rPr>
          <w:rFonts w:cs="Times New Roman"/>
        </w:rPr>
        <w:t xml:space="preserve">. This was first used by universities, government agencies, and research institutions for the purpose of sharing data and resources. But later it became evident that it was not only limited to sharing resources, rather it was something more than that. However, in the later 1970s, it was split further into two networks. One of them was for the military use known as MILNET and the other one was for academic use known as ARPANET. By the early 1980s, this network grew beyond the boundaries of the United States and many European and other countries began to develop their own network. By the 1970s, </w:t>
      </w:r>
      <w:r w:rsidRPr="008E3FC7">
        <w:rPr>
          <w:rFonts w:cs="Times New Roman"/>
        </w:rPr>
        <w:lastRenderedPageBreak/>
        <w:t xml:space="preserve">CEDEP (Colchester Electronic Data Exchange) was established in the UK in 1973 for the use of communication between researchers and academic research. Moreover, in 1972, the CYCLADES network was developed in France which was also used for academic research. </w:t>
      </w:r>
    </w:p>
    <w:p w14:paraId="2800F85F" w14:textId="77777777" w:rsidR="00503531" w:rsidRPr="008E3FC7" w:rsidRDefault="00503531" w:rsidP="008E3FC7">
      <w:pPr>
        <w:spacing w:before="240"/>
        <w:rPr>
          <w:rFonts w:cs="Times New Roman"/>
        </w:rPr>
      </w:pPr>
      <w:r w:rsidRPr="008E3FC7">
        <w:rPr>
          <w:rFonts w:cs="Times New Roman"/>
        </w:rPr>
        <w:t xml:space="preserve">ARPANET switched to the TCP/IP protocol in 1983 where it could be connected to other networks i.e. commercial networks like that of </w:t>
      </w:r>
      <w:proofErr w:type="spellStart"/>
      <w:r w:rsidRPr="008E3FC7">
        <w:rPr>
          <w:rFonts w:cs="Times New Roman"/>
        </w:rPr>
        <w:t>Telenet</w:t>
      </w:r>
      <w:proofErr w:type="spellEnd"/>
      <w:r w:rsidRPr="008E3FC7">
        <w:rPr>
          <w:rFonts w:cs="Times New Roman"/>
        </w:rPr>
        <w:t xml:space="preserve"> and CSNET. Internet in the 1980s became widely accessible to the public. New applications and technologies were being developed and facilitated the users to interact with each other. This was because of the development of the World Wide Web, an initiative taken by Tim Berners Lee who was a British computer scientist in 1989. This became a crucial tool for individuals, governments, and businessmen who could access and share information on the internet. More and more people started using it for emailing, social networking, and online shopping in the 1990s, and the new development of high-speed internet connections and wide access to personal computers also led to its growth. This continued to be evolved even in the 2000s and after with the increase in the use of mobile devices, social media, and cloud computing. This became an important space for people relying upon it for their work, communication, and the internet. </w:t>
      </w:r>
    </w:p>
    <w:p w14:paraId="48452762" w14:textId="77777777" w:rsidR="00503531" w:rsidRPr="008E3FC7" w:rsidRDefault="00503531" w:rsidP="008E3FC7">
      <w:pPr>
        <w:rPr>
          <w:rFonts w:cs="Times New Roman"/>
        </w:rPr>
      </w:pPr>
      <w:r w:rsidRPr="008E3FC7">
        <w:rPr>
          <w:rFonts w:cs="Times New Roman"/>
        </w:rPr>
        <w:t xml:space="preserve">This widespread adoption of the internet led to the emergence of cyberspace as a new domain of human activity. </w:t>
      </w:r>
      <w:bookmarkStart w:id="121" w:name="_Toc131376036"/>
      <w:r w:rsidRPr="008E3FC7">
        <w:rPr>
          <w:rFonts w:cs="Times New Roman"/>
        </w:rPr>
        <w:t>The internet has rapidly transformed from a tool for communication and information exchange to a critical infrastructure that underpins the functioning of modern societies. The evolution of the internet and digital technology has transformed cyberspace into a new domain of warfare, known as the fifth generation of warfare. The fifth generation of warfare is characterized by the use of cyberspace as a battlefield, with states and non-state actors using digital weapons to gain advantage over their adversaries. Cyberattacks can range from relatively simple attacks, such as phishing and ransomware, to more sophisticated attacks, such as zero-day exploits and advanced persistent threats. However, the constantly evolving nature of cyber threats means that cybersecurity will continue to be a critical challenge in the fifth generation of warfare.</w:t>
      </w:r>
    </w:p>
    <w:p w14:paraId="2004B066" w14:textId="77777777" w:rsidR="00503531" w:rsidRPr="008E3FC7" w:rsidRDefault="00E87882" w:rsidP="008E3FC7">
      <w:pPr>
        <w:pStyle w:val="Heading2"/>
        <w:rPr>
          <w:rFonts w:cs="Times New Roman"/>
        </w:rPr>
      </w:pPr>
      <w:bookmarkStart w:id="122" w:name="_Toc134374547"/>
      <w:bookmarkStart w:id="123" w:name="_Toc134390739"/>
      <w:bookmarkStart w:id="124" w:name="_Toc134725520"/>
      <w:bookmarkStart w:id="125" w:name="_Toc135300819"/>
      <w:r w:rsidRPr="008E3FC7">
        <w:rPr>
          <w:rFonts w:cs="Times New Roman"/>
        </w:rPr>
        <w:t>3.4</w:t>
      </w:r>
      <w:r w:rsidR="00503531" w:rsidRPr="008E3FC7">
        <w:rPr>
          <w:rFonts w:cs="Times New Roman"/>
        </w:rPr>
        <w:t xml:space="preserve"> </w:t>
      </w:r>
      <w:bookmarkEnd w:id="121"/>
      <w:r w:rsidR="00503531" w:rsidRPr="008E3FC7">
        <w:rPr>
          <w:rFonts w:cs="Times New Roman"/>
        </w:rPr>
        <w:t>The Geography of Cyberspace</w:t>
      </w:r>
      <w:bookmarkEnd w:id="122"/>
      <w:bookmarkEnd w:id="123"/>
      <w:bookmarkEnd w:id="124"/>
      <w:bookmarkEnd w:id="125"/>
      <w:r w:rsidR="00503531" w:rsidRPr="008E3FC7">
        <w:rPr>
          <w:rFonts w:cs="Times New Roman"/>
        </w:rPr>
        <w:t xml:space="preserve"> </w:t>
      </w:r>
    </w:p>
    <w:p w14:paraId="6EEFEBB4" w14:textId="77777777" w:rsidR="00503531" w:rsidRPr="008E3FC7" w:rsidRDefault="00503531" w:rsidP="008E3FC7">
      <w:pPr>
        <w:rPr>
          <w:rFonts w:cs="Times New Roman"/>
        </w:rPr>
      </w:pPr>
      <w:r w:rsidRPr="008E3FC7">
        <w:rPr>
          <w:rFonts w:cs="Times New Roman"/>
        </w:rPr>
        <w:t xml:space="preserve">Cyber geography refers to the physical infrastructure of cyberspace that underlies the internet and the way it interacts with different state and non-state actors. The primary physical layer on which </w:t>
      </w:r>
      <w:r w:rsidRPr="008E3FC7">
        <w:rPr>
          <w:rFonts w:cs="Times New Roman"/>
        </w:rPr>
        <w:lastRenderedPageBreak/>
        <w:t xml:space="preserve">the internet depends is the </w:t>
      </w:r>
      <w:r w:rsidRPr="008E3FC7">
        <w:rPr>
          <w:rFonts w:cs="Times New Roman"/>
          <w:b/>
          <w:i/>
        </w:rPr>
        <w:t xml:space="preserve">fiber optic cables </w:t>
      </w:r>
      <w:r w:rsidRPr="008E3FC7">
        <w:rPr>
          <w:rFonts w:cs="Times New Roman"/>
        </w:rPr>
        <w:t xml:space="preserve">that are used to carry data between different countries and continents. These cables connect different regions of the world and are laid on the floor of the ocean, thus acting as the backbone of the global internet. Furthermore, </w:t>
      </w:r>
      <w:r w:rsidRPr="008E3FC7">
        <w:rPr>
          <w:rFonts w:cs="Times New Roman"/>
          <w:b/>
          <w:i/>
        </w:rPr>
        <w:t xml:space="preserve">internet exchange points (IXPs) </w:t>
      </w:r>
      <w:r w:rsidRPr="008E3FC7">
        <w:rPr>
          <w:rFonts w:cs="Times New Roman"/>
        </w:rPr>
        <w:t xml:space="preserve">are the physical locations connected by different ISPs to exchange data. These IXPs are crucial for the functioning of the Internet and are responsible to enable the smooth flow of data between networks. Most countries have their own national IXPs controlled by their government. Sometimes, governments use these IXPs to monitor or censor internet traffic. Another key component of the internet infrastructure is the </w:t>
      </w:r>
      <w:r w:rsidRPr="008E3FC7">
        <w:rPr>
          <w:rFonts w:cs="Times New Roman"/>
          <w:b/>
          <w:i/>
        </w:rPr>
        <w:t xml:space="preserve">Data centers </w:t>
      </w:r>
      <w:r w:rsidRPr="008E3FC7">
        <w:rPr>
          <w:rFonts w:cs="Times New Roman"/>
        </w:rPr>
        <w:t xml:space="preserve">that provide the storage and processing power required to run online applications and services. These are often located in countries with favorable tax and regulatory environments. They are operated and owned by large companies like Facebook, Google, and Amazon which have a major influence on the internet. </w:t>
      </w:r>
    </w:p>
    <w:p w14:paraId="05325081" w14:textId="77777777" w:rsidR="00503531" w:rsidRPr="008E3FC7" w:rsidRDefault="00E87882" w:rsidP="008E3FC7">
      <w:pPr>
        <w:pStyle w:val="Heading3"/>
        <w:spacing w:line="360" w:lineRule="auto"/>
        <w:rPr>
          <w:rFonts w:cs="Times New Roman"/>
        </w:rPr>
      </w:pPr>
      <w:bookmarkStart w:id="126" w:name="_Toc134374548"/>
      <w:bookmarkStart w:id="127" w:name="_Toc134390740"/>
      <w:bookmarkStart w:id="128" w:name="_Toc134725521"/>
      <w:bookmarkStart w:id="129" w:name="_Toc135300820"/>
      <w:r w:rsidRPr="008E3FC7">
        <w:rPr>
          <w:rFonts w:cs="Times New Roman"/>
        </w:rPr>
        <w:t>3.4</w:t>
      </w:r>
      <w:r w:rsidR="00503531" w:rsidRPr="008E3FC7">
        <w:rPr>
          <w:rFonts w:cs="Times New Roman"/>
        </w:rPr>
        <w:t>.1 Competition in cyber space</w:t>
      </w:r>
      <w:bookmarkEnd w:id="126"/>
      <w:bookmarkEnd w:id="127"/>
      <w:bookmarkEnd w:id="128"/>
      <w:bookmarkEnd w:id="129"/>
      <w:r w:rsidR="00503531" w:rsidRPr="008E3FC7">
        <w:rPr>
          <w:rFonts w:cs="Times New Roman"/>
        </w:rPr>
        <w:t xml:space="preserve"> </w:t>
      </w:r>
    </w:p>
    <w:p w14:paraId="76471EEE" w14:textId="77777777" w:rsidR="00503531" w:rsidRPr="008E3FC7" w:rsidRDefault="00503531" w:rsidP="008E3FC7">
      <w:pPr>
        <w:rPr>
          <w:rFonts w:cs="Times New Roman"/>
        </w:rPr>
      </w:pPr>
      <w:r w:rsidRPr="008E3FC7">
        <w:rPr>
          <w:rFonts w:cs="Times New Roman"/>
        </w:rPr>
        <w:t xml:space="preserve">The majority of hardware lies within the US and it has the largest number of IXPs. Around 80% of the internet traffic is passed through the fiber optic cables present in the US territory which results in generating physical vulnerabilities. An important cyber optic that runs from the west coast of the UK to the USA carries a significant global internet traffic </w:t>
      </w:r>
    </w:p>
    <w:p w14:paraId="217A87E6" w14:textId="77777777" w:rsidR="00503531" w:rsidRPr="008E3FC7" w:rsidRDefault="00503531" w:rsidP="008E3FC7">
      <w:pPr>
        <w:rPr>
          <w:rFonts w:cs="Times New Roman"/>
        </w:rPr>
      </w:pPr>
      <w:r w:rsidRPr="008E3FC7">
        <w:rPr>
          <w:rFonts w:cs="Times New Roman"/>
        </w:rPr>
        <w:t xml:space="preserve">The British submarines are concerned about the Russian submarines and their interests in this cable and they have also dispatched their British submarines in order to monitor their activities. Ironically, the British know the importance of cutting cables as they did in WW1 by cutting the transatlantic telegraph cable of the Germans and forcing them to use the British cables. </w:t>
      </w:r>
    </w:p>
    <w:p w14:paraId="74BC4AB5" w14:textId="77777777" w:rsidR="00503531" w:rsidRPr="008E3FC7" w:rsidRDefault="00503531" w:rsidP="008E3FC7">
      <w:pPr>
        <w:pStyle w:val="Heading3"/>
        <w:spacing w:line="360" w:lineRule="auto"/>
        <w:rPr>
          <w:rFonts w:cs="Times New Roman"/>
        </w:rPr>
      </w:pPr>
      <w:bookmarkStart w:id="130" w:name="_Toc134374549"/>
      <w:bookmarkStart w:id="131" w:name="_Toc134390741"/>
      <w:bookmarkStart w:id="132" w:name="_Toc134725522"/>
      <w:bookmarkStart w:id="133" w:name="_Toc135300821"/>
      <w:r w:rsidRPr="008E3FC7">
        <w:rPr>
          <w:rFonts w:cs="Times New Roman"/>
        </w:rPr>
        <w:t>3</w:t>
      </w:r>
      <w:r w:rsidR="00E87882" w:rsidRPr="008E3FC7">
        <w:rPr>
          <w:rFonts w:cs="Times New Roman"/>
        </w:rPr>
        <w:t>.4</w:t>
      </w:r>
      <w:r w:rsidRPr="008E3FC7">
        <w:rPr>
          <w:rFonts w:cs="Times New Roman"/>
        </w:rPr>
        <w:t>.2 Need for Securitization</w:t>
      </w:r>
      <w:bookmarkEnd w:id="130"/>
      <w:bookmarkEnd w:id="131"/>
      <w:bookmarkEnd w:id="132"/>
      <w:bookmarkEnd w:id="133"/>
      <w:r w:rsidRPr="008E3FC7">
        <w:rPr>
          <w:rFonts w:cs="Times New Roman"/>
        </w:rPr>
        <w:t xml:space="preserve"> </w:t>
      </w:r>
    </w:p>
    <w:p w14:paraId="768AFEE2" w14:textId="77777777" w:rsidR="00503531" w:rsidRPr="008E3FC7" w:rsidRDefault="00503531" w:rsidP="008E3FC7">
      <w:pPr>
        <w:rPr>
          <w:rFonts w:cs="Times New Roman"/>
        </w:rPr>
      </w:pPr>
      <w:r w:rsidRPr="008E3FC7">
        <w:rPr>
          <w:rFonts w:cs="Times New Roman"/>
        </w:rPr>
        <w:t xml:space="preserve">This huge internet traffic that passes over the US-controlled fiber optic cables shapes the way in which different state and non-state actors experience cyberspace. This was verified when Edward Snowden who was an American intelligence contractor revealed the extent to which the internet was being used by the NSA (National Security Agency) as a part of their surveillance operations. However, this did not imply that they were reading individual emails but it was capable of analyzing the metadata and the data flow patterns on the internet </w:t>
      </w:r>
      <w:sdt>
        <w:sdtPr>
          <w:rPr>
            <w:rFonts w:cs="Times New Roman"/>
          </w:rPr>
          <w:id w:val="-1866747703"/>
          <w:citation/>
        </w:sdtPr>
        <w:sdtContent>
          <w:r w:rsidRPr="008E3FC7">
            <w:rPr>
              <w:rFonts w:cs="Times New Roman"/>
            </w:rPr>
            <w:fldChar w:fldCharType="begin"/>
          </w:r>
          <w:r w:rsidRPr="008E3FC7">
            <w:rPr>
              <w:rFonts w:cs="Times New Roman"/>
            </w:rPr>
            <w:instrText xml:space="preserve"> CITATION Mic23 \l 1033 </w:instrText>
          </w:r>
          <w:r w:rsidRPr="008E3FC7">
            <w:rPr>
              <w:rFonts w:cs="Times New Roman"/>
            </w:rPr>
            <w:fldChar w:fldCharType="separate"/>
          </w:r>
          <w:r w:rsidR="00E12012" w:rsidRPr="00E12012">
            <w:rPr>
              <w:rFonts w:cs="Times New Roman"/>
              <w:noProof/>
            </w:rPr>
            <w:t>(Ray, 2023)</w:t>
          </w:r>
          <w:r w:rsidRPr="008E3FC7">
            <w:rPr>
              <w:rFonts w:cs="Times New Roman"/>
            </w:rPr>
            <w:fldChar w:fldCharType="end"/>
          </w:r>
        </w:sdtContent>
      </w:sdt>
      <w:r w:rsidRPr="008E3FC7">
        <w:rPr>
          <w:rFonts w:cs="Times New Roman"/>
        </w:rPr>
        <w:t xml:space="preserve">. The US had a singular advantage over the fact that 80% of the internet traffic passes through the fiber optic cables </w:t>
      </w:r>
      <w:r w:rsidRPr="008E3FC7">
        <w:rPr>
          <w:rFonts w:cs="Times New Roman"/>
        </w:rPr>
        <w:lastRenderedPageBreak/>
        <w:t xml:space="preserve">present in the US territory. This led to the other state actors beginning to experience Cyberspace as part of the US surveillance operations. Consequently, they became concerned about the security of their data as they had to continue the use of the internet. This security threats led to the adoption of different strategies by these actors then and eventually they began to securitize their cyber domain in order to protect their critical infrastructure. For instance, Europe unveiled Schengen only internet network which allowed data to be circulated on cables physically within the Schengen zone. Similarly, China is also including more fiber optic cables and other internet infrastructure projects in its BRI project in order to re-balance the US domination. This Belt and Road Initiative is also referred to as Digital Silk Road. </w:t>
      </w:r>
    </w:p>
    <w:p w14:paraId="4D610B21" w14:textId="77777777" w:rsidR="00503531" w:rsidRPr="008E3FC7" w:rsidRDefault="00503531" w:rsidP="008E3FC7">
      <w:pPr>
        <w:rPr>
          <w:rFonts w:cs="Times New Roman"/>
        </w:rPr>
      </w:pPr>
      <w:r w:rsidRPr="008E3FC7">
        <w:rPr>
          <w:rFonts w:cs="Times New Roman"/>
        </w:rPr>
        <w:t xml:space="preserve">Though the companies like Google, Facebook, and Amazon operate all around the world, but they are physically situated in the US. They see themselves and are seen by the users as American companies and this again shapes the way in which different state and non-state actors experience cyberspace. However, the concentration of these hubs is now also moving to the east like that of the potential growth of Chinese internet companies like WeChat, Alibaba, and Weibo. As China seeks to grow as a regional hegemon in the east, it also seeks to grow as the same in the world of cyberspace. This implies that the geography of the internet is changing </w:t>
      </w:r>
      <w:sdt>
        <w:sdtPr>
          <w:rPr>
            <w:rFonts w:cs="Times New Roman"/>
          </w:rPr>
          <w:id w:val="-1857721298"/>
          <w:citation/>
        </w:sdtPr>
        <w:sdtContent>
          <w:r w:rsidRPr="008E3FC7">
            <w:rPr>
              <w:rFonts w:cs="Times New Roman"/>
            </w:rPr>
            <w:fldChar w:fldCharType="begin"/>
          </w:r>
          <w:r w:rsidRPr="008E3FC7">
            <w:rPr>
              <w:rFonts w:cs="Times New Roman"/>
            </w:rPr>
            <w:instrText xml:space="preserve"> CITATION Sha18 \l 1033 </w:instrText>
          </w:r>
          <w:r w:rsidRPr="008E3FC7">
            <w:rPr>
              <w:rFonts w:cs="Times New Roman"/>
            </w:rPr>
            <w:fldChar w:fldCharType="separate"/>
          </w:r>
          <w:r w:rsidR="00E12012" w:rsidRPr="00E12012">
            <w:rPr>
              <w:rFonts w:cs="Times New Roman"/>
              <w:noProof/>
            </w:rPr>
            <w:t>(Riordan, The Geopolitics of Cyberspace: a Diplomatic Perspective, 2018)</w:t>
          </w:r>
          <w:r w:rsidRPr="008E3FC7">
            <w:rPr>
              <w:rFonts w:cs="Times New Roman"/>
            </w:rPr>
            <w:fldChar w:fldCharType="end"/>
          </w:r>
        </w:sdtContent>
      </w:sdt>
      <w:r w:rsidRPr="008E3FC7">
        <w:rPr>
          <w:rFonts w:cs="Times New Roman"/>
        </w:rPr>
        <w:t>.</w:t>
      </w:r>
    </w:p>
    <w:p w14:paraId="1EF4C18A" w14:textId="77777777" w:rsidR="00503531" w:rsidRPr="008E3FC7" w:rsidRDefault="00E87882" w:rsidP="008E3FC7">
      <w:pPr>
        <w:pStyle w:val="Heading2"/>
        <w:rPr>
          <w:rFonts w:cs="Times New Roman"/>
        </w:rPr>
      </w:pPr>
      <w:bookmarkStart w:id="134" w:name="_Toc134374550"/>
      <w:bookmarkStart w:id="135" w:name="_Toc134390742"/>
      <w:bookmarkStart w:id="136" w:name="_Toc134725523"/>
      <w:bookmarkStart w:id="137" w:name="_Toc135300822"/>
      <w:r w:rsidRPr="008E3FC7">
        <w:rPr>
          <w:rFonts w:cs="Times New Roman"/>
        </w:rPr>
        <w:t>3.5</w:t>
      </w:r>
      <w:r w:rsidR="00503531" w:rsidRPr="008E3FC7">
        <w:rPr>
          <w:rFonts w:cs="Times New Roman"/>
        </w:rPr>
        <w:t xml:space="preserve"> Cyber Security</w:t>
      </w:r>
      <w:bookmarkEnd w:id="134"/>
      <w:bookmarkEnd w:id="135"/>
      <w:bookmarkEnd w:id="136"/>
      <w:bookmarkEnd w:id="137"/>
      <w:r w:rsidR="00503531" w:rsidRPr="008E3FC7">
        <w:rPr>
          <w:rFonts w:cs="Times New Roman"/>
        </w:rPr>
        <w:t xml:space="preserve"> </w:t>
      </w:r>
    </w:p>
    <w:p w14:paraId="2EB188BA" w14:textId="77777777" w:rsidR="00503531" w:rsidRPr="008E3FC7" w:rsidRDefault="00503531" w:rsidP="008E3FC7">
      <w:pPr>
        <w:rPr>
          <w:rFonts w:cs="Times New Roman"/>
        </w:rPr>
      </w:pPr>
      <w:r w:rsidRPr="008E3FC7">
        <w:rPr>
          <w:rFonts w:cs="Times New Roman"/>
        </w:rPr>
        <w:t>Cyber security refers to the protection of electronic systems, networks, and sensitive information from unauthorized access, use, or disclosure at the international level. This includes the protection of personal information, national security systems, critical infrastructure, and other sensitive information that may have implications for international relations.</w:t>
      </w:r>
    </w:p>
    <w:p w14:paraId="6BD706E2" w14:textId="77777777" w:rsidR="00503531" w:rsidRPr="008E3FC7" w:rsidRDefault="00503531" w:rsidP="008E3FC7">
      <w:pPr>
        <w:rPr>
          <w:rFonts w:cs="Times New Roman"/>
        </w:rPr>
      </w:pPr>
      <w:r w:rsidRPr="008E3FC7">
        <w:rPr>
          <w:rFonts w:cs="Times New Roman"/>
        </w:rPr>
        <w:t xml:space="preserve">In the modern world, nations are increasingly interconnected through electronic systems and networks, which means that cyber threats can have significant international implications. For instance, cyber-attacks on critical infrastructure, such as power grids, transportation systems, and financial networks, can have ripple effects across borders, disrupting economic activity, and causing public harm. Therefore, cyber security has become an essential aspect with nations taking measures to protect their own systems and networks, as well as collaborating with other nations to </w:t>
      </w:r>
      <w:r w:rsidRPr="008E3FC7">
        <w:rPr>
          <w:rFonts w:cs="Times New Roman"/>
        </w:rPr>
        <w:lastRenderedPageBreak/>
        <w:t>prevent and respond to cyber threats. This collaboration may include sharing information on cyber threats, joint training exercises, and the development of international norms and standards on cyber security.</w:t>
      </w:r>
    </w:p>
    <w:p w14:paraId="332FF899" w14:textId="77777777" w:rsidR="00503531" w:rsidRPr="008E3FC7" w:rsidRDefault="00503531" w:rsidP="008E3FC7">
      <w:pPr>
        <w:rPr>
          <w:rFonts w:cs="Times New Roman"/>
        </w:rPr>
      </w:pPr>
      <w:r w:rsidRPr="008E3FC7">
        <w:rPr>
          <w:rFonts w:cs="Times New Roman"/>
        </w:rPr>
        <w:t>Moreover, cyber-attacks have increasingly been used as a tool of statecraft, where nation-states seek to achieve political or strategic goals through cyber operations. This has led to a growing recognition of the need for international cooperation in addressing cyber threats and the development of norms and rules of behavior in cyberspace.</w:t>
      </w:r>
    </w:p>
    <w:p w14:paraId="5260E005" w14:textId="77777777" w:rsidR="00503531" w:rsidRPr="008E3FC7" w:rsidRDefault="00E87882" w:rsidP="008E3FC7">
      <w:pPr>
        <w:pStyle w:val="Heading3"/>
        <w:spacing w:line="360" w:lineRule="auto"/>
        <w:rPr>
          <w:rFonts w:cs="Times New Roman"/>
        </w:rPr>
      </w:pPr>
      <w:bookmarkStart w:id="138" w:name="_Toc131376038"/>
      <w:bookmarkStart w:id="139" w:name="_Toc134374551"/>
      <w:bookmarkStart w:id="140" w:name="_Toc134390743"/>
      <w:bookmarkStart w:id="141" w:name="_Toc134725524"/>
      <w:bookmarkStart w:id="142" w:name="_Toc135300823"/>
      <w:r w:rsidRPr="008E3FC7">
        <w:rPr>
          <w:rFonts w:cs="Times New Roman"/>
        </w:rPr>
        <w:t>3.5</w:t>
      </w:r>
      <w:r w:rsidR="00503531" w:rsidRPr="008E3FC7">
        <w:rPr>
          <w:rFonts w:cs="Times New Roman"/>
        </w:rPr>
        <w:t>.1 Competition between State and Non-State Actors in the realm of Cyber Security</w:t>
      </w:r>
      <w:bookmarkEnd w:id="138"/>
      <w:bookmarkEnd w:id="139"/>
      <w:bookmarkEnd w:id="140"/>
      <w:bookmarkEnd w:id="141"/>
      <w:bookmarkEnd w:id="142"/>
      <w:r w:rsidR="00503531" w:rsidRPr="008E3FC7">
        <w:rPr>
          <w:rFonts w:cs="Times New Roman"/>
        </w:rPr>
        <w:t xml:space="preserve"> </w:t>
      </w:r>
    </w:p>
    <w:p w14:paraId="697F02DF" w14:textId="77777777" w:rsidR="00503531" w:rsidRPr="008E3FC7" w:rsidRDefault="00503531" w:rsidP="008E3FC7">
      <w:pPr>
        <w:rPr>
          <w:rFonts w:cs="Times New Roman"/>
        </w:rPr>
      </w:pPr>
      <w:r w:rsidRPr="008E3FC7">
        <w:rPr>
          <w:rFonts w:cs="Times New Roman"/>
        </w:rPr>
        <w:t>Cyberspace is among many other fronts where state and non-state actors interact with each other in the international system.  The competition between state and non-state actors in the realm of cyber security is a complex issue that has evolved over time. State actors, such as governments, often have significant resources, capabilities, and expertise to engage in cyber activities that can have serious implications for international relations. Non-state actors, such as cybercriminals, activists, and terrorist groups, may not have the same level of resources and expertise as states, but they are still capable of carrying out cyber threats that can have a significant impact on individuals, organizations, and even governments.</w:t>
      </w:r>
    </w:p>
    <w:p w14:paraId="06CFFC78" w14:textId="77777777" w:rsidR="000F7B9B" w:rsidRDefault="00503531" w:rsidP="000F7B9B">
      <w:pPr>
        <w:pStyle w:val="Caption"/>
        <w:jc w:val="center"/>
        <w:rPr>
          <w:rFonts w:asciiTheme="majorBidi" w:hAnsiTheme="majorBidi" w:cstheme="majorBidi"/>
          <w:color w:val="000000" w:themeColor="text1"/>
        </w:rPr>
      </w:pPr>
      <w:r w:rsidRPr="008E3FC7">
        <w:rPr>
          <w:rFonts w:cs="Times New Roman"/>
          <w:noProof/>
        </w:rPr>
        <w:drawing>
          <wp:inline distT="0" distB="0" distL="0" distR="0" wp14:anchorId="6457A04D" wp14:editId="10ADA4A2">
            <wp:extent cx="5943600" cy="3091180"/>
            <wp:effectExtent l="0" t="0" r="0" b="20320"/>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71047A54" w14:textId="0CA16F21" w:rsidR="00503531" w:rsidRPr="008E3FC7" w:rsidRDefault="000F7B9B" w:rsidP="000F7B9B">
      <w:pPr>
        <w:pStyle w:val="Caption"/>
        <w:jc w:val="center"/>
        <w:rPr>
          <w:rFonts w:ascii="Times New Roman" w:hAnsi="Times New Roman" w:cs="Times New Roman"/>
        </w:rPr>
      </w:pPr>
      <w:bookmarkStart w:id="143" w:name="_Toc135262280"/>
      <w:bookmarkStart w:id="144" w:name="_Toc135262411"/>
      <w:bookmarkStart w:id="145" w:name="_Toc135263015"/>
      <w:r w:rsidRPr="000F7B9B">
        <w:rPr>
          <w:rFonts w:asciiTheme="majorBidi" w:hAnsiTheme="majorBidi" w:cstheme="majorBidi"/>
          <w:color w:val="000000" w:themeColor="text1"/>
        </w:rPr>
        <w:lastRenderedPageBreak/>
        <w:t xml:space="preserve">Figure </w:t>
      </w:r>
      <w:r w:rsidRPr="000F7B9B">
        <w:rPr>
          <w:rFonts w:asciiTheme="majorBidi" w:hAnsiTheme="majorBidi" w:cstheme="majorBidi"/>
          <w:color w:val="000000" w:themeColor="text1"/>
        </w:rPr>
        <w:fldChar w:fldCharType="begin"/>
      </w:r>
      <w:r w:rsidRPr="000F7B9B">
        <w:rPr>
          <w:rFonts w:asciiTheme="majorBidi" w:hAnsiTheme="majorBidi" w:cstheme="majorBidi"/>
          <w:color w:val="000000" w:themeColor="text1"/>
        </w:rPr>
        <w:instrText xml:space="preserve"> SEQ Figure \* ARABIC </w:instrText>
      </w:r>
      <w:r w:rsidRPr="000F7B9B">
        <w:rPr>
          <w:rFonts w:asciiTheme="majorBidi" w:hAnsiTheme="majorBidi" w:cstheme="majorBidi"/>
          <w:color w:val="000000" w:themeColor="text1"/>
        </w:rPr>
        <w:fldChar w:fldCharType="separate"/>
      </w:r>
      <w:r w:rsidR="008E71E4">
        <w:rPr>
          <w:rFonts w:asciiTheme="majorBidi" w:hAnsiTheme="majorBidi" w:cstheme="majorBidi"/>
          <w:noProof/>
          <w:color w:val="000000" w:themeColor="text1"/>
        </w:rPr>
        <w:t>2</w:t>
      </w:r>
      <w:r w:rsidRPr="000F7B9B">
        <w:rPr>
          <w:rFonts w:asciiTheme="majorBidi" w:hAnsiTheme="majorBidi" w:cstheme="majorBidi"/>
          <w:color w:val="000000" w:themeColor="text1"/>
        </w:rPr>
        <w:fldChar w:fldCharType="end"/>
      </w:r>
      <w:r w:rsidR="00FC6D1A">
        <w:rPr>
          <w:rFonts w:asciiTheme="majorBidi" w:hAnsiTheme="majorBidi" w:cstheme="majorBidi"/>
          <w:color w:val="000000" w:themeColor="text1"/>
        </w:rPr>
        <w:t>.1</w:t>
      </w:r>
      <w:r w:rsidRPr="000F7B9B">
        <w:rPr>
          <w:rFonts w:asciiTheme="majorBidi" w:hAnsiTheme="majorBidi" w:cstheme="majorBidi"/>
          <w:color w:val="000000" w:themeColor="text1"/>
        </w:rPr>
        <w:t>: Cyber Activities of State Actors</w:t>
      </w:r>
      <w:bookmarkEnd w:id="143"/>
      <w:bookmarkEnd w:id="144"/>
      <w:bookmarkEnd w:id="145"/>
    </w:p>
    <w:p w14:paraId="53D5E4D2" w14:textId="77777777" w:rsidR="00503531" w:rsidRPr="008E3FC7" w:rsidRDefault="00503531" w:rsidP="008E3FC7">
      <w:pPr>
        <w:rPr>
          <w:rFonts w:cs="Times New Roman"/>
        </w:rPr>
      </w:pPr>
      <w:r w:rsidRPr="008E3FC7">
        <w:rPr>
          <w:rFonts w:cs="Times New Roman"/>
          <w:b/>
          <w:i/>
        </w:rPr>
        <w:t>State actors</w:t>
      </w:r>
      <w:r w:rsidRPr="008E3FC7">
        <w:rPr>
          <w:rFonts w:cs="Times New Roman"/>
        </w:rPr>
        <w:t xml:space="preserve"> engage in cyber activities for a variety of reasons, including intelligence gathering, espionage, and cyber warfare. </w:t>
      </w:r>
      <w:r w:rsidRPr="008E3FC7">
        <w:rPr>
          <w:rFonts w:cs="Times New Roman"/>
          <w:i/>
        </w:rPr>
        <w:t>Collecting intelligence and gathering information</w:t>
      </w:r>
      <w:r w:rsidRPr="008E3FC7">
        <w:rPr>
          <w:rFonts w:cs="Times New Roman"/>
        </w:rPr>
        <w:t xml:space="preserve"> is one of the primary reasons why state actors engage in cyber activities. In today's digital age, the internet and cyberspace provide an ideal platform for governments to carry out intelligence-gathering operations in a covert and difficult-to-detect manner. The goal of intelligence gathering is to obtain information that can be used to gain an advantage in international relations, whether it be for political, economic, or military purposes. Governments may use a range of cyber tools and techniques to collect intelligence and gather information on foreign countries and their activities. Some of the commonly used techniques include phishing, malware attacks, and social engineering. </w:t>
      </w:r>
      <w:r w:rsidRPr="008E3FC7">
        <w:rPr>
          <w:rFonts w:cs="Times New Roman"/>
          <w:u w:val="single"/>
        </w:rPr>
        <w:t>Phishing</w:t>
      </w:r>
      <w:r w:rsidRPr="008E3FC7">
        <w:rPr>
          <w:rFonts w:cs="Times New Roman"/>
        </w:rPr>
        <w:t xml:space="preserve"> is a technique that involves sending deceptive emails to targeted individuals or organizations to trick them into providing sensitive information, such as passwords or credit card details. </w:t>
      </w:r>
      <w:r w:rsidRPr="008E3FC7">
        <w:rPr>
          <w:rFonts w:cs="Times New Roman"/>
          <w:u w:val="single"/>
        </w:rPr>
        <w:t>Malware attacks</w:t>
      </w:r>
      <w:r w:rsidRPr="008E3FC7">
        <w:rPr>
          <w:rFonts w:cs="Times New Roman"/>
        </w:rPr>
        <w:t xml:space="preserve"> involve using malicious software to gain access to a computer or network system and steal information or monitor activity. </w:t>
      </w:r>
      <w:r w:rsidRPr="008E3FC7">
        <w:rPr>
          <w:rFonts w:cs="Times New Roman"/>
          <w:u w:val="single"/>
        </w:rPr>
        <w:t>Social engineering</w:t>
      </w:r>
      <w:r w:rsidRPr="008E3FC7">
        <w:rPr>
          <w:rFonts w:cs="Times New Roman"/>
        </w:rPr>
        <w:t xml:space="preserve"> involves manipulating individuals to divulge sensitive information or gain unauthorized access to systems.</w:t>
      </w:r>
    </w:p>
    <w:p w14:paraId="4FB83351" w14:textId="77777777" w:rsidR="00503531" w:rsidRPr="008E3FC7" w:rsidRDefault="00503531" w:rsidP="008E3FC7">
      <w:pPr>
        <w:rPr>
          <w:rFonts w:cs="Times New Roman"/>
          <w:b/>
          <w:sz w:val="28"/>
        </w:rPr>
      </w:pPr>
      <w:r w:rsidRPr="008E3FC7">
        <w:rPr>
          <w:rFonts w:cs="Times New Roman"/>
        </w:rPr>
        <w:t xml:space="preserve">One example of intelligence gathering through cyber means is the cyber-espionage campaign known as APT10, also known as Red Apollo or Stone Panda. APT10 is a Chinese state-sponsored hacking group that has been active since at least 2009. The group has been responsible for a wide range of cyber-attacks, including targeting government agencies, military organizations, and technology companies around the world. The primary goal of APT10 is to steal intellectual property, trade secrets, and other sensitive information that can be used to advance China's economic and military interests. Another example is the cyber-attack on the Democratic National Committee (DNC) during the 2016 US presidential election. The attack, which was attributed to Russian state-sponsored hackers, involved stealing sensitive information, including emails and documents, </w:t>
      </w:r>
      <w:r w:rsidRPr="008E3FC7">
        <w:rPr>
          <w:rFonts w:cs="Times New Roman"/>
          <w:szCs w:val="24"/>
        </w:rPr>
        <w:t xml:space="preserve">from the DNC's computer systems. The information was subsequently leaked to the public in an effort to influence the outcome of the election in favor of the Russian government's preferred candidate </w:t>
      </w:r>
      <w:sdt>
        <w:sdtPr>
          <w:rPr>
            <w:rFonts w:cs="Times New Roman"/>
            <w:b/>
            <w:szCs w:val="24"/>
          </w:rPr>
          <w:id w:val="-706032011"/>
          <w:citation/>
        </w:sdtPr>
        <w:sdtContent>
          <w:r w:rsidRPr="008E3FC7">
            <w:rPr>
              <w:rFonts w:cs="Times New Roman"/>
              <w:b/>
              <w:szCs w:val="24"/>
            </w:rPr>
            <w:fldChar w:fldCharType="begin"/>
          </w:r>
          <w:r w:rsidRPr="008E3FC7">
            <w:rPr>
              <w:rFonts w:cs="Times New Roman"/>
              <w:b/>
              <w:szCs w:val="24"/>
            </w:rPr>
            <w:instrText xml:space="preserve"> CITATION Jul21 \l 1033 </w:instrText>
          </w:r>
          <w:r w:rsidRPr="008E3FC7">
            <w:rPr>
              <w:rFonts w:cs="Times New Roman"/>
              <w:b/>
              <w:szCs w:val="24"/>
            </w:rPr>
            <w:fldChar w:fldCharType="separate"/>
          </w:r>
          <w:r w:rsidR="00E12012" w:rsidRPr="00E12012">
            <w:rPr>
              <w:rFonts w:cs="Times New Roman"/>
              <w:noProof/>
              <w:szCs w:val="24"/>
            </w:rPr>
            <w:t>(Barnes, 2021)</w:t>
          </w:r>
          <w:r w:rsidRPr="008E3FC7">
            <w:rPr>
              <w:rFonts w:cs="Times New Roman"/>
              <w:b/>
              <w:szCs w:val="24"/>
            </w:rPr>
            <w:fldChar w:fldCharType="end"/>
          </w:r>
        </w:sdtContent>
      </w:sdt>
      <w:r w:rsidRPr="008E3FC7">
        <w:rPr>
          <w:rFonts w:cs="Times New Roman"/>
          <w:b/>
          <w:szCs w:val="24"/>
        </w:rPr>
        <w:t>.</w:t>
      </w:r>
    </w:p>
    <w:p w14:paraId="68957AE6" w14:textId="77777777" w:rsidR="00503531" w:rsidRPr="008E3FC7" w:rsidRDefault="00503531" w:rsidP="008E3FC7">
      <w:pPr>
        <w:rPr>
          <w:rFonts w:cs="Times New Roman"/>
        </w:rPr>
      </w:pPr>
      <w:r w:rsidRPr="008E3FC7">
        <w:rPr>
          <w:rFonts w:cs="Times New Roman"/>
          <w:i/>
        </w:rPr>
        <w:t>Espionage</w:t>
      </w:r>
      <w:r w:rsidRPr="008E3FC7">
        <w:rPr>
          <w:rFonts w:cs="Times New Roman"/>
        </w:rPr>
        <w:t xml:space="preserve"> is another reason why state actors engage in cyber activities. Espionage is a form of intelligence gathering that involves collecting secret or confidential information from foreign </w:t>
      </w:r>
      <w:r w:rsidRPr="008E3FC7">
        <w:rPr>
          <w:rFonts w:cs="Times New Roman"/>
        </w:rPr>
        <w:lastRenderedPageBreak/>
        <w:t xml:space="preserve">governments, organizations, or individuals. It is a practice that has been used by governments throughout history to gain an advantage in international relations, including in the digital age through the use of cyber espionage. Cyber espionage involves the use of digital tools and techniques to infiltrate computer networks and systems and steal sensitive information. This information can include trade secrets, intellectual property, military intelligence, and diplomatic communications. State actors use cyber espionage to gain insights into the strategic plans, capabilities, and vulnerabilities of other countries or organizations, and to advance their own interests. One notable example of cyber espionage is the Stuxnet virus, a computer worm that was discovered in 2010. It was believed to be developed by the United States and Israel to disrupt Iran's nuclear program. The worm was designed to infiltrate the computer systems controlling Iran's centrifuges and cause them to spin out of control, damaging the equipment and sabotaging the nuclear program. The Stuxnet virus was a significant development in cyber warfare and highlighted the potential of cyber espionage as a tool for state actors to pursue their interests. </w:t>
      </w:r>
    </w:p>
    <w:p w14:paraId="4998A68A" w14:textId="77777777" w:rsidR="00503531" w:rsidRPr="008E3FC7" w:rsidRDefault="00503531" w:rsidP="008E3FC7">
      <w:pPr>
        <w:rPr>
          <w:rFonts w:cs="Times New Roman"/>
        </w:rPr>
      </w:pPr>
      <w:r w:rsidRPr="008E3FC7">
        <w:rPr>
          <w:rFonts w:cs="Times New Roman"/>
        </w:rPr>
        <w:t xml:space="preserve">In addition to intelligence gathering and espionage, state actors may engage in </w:t>
      </w:r>
      <w:r w:rsidRPr="008E3FC7">
        <w:rPr>
          <w:rFonts w:cs="Times New Roman"/>
          <w:i/>
        </w:rPr>
        <w:t>cyber warfare as a means of achieving their strategic objectives</w:t>
      </w:r>
      <w:r w:rsidRPr="008E3FC7">
        <w:rPr>
          <w:rFonts w:cs="Times New Roman"/>
        </w:rPr>
        <w:t xml:space="preserve">. State actors engage in cyber warfare as a means of achieving their strategic objectives, which can include causing disruption, damaging infrastructure, stealing information, and exerting influence over other countries. Cyber warfare involves the use of digital tools and techniques to carry out attacks against computer networks, systems, and data. One example of cyber warfare is the </w:t>
      </w:r>
      <w:proofErr w:type="spellStart"/>
      <w:r w:rsidRPr="008E3FC7">
        <w:rPr>
          <w:rFonts w:cs="Times New Roman"/>
        </w:rPr>
        <w:t>NotPetya</w:t>
      </w:r>
      <w:proofErr w:type="spellEnd"/>
      <w:r w:rsidRPr="008E3FC7">
        <w:rPr>
          <w:rFonts w:cs="Times New Roman"/>
        </w:rPr>
        <w:t xml:space="preserve"> attack that occurred in 2017. </w:t>
      </w:r>
      <w:proofErr w:type="spellStart"/>
      <w:r w:rsidRPr="008E3FC7">
        <w:rPr>
          <w:rFonts w:cs="Times New Roman"/>
        </w:rPr>
        <w:t>NotPetya</w:t>
      </w:r>
      <w:proofErr w:type="spellEnd"/>
      <w:r w:rsidRPr="008E3FC7">
        <w:rPr>
          <w:rFonts w:cs="Times New Roman"/>
        </w:rPr>
        <w:t xml:space="preserve"> was a malicious software designed to infiltrate and disrupt computer systems, with the primary target being Ukraine. However, the attack also affected businesses and organizations worldwide, causing billions of dollars in damage. The attack was widely attributed to Russia, and it was seen as a form of retaliation against Ukraine for its p</w:t>
      </w:r>
      <w:r w:rsidR="001466FA" w:rsidRPr="008E3FC7">
        <w:rPr>
          <w:rFonts w:cs="Times New Roman"/>
        </w:rPr>
        <w:t>ro-Western stance</w:t>
      </w:r>
      <w:r w:rsidRPr="008E3FC7">
        <w:rPr>
          <w:rFonts w:cs="Times New Roman"/>
        </w:rPr>
        <w:t xml:space="preserve">. </w:t>
      </w:r>
    </w:p>
    <w:p w14:paraId="0039E5F0" w14:textId="77777777" w:rsidR="00503531" w:rsidRPr="008E3FC7" w:rsidRDefault="00503531" w:rsidP="008E3FC7">
      <w:pPr>
        <w:rPr>
          <w:rFonts w:cs="Times New Roman"/>
        </w:rPr>
      </w:pPr>
      <w:r w:rsidRPr="008E3FC7">
        <w:rPr>
          <w:rFonts w:cs="Times New Roman"/>
        </w:rPr>
        <w:t xml:space="preserve">State actors may also engage in cyber warfare as a </w:t>
      </w:r>
      <w:r w:rsidRPr="008E3FC7">
        <w:rPr>
          <w:rFonts w:cs="Times New Roman"/>
          <w:i/>
        </w:rPr>
        <w:t>means of influencing political outcomes</w:t>
      </w:r>
      <w:r w:rsidRPr="008E3FC7">
        <w:rPr>
          <w:rFonts w:cs="Times New Roman"/>
        </w:rPr>
        <w:t>, as seen in the case of the 2016 US presidential election. Russian hacking groups, such as Fancy Bear and Cozy Bear, were found to have infiltrated computer networks belonging to the Democratic National Committee and other organizations, stealing sensitive information and using it to influence the outcome of the election.</w:t>
      </w:r>
    </w:p>
    <w:p w14:paraId="4836C795" w14:textId="77777777" w:rsidR="00503531" w:rsidRPr="008E3FC7" w:rsidRDefault="00503531" w:rsidP="008E3FC7">
      <w:pPr>
        <w:rPr>
          <w:rFonts w:cs="Times New Roman"/>
        </w:rPr>
      </w:pPr>
      <w:r w:rsidRPr="008E3FC7">
        <w:rPr>
          <w:rFonts w:cs="Times New Roman"/>
        </w:rPr>
        <w:lastRenderedPageBreak/>
        <w:t xml:space="preserve">In addition to espionage and influence operations, states may also engage in </w:t>
      </w:r>
      <w:r w:rsidRPr="008E3FC7">
        <w:rPr>
          <w:rFonts w:cs="Times New Roman"/>
          <w:i/>
        </w:rPr>
        <w:t>cyber-attacks against critical infrastructure</w:t>
      </w:r>
      <w:r w:rsidRPr="008E3FC7">
        <w:rPr>
          <w:rFonts w:cs="Times New Roman"/>
        </w:rPr>
        <w:t>, such as power grids, water systems, and financial institutions. Such attacks can cause widespread disruption and damage to vital systems, which can have significant implications for national security and international relations. This has made cyber-attacks on critical infrastructure a growing concern for governments and organizations around the world.</w:t>
      </w:r>
    </w:p>
    <w:p w14:paraId="78937D16" w14:textId="77777777" w:rsidR="00503531" w:rsidRPr="008E3FC7" w:rsidRDefault="00503531" w:rsidP="008E3FC7">
      <w:pPr>
        <w:rPr>
          <w:rFonts w:cs="Times New Roman"/>
          <w:b/>
          <w:sz w:val="28"/>
        </w:rPr>
      </w:pPr>
      <w:r w:rsidRPr="008E3FC7">
        <w:rPr>
          <w:rFonts w:cs="Times New Roman"/>
        </w:rPr>
        <w:t>Cyber-attacks on critical infrastructure can take many forms, including denial-of-service (</w:t>
      </w:r>
      <w:proofErr w:type="spellStart"/>
      <w:r w:rsidRPr="008E3FC7">
        <w:rPr>
          <w:rFonts w:cs="Times New Roman"/>
        </w:rPr>
        <w:t>DoS</w:t>
      </w:r>
      <w:proofErr w:type="spellEnd"/>
      <w:r w:rsidRPr="008E3FC7">
        <w:rPr>
          <w:rFonts w:cs="Times New Roman"/>
        </w:rPr>
        <w:t xml:space="preserve">) attacks, malware infections, and phishing attacks. The attackers may use sophisticated techniques to gain access to critical systems, such as exploiting vulnerabilities in software or using social engineering tactics to trick employees into revealing sensitive information. One example of a state-sponsored cyber-attack on critical infrastructure is the 2015 attack on the Ukrainian power grid, which was attributed to Russian hackers. The attackers used malware to gain access to the control systems of several Ukrainian power </w:t>
      </w:r>
      <w:r w:rsidRPr="008E3FC7">
        <w:rPr>
          <w:rFonts w:cs="Times New Roman"/>
          <w:szCs w:val="24"/>
        </w:rPr>
        <w:t xml:space="preserve">companies, which allowed them to remotely control the power distribution and shut down power to over 225,000 customers </w:t>
      </w:r>
      <w:sdt>
        <w:sdtPr>
          <w:rPr>
            <w:rFonts w:cs="Times New Roman"/>
            <w:b/>
            <w:szCs w:val="24"/>
          </w:rPr>
          <w:id w:val="360630830"/>
          <w:citation/>
        </w:sdtPr>
        <w:sdtContent>
          <w:r w:rsidRPr="008E3FC7">
            <w:rPr>
              <w:rFonts w:cs="Times New Roman"/>
              <w:b/>
              <w:szCs w:val="24"/>
            </w:rPr>
            <w:fldChar w:fldCharType="begin"/>
          </w:r>
          <w:r w:rsidRPr="008E3FC7">
            <w:rPr>
              <w:rFonts w:cs="Times New Roman"/>
              <w:b/>
              <w:szCs w:val="24"/>
            </w:rPr>
            <w:instrText xml:space="preserve"> CITATION Hum22 \l 1033 </w:instrText>
          </w:r>
          <w:r w:rsidRPr="008E3FC7">
            <w:rPr>
              <w:rFonts w:cs="Times New Roman"/>
              <w:b/>
              <w:szCs w:val="24"/>
            </w:rPr>
            <w:fldChar w:fldCharType="separate"/>
          </w:r>
          <w:r w:rsidR="00E12012" w:rsidRPr="00E12012">
            <w:rPr>
              <w:rFonts w:cs="Times New Roman"/>
              <w:noProof/>
              <w:szCs w:val="24"/>
            </w:rPr>
            <w:t>(Watch, 2022)</w:t>
          </w:r>
          <w:r w:rsidRPr="008E3FC7">
            <w:rPr>
              <w:rFonts w:cs="Times New Roman"/>
              <w:b/>
              <w:szCs w:val="24"/>
            </w:rPr>
            <w:fldChar w:fldCharType="end"/>
          </w:r>
        </w:sdtContent>
      </w:sdt>
      <w:r w:rsidRPr="008E3FC7">
        <w:rPr>
          <w:rFonts w:cs="Times New Roman"/>
          <w:b/>
          <w:szCs w:val="24"/>
        </w:rPr>
        <w:t xml:space="preserve">. </w:t>
      </w:r>
      <w:r w:rsidRPr="008E3FC7">
        <w:rPr>
          <w:rFonts w:cs="Times New Roman"/>
          <w:szCs w:val="24"/>
        </w:rPr>
        <w:t xml:space="preserve">The attack demonstrated the potential for cyber-attacks to disrupt essential services and cause significant economic damage. Another example is the 2017 WannaCry ransomware attack, which affected over 200,000 computers in 150 countries. The attack exploited a vulnerability in Microsoft Windows operating systems and spread rapidly through networks, causing significant disruption to organizations, including hospitals and government agencies. The attack was attributed to North Korean hackers and is believed to have been motivated by financial gain </w:t>
      </w:r>
      <w:sdt>
        <w:sdtPr>
          <w:rPr>
            <w:rFonts w:cs="Times New Roman"/>
            <w:b/>
            <w:szCs w:val="24"/>
          </w:rPr>
          <w:id w:val="1045178906"/>
          <w:citation/>
        </w:sdtPr>
        <w:sdtContent>
          <w:r w:rsidRPr="008E3FC7">
            <w:rPr>
              <w:rFonts w:cs="Times New Roman"/>
              <w:b/>
              <w:szCs w:val="24"/>
            </w:rPr>
            <w:fldChar w:fldCharType="begin"/>
          </w:r>
          <w:r w:rsidRPr="008E3FC7">
            <w:rPr>
              <w:rFonts w:cs="Times New Roman"/>
              <w:b/>
              <w:szCs w:val="24"/>
            </w:rPr>
            <w:instrText xml:space="preserve"> CITATION Jos22 \l 1033 </w:instrText>
          </w:r>
          <w:r w:rsidRPr="008E3FC7">
            <w:rPr>
              <w:rFonts w:cs="Times New Roman"/>
              <w:b/>
              <w:szCs w:val="24"/>
            </w:rPr>
            <w:fldChar w:fldCharType="separate"/>
          </w:r>
          <w:r w:rsidR="00E12012" w:rsidRPr="00E12012">
            <w:rPr>
              <w:rFonts w:cs="Times New Roman"/>
              <w:noProof/>
              <w:szCs w:val="24"/>
            </w:rPr>
            <w:t>(Fruhlinger, WannaCry explained: A perfect ransomware storm, 2022)</w:t>
          </w:r>
          <w:r w:rsidRPr="008E3FC7">
            <w:rPr>
              <w:rFonts w:cs="Times New Roman"/>
              <w:b/>
              <w:szCs w:val="24"/>
            </w:rPr>
            <w:fldChar w:fldCharType="end"/>
          </w:r>
        </w:sdtContent>
      </w:sdt>
      <w:r w:rsidRPr="008E3FC7">
        <w:rPr>
          <w:rFonts w:cs="Times New Roman"/>
          <w:b/>
          <w:sz w:val="28"/>
        </w:rPr>
        <w:t>.</w:t>
      </w:r>
    </w:p>
    <w:p w14:paraId="4D32BB0A" w14:textId="77777777" w:rsidR="00503531" w:rsidRPr="008E3FC7" w:rsidRDefault="00503531" w:rsidP="008E3FC7">
      <w:pPr>
        <w:rPr>
          <w:rFonts w:cs="Times New Roman"/>
        </w:rPr>
      </w:pPr>
      <w:r w:rsidRPr="008E3FC7">
        <w:rPr>
          <w:rFonts w:cs="Times New Roman"/>
        </w:rPr>
        <w:t>Cyber-attacks on financial institutions are also a growing concern. In 2016, the Bangladesh Bank was targeted by cybercriminals who stole $81 million by exploiting vulnerabilities in the bank's systems. The attackers used the SWIFT payment network to transfer the funds to accounts in the Philippines, where they were laundered through casinos. The attack demonstrated the potential for cyber-attacks to undermine the integrity of financial systems and cause significant economic damage.</w:t>
      </w:r>
    </w:p>
    <w:p w14:paraId="2E3E46D3" w14:textId="77777777" w:rsidR="001466FA" w:rsidRPr="008E3FC7" w:rsidRDefault="00503531" w:rsidP="008E3FC7">
      <w:pPr>
        <w:keepNext/>
        <w:rPr>
          <w:rFonts w:cs="Times New Roman"/>
        </w:rPr>
      </w:pPr>
      <w:r w:rsidRPr="008E3FC7">
        <w:rPr>
          <w:rFonts w:cs="Times New Roman"/>
          <w:noProof/>
        </w:rPr>
        <w:lastRenderedPageBreak/>
        <w:drawing>
          <wp:inline distT="0" distB="0" distL="0" distR="0" wp14:anchorId="70919B96" wp14:editId="1D0AC74D">
            <wp:extent cx="5943600" cy="3091408"/>
            <wp:effectExtent l="0" t="0" r="38100" b="33020"/>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14:paraId="262FDE7A" w14:textId="655632CD" w:rsidR="00503531" w:rsidRPr="000F7B9B" w:rsidRDefault="000F7B9B" w:rsidP="000F7B9B">
      <w:pPr>
        <w:pStyle w:val="Caption"/>
        <w:jc w:val="center"/>
        <w:rPr>
          <w:rFonts w:asciiTheme="majorBidi" w:hAnsiTheme="majorBidi" w:cstheme="majorBidi"/>
          <w:b/>
          <w:color w:val="000000" w:themeColor="text1"/>
          <w:sz w:val="28"/>
        </w:rPr>
      </w:pPr>
      <w:bookmarkStart w:id="146" w:name="_Toc135262281"/>
      <w:bookmarkStart w:id="147" w:name="_Toc135262412"/>
      <w:bookmarkStart w:id="148" w:name="_Toc135263016"/>
      <w:r w:rsidRPr="000F7B9B">
        <w:rPr>
          <w:rFonts w:asciiTheme="majorBidi" w:hAnsiTheme="majorBidi" w:cstheme="majorBidi"/>
          <w:color w:val="000000" w:themeColor="text1"/>
        </w:rPr>
        <w:t xml:space="preserve">Figure </w:t>
      </w:r>
      <w:r w:rsidR="00FC6D1A">
        <w:rPr>
          <w:rFonts w:asciiTheme="majorBidi" w:hAnsiTheme="majorBidi" w:cstheme="majorBidi"/>
          <w:color w:val="000000" w:themeColor="text1"/>
        </w:rPr>
        <w:t>3.2</w:t>
      </w:r>
      <w:r w:rsidRPr="000F7B9B">
        <w:rPr>
          <w:rFonts w:asciiTheme="majorBidi" w:hAnsiTheme="majorBidi" w:cstheme="majorBidi"/>
          <w:color w:val="000000" w:themeColor="text1"/>
        </w:rPr>
        <w:t xml:space="preserve">: Cyber Activities of </w:t>
      </w:r>
      <w:proofErr w:type="gramStart"/>
      <w:r w:rsidRPr="000F7B9B">
        <w:rPr>
          <w:rFonts w:asciiTheme="majorBidi" w:hAnsiTheme="majorBidi" w:cstheme="majorBidi"/>
          <w:color w:val="000000" w:themeColor="text1"/>
        </w:rPr>
        <w:t>Non State</w:t>
      </w:r>
      <w:proofErr w:type="gramEnd"/>
      <w:r w:rsidRPr="000F7B9B">
        <w:rPr>
          <w:rFonts w:asciiTheme="majorBidi" w:hAnsiTheme="majorBidi" w:cstheme="majorBidi"/>
          <w:color w:val="000000" w:themeColor="text1"/>
        </w:rPr>
        <w:t xml:space="preserve"> Actors</w:t>
      </w:r>
      <w:bookmarkEnd w:id="146"/>
      <w:bookmarkEnd w:id="147"/>
      <w:bookmarkEnd w:id="148"/>
    </w:p>
    <w:p w14:paraId="1576AF49" w14:textId="77777777" w:rsidR="00503531" w:rsidRPr="008E3FC7" w:rsidRDefault="00503531" w:rsidP="008E3FC7">
      <w:pPr>
        <w:rPr>
          <w:rFonts w:cs="Times New Roman"/>
        </w:rPr>
      </w:pPr>
      <w:r w:rsidRPr="008E3FC7">
        <w:rPr>
          <w:rFonts w:cs="Times New Roman"/>
          <w:b/>
          <w:i/>
        </w:rPr>
        <w:t>Non-state actors</w:t>
      </w:r>
      <w:r w:rsidRPr="008E3FC7">
        <w:rPr>
          <w:rFonts w:cs="Times New Roman"/>
        </w:rPr>
        <w:t xml:space="preserve">, such as cybercriminals and hacktivists, are individuals or groups who operate independently of any government or state authority. They may not have the same level of resources as state actors, but they can still pose significant threats to individuals, organizations, and governments through their cyber activities. One major motivation for non-state actors in the cyber realm is </w:t>
      </w:r>
      <w:r w:rsidRPr="008E3FC7">
        <w:rPr>
          <w:rFonts w:cs="Times New Roman"/>
          <w:i/>
        </w:rPr>
        <w:t>financial gain</w:t>
      </w:r>
      <w:r w:rsidRPr="008E3FC7">
        <w:rPr>
          <w:rFonts w:cs="Times New Roman"/>
        </w:rPr>
        <w:t xml:space="preserve">. Cybercriminals engage in activities such as ransomware attacks, phishing scams, and credit card fraud to steal money and valuable information from individuals and organizations. For example, in 2021, the ransomware attack on the Colonial Pipeline in the United States disrupted fuel supplies for several days, leading to panic buying and rising fuel prices. The attackers, a group known as </w:t>
      </w:r>
      <w:proofErr w:type="spellStart"/>
      <w:r w:rsidRPr="008E3FC7">
        <w:rPr>
          <w:rFonts w:cs="Times New Roman"/>
        </w:rPr>
        <w:t>DarkSide</w:t>
      </w:r>
      <w:proofErr w:type="spellEnd"/>
      <w:r w:rsidRPr="008E3FC7">
        <w:rPr>
          <w:rFonts w:cs="Times New Roman"/>
        </w:rPr>
        <w:t>, demanded a ransom payment of millions of dollars in exchange for restoring access to the pipeline's computer systems.</w:t>
      </w:r>
    </w:p>
    <w:p w14:paraId="052F4982" w14:textId="77777777" w:rsidR="00503531" w:rsidRPr="008E3FC7" w:rsidRDefault="00503531" w:rsidP="008E3FC7">
      <w:pPr>
        <w:rPr>
          <w:rFonts w:cs="Times New Roman"/>
        </w:rPr>
      </w:pPr>
      <w:r w:rsidRPr="008E3FC7">
        <w:rPr>
          <w:rFonts w:cs="Times New Roman"/>
        </w:rPr>
        <w:t xml:space="preserve">Another type of non-state actor in the cyber realm is </w:t>
      </w:r>
      <w:r w:rsidRPr="008E3FC7">
        <w:rPr>
          <w:rFonts w:cs="Times New Roman"/>
          <w:i/>
        </w:rPr>
        <w:t>hacktivists</w:t>
      </w:r>
      <w:r w:rsidRPr="008E3FC7">
        <w:rPr>
          <w:rFonts w:cs="Times New Roman"/>
        </w:rPr>
        <w:t xml:space="preserve">, who are individuals or groups who use hacking techniques to promote a political or social agenda. They may target government websites, financial institutions, or other organizations that they believe are acting against their values or interests. For example, the hacktivist group Anonymous has engaged in various </w:t>
      </w:r>
      <w:r w:rsidRPr="008E3FC7">
        <w:rPr>
          <w:rFonts w:cs="Times New Roman"/>
        </w:rPr>
        <w:lastRenderedPageBreak/>
        <w:t>cyberattacks against government and corporate targets in the past to protest against issues such as censorship, corruption, and human rights violations.</w:t>
      </w:r>
    </w:p>
    <w:p w14:paraId="0223A65F" w14:textId="77777777" w:rsidR="00503531" w:rsidRPr="008E3FC7" w:rsidRDefault="00503531" w:rsidP="008E3FC7">
      <w:pPr>
        <w:rPr>
          <w:rFonts w:cs="Times New Roman"/>
        </w:rPr>
      </w:pPr>
      <w:r w:rsidRPr="008E3FC7">
        <w:rPr>
          <w:rFonts w:cs="Times New Roman"/>
        </w:rPr>
        <w:t xml:space="preserve">Non-state actors can also pose a </w:t>
      </w:r>
      <w:r w:rsidRPr="008E3FC7">
        <w:rPr>
          <w:rFonts w:cs="Times New Roman"/>
          <w:i/>
        </w:rPr>
        <w:t>threat to national security</w:t>
      </w:r>
      <w:r w:rsidRPr="008E3FC7">
        <w:rPr>
          <w:rFonts w:cs="Times New Roman"/>
        </w:rPr>
        <w:t xml:space="preserve"> by engaging in cyber espionage or attacks on critical infrastructure. For example, in 2015, a group of Chinese hackers linked to the Chinese military were indicted by the United States for stealing intellectual property from American companies for the benefit of Chinese state-owned enterprises. </w:t>
      </w:r>
    </w:p>
    <w:p w14:paraId="2CB22915" w14:textId="77777777" w:rsidR="00503531" w:rsidRPr="008E3FC7" w:rsidRDefault="00503531" w:rsidP="008E3FC7">
      <w:pPr>
        <w:rPr>
          <w:rFonts w:cs="Times New Roman"/>
        </w:rPr>
      </w:pPr>
      <w:r w:rsidRPr="008E3FC7">
        <w:rPr>
          <w:rFonts w:cs="Times New Roman"/>
          <w:i/>
        </w:rPr>
        <w:t>Terrorist groups</w:t>
      </w:r>
      <w:r w:rsidRPr="008E3FC7">
        <w:rPr>
          <w:rFonts w:cs="Times New Roman"/>
        </w:rPr>
        <w:t xml:space="preserve"> are another type of non-state actor that may engage in cyber activities to further their objectives. They may use the internet to recruit new members, spread propaganda, coordinate attacks, or disrupt critical infrastructure. While the extent of their capabilities may vary, terrorist groups can still pose a significant threat in the cyber realm. One example of a terrorist group using cyber activities is ISIS, which has been known to use social media platforms such as Twitter and Facebook to recruit new members and spread propaganda. The group has also used encrypted messaging apps like Telegram to coordinate attacks and communicate with members in different parts of the world. In addition, ISIS has reportedly engaged in hacking activities, including stealing sensitive information and defacing websites. Another example is the cyber activities of Hezbollah, a Lebanese political and militant group that has been designated as a terrorist organization by several countries. Hezbollah is believed to have an active cyber unit that engages in activities such as hacking, cyber espionage, and propaganda campaigns. In 2020, the United States Department of Justice charged two members of Hezbollah's cyber unit with hacking into American companies and stealing sensitive information. Terrorist groups may also use cyber activities to disrupt critical infrastructure and cause harm to civilians. For example, in 2019, a terrorist group in Iran allegedly attempted to hack into the control system of a dam in New York State. While the attack was unsuccessful, it highlighted the potential for terrorist groups to use cyber activities to target critical infrastructure.</w:t>
      </w:r>
    </w:p>
    <w:p w14:paraId="49DEE8AA" w14:textId="77777777" w:rsidR="00503531" w:rsidRPr="008E3FC7" w:rsidRDefault="00E87882" w:rsidP="008E3FC7">
      <w:pPr>
        <w:pStyle w:val="Heading2"/>
        <w:rPr>
          <w:rFonts w:cs="Times New Roman"/>
        </w:rPr>
      </w:pPr>
      <w:bookmarkStart w:id="149" w:name="_Toc131376039"/>
      <w:bookmarkStart w:id="150" w:name="_Toc134374552"/>
      <w:bookmarkStart w:id="151" w:name="_Toc134390744"/>
      <w:bookmarkStart w:id="152" w:name="_Toc134725525"/>
      <w:bookmarkStart w:id="153" w:name="_Toc135300824"/>
      <w:r w:rsidRPr="008E3FC7">
        <w:rPr>
          <w:rFonts w:cs="Times New Roman"/>
        </w:rPr>
        <w:t>3.6</w:t>
      </w:r>
      <w:r w:rsidR="00503531" w:rsidRPr="008E3FC7">
        <w:rPr>
          <w:rFonts w:cs="Times New Roman"/>
        </w:rPr>
        <w:t xml:space="preserve"> Cyber Threats</w:t>
      </w:r>
      <w:bookmarkEnd w:id="149"/>
      <w:bookmarkEnd w:id="150"/>
      <w:bookmarkEnd w:id="151"/>
      <w:bookmarkEnd w:id="152"/>
      <w:bookmarkEnd w:id="153"/>
      <w:r w:rsidR="00503531" w:rsidRPr="008E3FC7">
        <w:rPr>
          <w:rFonts w:cs="Times New Roman"/>
        </w:rPr>
        <w:t xml:space="preserve"> </w:t>
      </w:r>
    </w:p>
    <w:p w14:paraId="0790B108" w14:textId="77777777" w:rsidR="00503531" w:rsidRPr="008E3FC7" w:rsidRDefault="00503531" w:rsidP="008E3FC7">
      <w:pPr>
        <w:rPr>
          <w:rFonts w:cs="Times New Roman"/>
        </w:rPr>
      </w:pPr>
      <w:r w:rsidRPr="008E3FC7">
        <w:rPr>
          <w:rFonts w:cs="Times New Roman"/>
        </w:rPr>
        <w:t xml:space="preserve">Cyber threats refer to the risks and potential harm caused by cyber-attacks, cyber espionage, and other malicious activities that target digital systems, networks, and sensitive information. Cyber threats like malware, phishing, distributed denial of service (DDOS) attacks, cyber espionage, and </w:t>
      </w:r>
      <w:r w:rsidRPr="008E3FC7">
        <w:rPr>
          <w:rFonts w:cs="Times New Roman"/>
        </w:rPr>
        <w:lastRenderedPageBreak/>
        <w:t xml:space="preserve">cyber terrorism can originate from state actors, non-state actors, or individuals with varying motives, and can cause significant damage to individuals, organizations, and governments. Cyber threats can be broadly categorized into two main categories i.e. threats to human security and threats to state security. </w:t>
      </w:r>
    </w:p>
    <w:p w14:paraId="54E42944" w14:textId="77777777" w:rsidR="00503531" w:rsidRPr="008E3FC7" w:rsidRDefault="00E87882" w:rsidP="008E3FC7">
      <w:pPr>
        <w:pStyle w:val="Heading3"/>
        <w:spacing w:line="360" w:lineRule="auto"/>
        <w:rPr>
          <w:rFonts w:cs="Times New Roman"/>
        </w:rPr>
      </w:pPr>
      <w:bookmarkStart w:id="154" w:name="_Toc131376040"/>
      <w:bookmarkStart w:id="155" w:name="_Toc134374553"/>
      <w:bookmarkStart w:id="156" w:name="_Toc134390745"/>
      <w:bookmarkStart w:id="157" w:name="_Toc134725526"/>
      <w:bookmarkStart w:id="158" w:name="_Toc135300825"/>
      <w:r w:rsidRPr="008E3FC7">
        <w:rPr>
          <w:rFonts w:cs="Times New Roman"/>
        </w:rPr>
        <w:t>3.6</w:t>
      </w:r>
      <w:r w:rsidR="00503531" w:rsidRPr="008E3FC7">
        <w:rPr>
          <w:rFonts w:cs="Times New Roman"/>
        </w:rPr>
        <w:t>.1 Threats to Human Security</w:t>
      </w:r>
      <w:bookmarkEnd w:id="154"/>
      <w:bookmarkEnd w:id="155"/>
      <w:bookmarkEnd w:id="156"/>
      <w:bookmarkEnd w:id="157"/>
      <w:bookmarkEnd w:id="158"/>
      <w:r w:rsidR="00503531" w:rsidRPr="008E3FC7">
        <w:rPr>
          <w:rFonts w:cs="Times New Roman"/>
        </w:rPr>
        <w:t xml:space="preserve"> </w:t>
      </w:r>
    </w:p>
    <w:p w14:paraId="500FF9BB" w14:textId="77777777" w:rsidR="00503531" w:rsidRPr="008E3FC7" w:rsidRDefault="00503531" w:rsidP="008E3FC7">
      <w:pPr>
        <w:rPr>
          <w:rFonts w:cs="Times New Roman"/>
        </w:rPr>
      </w:pPr>
      <w:r w:rsidRPr="008E3FC7">
        <w:rPr>
          <w:rFonts w:cs="Times New Roman"/>
        </w:rPr>
        <w:t>Cyber threats to human security are becoming increasingly prevalent in the digital age, as more individuals rely on technology for communication, entertainment, and commerce. These threats can range from identity theft and cyberbullying to online radicalization, with each posing a unique risk to an individual's physical, emotional, and social well-being.</w:t>
      </w:r>
    </w:p>
    <w:p w14:paraId="0FEC6795" w14:textId="77777777" w:rsidR="00E87882" w:rsidRPr="008E3FC7" w:rsidRDefault="00503531" w:rsidP="008E3FC7">
      <w:pPr>
        <w:keepNext/>
        <w:rPr>
          <w:rFonts w:cs="Times New Roman"/>
        </w:rPr>
      </w:pPr>
      <w:r w:rsidRPr="008E3FC7">
        <w:rPr>
          <w:rFonts w:cs="Times New Roman"/>
          <w:noProof/>
        </w:rPr>
        <w:drawing>
          <wp:inline distT="0" distB="0" distL="0" distR="0" wp14:anchorId="418C878D" wp14:editId="4738F700">
            <wp:extent cx="6210300" cy="2390775"/>
            <wp:effectExtent l="0" t="0" r="0" b="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14:paraId="7B4E8123" w14:textId="3842EA46" w:rsidR="00503531" w:rsidRPr="000F7B9B" w:rsidRDefault="000F7B9B" w:rsidP="000F7B9B">
      <w:pPr>
        <w:pStyle w:val="Caption"/>
        <w:jc w:val="center"/>
        <w:rPr>
          <w:rFonts w:asciiTheme="majorBidi" w:hAnsiTheme="majorBidi" w:cstheme="majorBidi"/>
          <w:color w:val="000000" w:themeColor="text1"/>
        </w:rPr>
      </w:pPr>
      <w:bookmarkStart w:id="159" w:name="_Toc135262282"/>
      <w:bookmarkStart w:id="160" w:name="_Toc135262413"/>
      <w:bookmarkStart w:id="161" w:name="_Toc135263017"/>
      <w:r w:rsidRPr="000F7B9B">
        <w:rPr>
          <w:rFonts w:asciiTheme="majorBidi" w:hAnsiTheme="majorBidi" w:cstheme="majorBidi"/>
          <w:color w:val="000000" w:themeColor="text1"/>
        </w:rPr>
        <w:t xml:space="preserve">Figure </w:t>
      </w:r>
      <w:r w:rsidR="00FC6D1A">
        <w:rPr>
          <w:rFonts w:asciiTheme="majorBidi" w:hAnsiTheme="majorBidi" w:cstheme="majorBidi"/>
          <w:color w:val="000000" w:themeColor="text1"/>
        </w:rPr>
        <w:t>3.3</w:t>
      </w:r>
      <w:r w:rsidRPr="000F7B9B">
        <w:rPr>
          <w:rFonts w:asciiTheme="majorBidi" w:hAnsiTheme="majorBidi" w:cstheme="majorBidi"/>
          <w:color w:val="000000" w:themeColor="text1"/>
        </w:rPr>
        <w:t>: Kinds of Threats to Human Security</w:t>
      </w:r>
      <w:bookmarkEnd w:id="159"/>
      <w:bookmarkEnd w:id="160"/>
      <w:bookmarkEnd w:id="161"/>
    </w:p>
    <w:p w14:paraId="0DBD1CE5" w14:textId="77777777" w:rsidR="00503531" w:rsidRPr="008E3FC7" w:rsidRDefault="00503531" w:rsidP="008E3FC7">
      <w:pPr>
        <w:pStyle w:val="ListParagraph"/>
        <w:numPr>
          <w:ilvl w:val="0"/>
          <w:numId w:val="13"/>
        </w:numPr>
        <w:spacing w:after="160" w:line="360" w:lineRule="auto"/>
        <w:jc w:val="both"/>
        <w:rPr>
          <w:rFonts w:ascii="Times New Roman" w:hAnsi="Times New Roman" w:cs="Times New Roman"/>
        </w:rPr>
      </w:pPr>
      <w:r w:rsidRPr="008E3FC7">
        <w:rPr>
          <w:rFonts w:ascii="Times New Roman" w:hAnsi="Times New Roman" w:cs="Times New Roman"/>
          <w:i/>
        </w:rPr>
        <w:t>Identity theft</w:t>
      </w:r>
      <w:r w:rsidRPr="008E3FC7">
        <w:rPr>
          <w:rFonts w:ascii="Times New Roman" w:hAnsi="Times New Roman" w:cs="Times New Roman"/>
        </w:rPr>
        <w:t xml:space="preserve"> is a particularly common form of cyber threat that can have severe consequences for victims. Cybercriminals can use stolen personal information, such as social security numbers, credit card numbers, and bank account information, to commit fraud and other crimes. This can lead to financial harm and even ruin for the victim, as well as emotional distress and a loss of trust in online systems and institutions.</w:t>
      </w:r>
    </w:p>
    <w:p w14:paraId="2B0A365D" w14:textId="77777777" w:rsidR="00503531" w:rsidRPr="008E3FC7" w:rsidRDefault="00503531" w:rsidP="008E3FC7">
      <w:pPr>
        <w:pStyle w:val="ListParagraph"/>
        <w:numPr>
          <w:ilvl w:val="0"/>
          <w:numId w:val="13"/>
        </w:numPr>
        <w:spacing w:after="160" w:line="360" w:lineRule="auto"/>
        <w:jc w:val="both"/>
        <w:rPr>
          <w:rFonts w:ascii="Times New Roman" w:hAnsi="Times New Roman" w:cs="Times New Roman"/>
        </w:rPr>
      </w:pPr>
      <w:r w:rsidRPr="008E3FC7">
        <w:rPr>
          <w:rFonts w:ascii="Times New Roman" w:hAnsi="Times New Roman" w:cs="Times New Roman"/>
          <w:i/>
        </w:rPr>
        <w:t>Cyberbullying</w:t>
      </w:r>
      <w:r w:rsidRPr="008E3FC7">
        <w:rPr>
          <w:rFonts w:ascii="Times New Roman" w:hAnsi="Times New Roman" w:cs="Times New Roman"/>
        </w:rPr>
        <w:t xml:space="preserve"> is another form of cyber threat that can have significant consequences for victims. The internet provides a platform for cyber bullies to harass, threaten, or intimidate others online, leading to emotional harm and social isolation. Cyberbullying can occur through social media platforms, email, or messaging apps, and can be particularly </w:t>
      </w:r>
      <w:r w:rsidRPr="008E3FC7">
        <w:rPr>
          <w:rFonts w:ascii="Times New Roman" w:hAnsi="Times New Roman" w:cs="Times New Roman"/>
        </w:rPr>
        <w:lastRenderedPageBreak/>
        <w:t>damaging to young people who may not have the skills or resources to cope with such harassment.</w:t>
      </w:r>
    </w:p>
    <w:p w14:paraId="41D457F7" w14:textId="77777777" w:rsidR="00503531" w:rsidRPr="008E3FC7" w:rsidRDefault="00503531" w:rsidP="008E3FC7">
      <w:pPr>
        <w:pStyle w:val="ListParagraph"/>
        <w:numPr>
          <w:ilvl w:val="0"/>
          <w:numId w:val="13"/>
        </w:numPr>
        <w:spacing w:after="160" w:line="360" w:lineRule="auto"/>
        <w:jc w:val="both"/>
        <w:rPr>
          <w:rFonts w:ascii="Times New Roman" w:hAnsi="Times New Roman" w:cs="Times New Roman"/>
        </w:rPr>
      </w:pPr>
      <w:r w:rsidRPr="008E3FC7">
        <w:rPr>
          <w:rFonts w:ascii="Times New Roman" w:hAnsi="Times New Roman" w:cs="Times New Roman"/>
          <w:i/>
        </w:rPr>
        <w:t>Online radicalization</w:t>
      </w:r>
      <w:r w:rsidRPr="008E3FC7">
        <w:rPr>
          <w:rFonts w:ascii="Times New Roman" w:hAnsi="Times New Roman" w:cs="Times New Roman"/>
        </w:rPr>
        <w:t xml:space="preserve"> is another cyber threat that poses a risk to human security. Terrorist groups and extremist organizations use the internet to spread their ideologies and recruit individuals to carry out acts of violence, leading to physical harm and loss of life. Online radicalization can occur through social media platforms, websites, and messaging apps, and can be particularly effective at reaching vulnerable individuals who may be looking for a sense of belonging or purpose.</w:t>
      </w:r>
    </w:p>
    <w:p w14:paraId="0A3F71D4" w14:textId="77777777" w:rsidR="00503531" w:rsidRPr="008E3FC7" w:rsidRDefault="00503531" w:rsidP="008E3FC7">
      <w:pPr>
        <w:pStyle w:val="ListParagraph"/>
        <w:numPr>
          <w:ilvl w:val="0"/>
          <w:numId w:val="13"/>
        </w:numPr>
        <w:spacing w:after="160" w:line="360" w:lineRule="auto"/>
        <w:jc w:val="both"/>
        <w:rPr>
          <w:rFonts w:ascii="Times New Roman" w:hAnsi="Times New Roman" w:cs="Times New Roman"/>
        </w:rPr>
      </w:pPr>
      <w:r w:rsidRPr="008E3FC7">
        <w:rPr>
          <w:rFonts w:ascii="Times New Roman" w:hAnsi="Times New Roman" w:cs="Times New Roman"/>
          <w:i/>
        </w:rPr>
        <w:t>Cyberstalking</w:t>
      </w:r>
      <w:r w:rsidRPr="008E3FC7">
        <w:rPr>
          <w:rFonts w:ascii="Times New Roman" w:hAnsi="Times New Roman" w:cs="Times New Roman"/>
        </w:rPr>
        <w:t xml:space="preserve"> is another form of cyber threat that can have severe consequences for victims. Stalkers can use the internet and social media platforms to track and monitor their victims, leading to emotional distress and fear for personal safety. Cyberstalking can be particularly insidious, as stalkers can often remain anonymous and continue to harass their victims from a distance.</w:t>
      </w:r>
    </w:p>
    <w:p w14:paraId="3EFE965A" w14:textId="77777777" w:rsidR="00503531" w:rsidRPr="008E3FC7" w:rsidRDefault="00503531" w:rsidP="008E3FC7">
      <w:pPr>
        <w:pStyle w:val="ListParagraph"/>
        <w:numPr>
          <w:ilvl w:val="0"/>
          <w:numId w:val="13"/>
        </w:numPr>
        <w:spacing w:after="160" w:line="360" w:lineRule="auto"/>
        <w:jc w:val="both"/>
        <w:rPr>
          <w:rFonts w:ascii="Times New Roman" w:hAnsi="Times New Roman" w:cs="Times New Roman"/>
        </w:rPr>
      </w:pPr>
      <w:r w:rsidRPr="008E3FC7">
        <w:rPr>
          <w:rFonts w:ascii="Times New Roman" w:hAnsi="Times New Roman" w:cs="Times New Roman"/>
          <w:i/>
        </w:rPr>
        <w:t>Online scams</w:t>
      </w:r>
      <w:r w:rsidRPr="008E3FC7">
        <w:rPr>
          <w:rFonts w:ascii="Times New Roman" w:hAnsi="Times New Roman" w:cs="Times New Roman"/>
        </w:rPr>
        <w:t xml:space="preserve"> are another common form of cyber threat that can have significant consequences for victims. Cybercriminals can use fake websites, phishing emails, and social engineering tactics to trick individuals into providing personal information or making financial transactions, leading to financial harm and loss. Online scams can be particularly damaging to older adults who may not be as familiar with online systems and may be more trusting of online scams.</w:t>
      </w:r>
    </w:p>
    <w:p w14:paraId="47DAC759" w14:textId="77777777" w:rsidR="00503531" w:rsidRPr="008E3FC7" w:rsidRDefault="001466FA" w:rsidP="008E3FC7">
      <w:pPr>
        <w:pStyle w:val="Heading3"/>
        <w:spacing w:line="360" w:lineRule="auto"/>
        <w:rPr>
          <w:rFonts w:cs="Times New Roman"/>
        </w:rPr>
      </w:pPr>
      <w:bookmarkStart w:id="162" w:name="_Toc131376041"/>
      <w:bookmarkStart w:id="163" w:name="_Toc134374554"/>
      <w:bookmarkStart w:id="164" w:name="_Toc134390746"/>
      <w:bookmarkStart w:id="165" w:name="_Toc134725527"/>
      <w:bookmarkStart w:id="166" w:name="_Toc135300826"/>
      <w:r w:rsidRPr="008E3FC7">
        <w:rPr>
          <w:rFonts w:cs="Times New Roman"/>
        </w:rPr>
        <w:t>3.6</w:t>
      </w:r>
      <w:r w:rsidR="00503531" w:rsidRPr="008E3FC7">
        <w:rPr>
          <w:rFonts w:cs="Times New Roman"/>
        </w:rPr>
        <w:t>.2 Threats to State Security</w:t>
      </w:r>
      <w:bookmarkEnd w:id="162"/>
      <w:bookmarkEnd w:id="163"/>
      <w:bookmarkEnd w:id="164"/>
      <w:bookmarkEnd w:id="165"/>
      <w:bookmarkEnd w:id="166"/>
      <w:r w:rsidR="00503531" w:rsidRPr="008E3FC7">
        <w:rPr>
          <w:rFonts w:cs="Times New Roman"/>
        </w:rPr>
        <w:t xml:space="preserve"> </w:t>
      </w:r>
    </w:p>
    <w:p w14:paraId="2F1E7434" w14:textId="77777777" w:rsidR="00503531" w:rsidRPr="008E3FC7" w:rsidRDefault="00503531" w:rsidP="008E3FC7">
      <w:pPr>
        <w:rPr>
          <w:rFonts w:cs="Times New Roman"/>
        </w:rPr>
      </w:pPr>
      <w:r w:rsidRPr="008E3FC7">
        <w:rPr>
          <w:rFonts w:cs="Times New Roman"/>
        </w:rPr>
        <w:t>Cyber threats to state security are actions taken by state or non-state actors to compromise or attack the security of a nation or its citizens through the use of digital means. These threats can be broadly categorized into three types: cyber espionage, cyber terrorism, and cyber warfare as mentioned earlier in the cyber security section. Each of these types of threats presents different challenges and requires different approaches to address them.</w:t>
      </w:r>
    </w:p>
    <w:p w14:paraId="3E5CC4AF" w14:textId="77777777" w:rsidR="001466FA" w:rsidRPr="008E3FC7" w:rsidRDefault="00503531" w:rsidP="008E3FC7">
      <w:pPr>
        <w:keepNext/>
        <w:rPr>
          <w:rFonts w:cs="Times New Roman"/>
        </w:rPr>
      </w:pPr>
      <w:r w:rsidRPr="008E3FC7">
        <w:rPr>
          <w:rFonts w:cs="Times New Roman"/>
          <w:noProof/>
        </w:rPr>
        <w:lastRenderedPageBreak/>
        <w:drawing>
          <wp:inline distT="0" distB="0" distL="0" distR="0" wp14:anchorId="6F689F7A" wp14:editId="1BBAFB6A">
            <wp:extent cx="5981700" cy="1952625"/>
            <wp:effectExtent l="0" t="0" r="0" b="0"/>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07F24698" w14:textId="27D507B4" w:rsidR="00503531" w:rsidRPr="000F7B9B" w:rsidRDefault="000F7B9B" w:rsidP="000F7B9B">
      <w:pPr>
        <w:pStyle w:val="Caption"/>
        <w:jc w:val="center"/>
        <w:rPr>
          <w:rFonts w:asciiTheme="majorBidi" w:hAnsiTheme="majorBidi" w:cstheme="majorBidi"/>
          <w:color w:val="000000" w:themeColor="text1"/>
        </w:rPr>
      </w:pPr>
      <w:bookmarkStart w:id="167" w:name="_Toc135262283"/>
      <w:bookmarkStart w:id="168" w:name="_Toc135262414"/>
      <w:bookmarkStart w:id="169" w:name="_Toc135263018"/>
      <w:r w:rsidRPr="000F7B9B">
        <w:rPr>
          <w:rFonts w:asciiTheme="majorBidi" w:hAnsiTheme="majorBidi" w:cstheme="majorBidi"/>
          <w:color w:val="000000" w:themeColor="text1"/>
        </w:rPr>
        <w:t xml:space="preserve">Figure </w:t>
      </w:r>
      <w:r w:rsidR="00FC6D1A">
        <w:rPr>
          <w:rFonts w:asciiTheme="majorBidi" w:hAnsiTheme="majorBidi" w:cstheme="majorBidi"/>
          <w:color w:val="000000" w:themeColor="text1"/>
        </w:rPr>
        <w:t>3.4</w:t>
      </w:r>
      <w:r w:rsidRPr="000F7B9B">
        <w:rPr>
          <w:rFonts w:asciiTheme="majorBidi" w:hAnsiTheme="majorBidi" w:cstheme="majorBidi"/>
          <w:color w:val="000000" w:themeColor="text1"/>
        </w:rPr>
        <w:t>: Kinds of Threats to Human Security</w:t>
      </w:r>
      <w:bookmarkEnd w:id="167"/>
      <w:bookmarkEnd w:id="168"/>
      <w:bookmarkEnd w:id="169"/>
    </w:p>
    <w:p w14:paraId="748AE099" w14:textId="77777777" w:rsidR="00503531" w:rsidRPr="008E3FC7" w:rsidRDefault="00503531" w:rsidP="008E3FC7">
      <w:pPr>
        <w:pStyle w:val="ListParagraph"/>
        <w:numPr>
          <w:ilvl w:val="0"/>
          <w:numId w:val="14"/>
        </w:numPr>
        <w:spacing w:after="160" w:line="360" w:lineRule="auto"/>
        <w:jc w:val="both"/>
        <w:rPr>
          <w:rFonts w:ascii="Times New Roman" w:hAnsi="Times New Roman" w:cs="Times New Roman"/>
        </w:rPr>
      </w:pPr>
      <w:r w:rsidRPr="008E3FC7">
        <w:rPr>
          <w:rFonts w:ascii="Times New Roman" w:hAnsi="Times New Roman" w:cs="Times New Roman"/>
          <w:i/>
        </w:rPr>
        <w:t>Cyber espionage</w:t>
      </w:r>
      <w:r w:rsidRPr="008E3FC7">
        <w:rPr>
          <w:rFonts w:ascii="Times New Roman" w:hAnsi="Times New Roman" w:cs="Times New Roman"/>
        </w:rPr>
        <w:t xml:space="preserve"> is the use of computer networks to gain access to sensitive information for the purpose of gathering intelligence. This can include government secrets, military plans, trade secrets, and other information that could be used for economic or military advantage. In 2015, it was reported that China was responsible for a major cyber espionage campaign against the United States, targeting government agencies and private companies in an effort to steal sensitive information.</w:t>
      </w:r>
    </w:p>
    <w:p w14:paraId="0ED7544E" w14:textId="77777777" w:rsidR="00503531" w:rsidRPr="008E3FC7" w:rsidRDefault="00503531" w:rsidP="008E3FC7">
      <w:pPr>
        <w:pStyle w:val="ListParagraph"/>
        <w:numPr>
          <w:ilvl w:val="0"/>
          <w:numId w:val="14"/>
        </w:numPr>
        <w:spacing w:after="160" w:line="360" w:lineRule="auto"/>
        <w:jc w:val="both"/>
        <w:rPr>
          <w:rFonts w:ascii="Times New Roman" w:hAnsi="Times New Roman" w:cs="Times New Roman"/>
        </w:rPr>
      </w:pPr>
      <w:r w:rsidRPr="008E3FC7">
        <w:rPr>
          <w:rFonts w:ascii="Times New Roman" w:hAnsi="Times New Roman" w:cs="Times New Roman"/>
          <w:i/>
        </w:rPr>
        <w:t>Cyber terrorism</w:t>
      </w:r>
      <w:r w:rsidRPr="008E3FC7">
        <w:rPr>
          <w:rFonts w:ascii="Times New Roman" w:hAnsi="Times New Roman" w:cs="Times New Roman"/>
        </w:rPr>
        <w:t xml:space="preserve"> involves the use of digital means to create fear or panic among a population. This can include attacks on critical infrastructure such as power grids, transportation systems, or financial institutions. In 2017, the WannaCry ransomware attack affected over 200,000 computers in more than 150 countries, causing significant disruption to critical infrastructure and businesses worldwide.</w:t>
      </w:r>
    </w:p>
    <w:p w14:paraId="75C9FE96" w14:textId="77777777" w:rsidR="00503531" w:rsidRPr="008E3FC7" w:rsidRDefault="00503531" w:rsidP="008E3FC7">
      <w:pPr>
        <w:pStyle w:val="ListParagraph"/>
        <w:numPr>
          <w:ilvl w:val="0"/>
          <w:numId w:val="14"/>
        </w:numPr>
        <w:spacing w:after="160" w:line="360" w:lineRule="auto"/>
        <w:jc w:val="both"/>
        <w:rPr>
          <w:rFonts w:ascii="Times New Roman" w:hAnsi="Times New Roman" w:cs="Times New Roman"/>
        </w:rPr>
      </w:pPr>
      <w:r w:rsidRPr="008E3FC7">
        <w:rPr>
          <w:rFonts w:ascii="Times New Roman" w:hAnsi="Times New Roman" w:cs="Times New Roman"/>
          <w:i/>
        </w:rPr>
        <w:t>Cyber warfare</w:t>
      </w:r>
      <w:r w:rsidRPr="008E3FC7">
        <w:rPr>
          <w:rFonts w:ascii="Times New Roman" w:hAnsi="Times New Roman" w:cs="Times New Roman"/>
        </w:rPr>
        <w:t xml:space="preserve"> involves the use of digital means to disrupt or damage a nation's military or other critical infrastructure. This can include attacks on military systems, communication networks, and power grids. In 2010, the Stuxnet worm was discovered to have been created by the United States and Israel and was used to disrupt Iran's nuclear program.</w:t>
      </w:r>
    </w:p>
    <w:p w14:paraId="6138C0EB" w14:textId="77777777" w:rsidR="00503531" w:rsidRPr="008E3FC7" w:rsidRDefault="00503531" w:rsidP="008E3FC7">
      <w:pPr>
        <w:rPr>
          <w:rFonts w:cs="Times New Roman"/>
        </w:rPr>
      </w:pPr>
      <w:r w:rsidRPr="008E3FC7">
        <w:rPr>
          <w:rFonts w:cs="Times New Roman"/>
        </w:rPr>
        <w:t xml:space="preserve">In addition to these types of threats, there are also risks associated with the proliferation of cyber weapons, such as viruses, malware, and other malicious software. These weapons can be used by state or non-state actors to conduct </w:t>
      </w:r>
      <w:proofErr w:type="spellStart"/>
      <w:r w:rsidRPr="008E3FC7">
        <w:rPr>
          <w:rFonts w:cs="Times New Roman"/>
        </w:rPr>
        <w:t>cyber attacks</w:t>
      </w:r>
      <w:proofErr w:type="spellEnd"/>
      <w:r w:rsidRPr="008E3FC7">
        <w:rPr>
          <w:rFonts w:cs="Times New Roman"/>
        </w:rPr>
        <w:t xml:space="preserve"> on other nations, which could lead to a dangerous escalation of cyber warfare.</w:t>
      </w:r>
    </w:p>
    <w:p w14:paraId="594DDE19" w14:textId="77777777" w:rsidR="00503531" w:rsidRPr="008E3FC7" w:rsidRDefault="001466FA" w:rsidP="008E3FC7">
      <w:pPr>
        <w:pStyle w:val="Heading2"/>
        <w:rPr>
          <w:rFonts w:cs="Times New Roman"/>
        </w:rPr>
      </w:pPr>
      <w:bookmarkStart w:id="170" w:name="_Toc131376042"/>
      <w:bookmarkStart w:id="171" w:name="_Toc134374555"/>
      <w:bookmarkStart w:id="172" w:name="_Toc134390747"/>
      <w:bookmarkStart w:id="173" w:name="_Toc134725528"/>
      <w:bookmarkStart w:id="174" w:name="_Toc135300827"/>
      <w:r w:rsidRPr="008E3FC7">
        <w:rPr>
          <w:rFonts w:cs="Times New Roman"/>
        </w:rPr>
        <w:lastRenderedPageBreak/>
        <w:t>3.7</w:t>
      </w:r>
      <w:r w:rsidR="00503531" w:rsidRPr="008E3FC7">
        <w:rPr>
          <w:rFonts w:cs="Times New Roman"/>
        </w:rPr>
        <w:t xml:space="preserve"> Cyber Security Strategies</w:t>
      </w:r>
      <w:bookmarkEnd w:id="170"/>
      <w:bookmarkEnd w:id="171"/>
      <w:bookmarkEnd w:id="172"/>
      <w:bookmarkEnd w:id="173"/>
      <w:bookmarkEnd w:id="174"/>
      <w:r w:rsidR="00503531" w:rsidRPr="008E3FC7">
        <w:rPr>
          <w:rFonts w:cs="Times New Roman"/>
        </w:rPr>
        <w:t xml:space="preserve"> </w:t>
      </w:r>
    </w:p>
    <w:p w14:paraId="1B4E400C" w14:textId="77777777" w:rsidR="00503531" w:rsidRPr="008E3FC7" w:rsidRDefault="00503531" w:rsidP="008E3FC7">
      <w:pPr>
        <w:rPr>
          <w:rFonts w:cs="Times New Roman"/>
        </w:rPr>
      </w:pPr>
      <w:r w:rsidRPr="008E3FC7">
        <w:rPr>
          <w:rFonts w:cs="Times New Roman"/>
        </w:rPr>
        <w:t>Cyber security strategies are essential for protecting sensitive data, systems, and networks from cyber threats. Organizations, including governments and private enterprises, must have a comprehensive approach to cyber security that includes proactive measures to prevent attacks, detection mechanisms to identify threats, and incident response plans to contain and mitigate the impact of cyber incidents.</w:t>
      </w:r>
    </w:p>
    <w:p w14:paraId="00E85CAC" w14:textId="77777777" w:rsidR="000F7B9B" w:rsidRDefault="00503531" w:rsidP="000F7B9B">
      <w:pPr>
        <w:keepNext/>
      </w:pPr>
      <w:r w:rsidRPr="008E3FC7">
        <w:rPr>
          <w:rFonts w:cs="Times New Roman"/>
          <w:noProof/>
        </w:rPr>
        <w:drawing>
          <wp:inline distT="0" distB="0" distL="0" distR="0" wp14:anchorId="6F4BE127" wp14:editId="4D099897">
            <wp:extent cx="5810250" cy="3009900"/>
            <wp:effectExtent l="0" t="0" r="44450" b="0"/>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0EEC6489" w14:textId="30EBE774" w:rsidR="00503531" w:rsidRPr="000F7B9B" w:rsidRDefault="000F7B9B" w:rsidP="000F7B9B">
      <w:pPr>
        <w:pStyle w:val="Caption"/>
        <w:jc w:val="center"/>
        <w:rPr>
          <w:rFonts w:asciiTheme="majorBidi" w:hAnsiTheme="majorBidi" w:cstheme="majorBidi"/>
          <w:color w:val="000000" w:themeColor="text1"/>
        </w:rPr>
      </w:pPr>
      <w:bookmarkStart w:id="175" w:name="_Toc135262284"/>
      <w:bookmarkStart w:id="176" w:name="_Toc135262415"/>
      <w:bookmarkStart w:id="177" w:name="_Toc135263019"/>
      <w:r w:rsidRPr="000F7B9B">
        <w:rPr>
          <w:rFonts w:asciiTheme="majorBidi" w:hAnsiTheme="majorBidi" w:cstheme="majorBidi"/>
          <w:color w:val="000000" w:themeColor="text1"/>
        </w:rPr>
        <w:t xml:space="preserve">Figure </w:t>
      </w:r>
      <w:r w:rsidR="00FC6D1A">
        <w:rPr>
          <w:rFonts w:asciiTheme="majorBidi" w:hAnsiTheme="majorBidi" w:cstheme="majorBidi"/>
          <w:color w:val="000000" w:themeColor="text1"/>
        </w:rPr>
        <w:t>3.5</w:t>
      </w:r>
      <w:r w:rsidRPr="000F7B9B">
        <w:rPr>
          <w:rFonts w:asciiTheme="majorBidi" w:hAnsiTheme="majorBidi" w:cstheme="majorBidi"/>
          <w:color w:val="000000" w:themeColor="text1"/>
        </w:rPr>
        <w:t>: Cyber Security Strategies</w:t>
      </w:r>
      <w:bookmarkEnd w:id="175"/>
      <w:bookmarkEnd w:id="176"/>
      <w:bookmarkEnd w:id="177"/>
    </w:p>
    <w:p w14:paraId="1DD98941" w14:textId="77777777" w:rsidR="00503531" w:rsidRPr="008E3FC7" w:rsidRDefault="00503531" w:rsidP="008E3FC7">
      <w:pPr>
        <w:rPr>
          <w:rFonts w:cs="Times New Roman"/>
        </w:rPr>
      </w:pPr>
      <w:r w:rsidRPr="008E3FC7">
        <w:rPr>
          <w:rFonts w:cs="Times New Roman"/>
        </w:rPr>
        <w:t>One effective strategy for cyber security is im</w:t>
      </w:r>
      <w:r w:rsidRPr="008E3FC7">
        <w:rPr>
          <w:rFonts w:cs="Times New Roman"/>
          <w:i/>
        </w:rPr>
        <w:t>plementing strong access controls and authentication protocol</w:t>
      </w:r>
      <w:r w:rsidRPr="008E3FC7">
        <w:rPr>
          <w:rFonts w:cs="Times New Roman"/>
        </w:rPr>
        <w:t>s. Access controls limit the number of individuals who can access sensitive information and systems, while authentication protocols ensure that only authorized users can access these resources. For example, multi-factor authentication systems require users to provide multiple forms of identification, such as a password and a fingerprint scan, before granting access to a system or network.</w:t>
      </w:r>
    </w:p>
    <w:p w14:paraId="3D733FE8" w14:textId="77777777" w:rsidR="00503531" w:rsidRPr="008E3FC7" w:rsidRDefault="00503531" w:rsidP="008E3FC7">
      <w:pPr>
        <w:rPr>
          <w:rFonts w:cs="Times New Roman"/>
        </w:rPr>
      </w:pPr>
      <w:r w:rsidRPr="008E3FC7">
        <w:rPr>
          <w:rFonts w:cs="Times New Roman"/>
        </w:rPr>
        <w:t xml:space="preserve">Another strategy for cyber security is </w:t>
      </w:r>
      <w:r w:rsidRPr="008E3FC7">
        <w:rPr>
          <w:rFonts w:cs="Times New Roman"/>
          <w:i/>
        </w:rPr>
        <w:t>implementing regular system updates and patch management</w:t>
      </w:r>
      <w:r w:rsidRPr="008E3FC7">
        <w:rPr>
          <w:rFonts w:cs="Times New Roman"/>
        </w:rPr>
        <w:t xml:space="preserve">. System updates can help to address vulnerabilities and bugs in software and hardware that could be exploited by cybercriminals. For example, in May 2017, a ransomware </w:t>
      </w:r>
      <w:r w:rsidRPr="008E3FC7">
        <w:rPr>
          <w:rFonts w:cs="Times New Roman"/>
        </w:rPr>
        <w:lastRenderedPageBreak/>
        <w:t>attack mentioned above known as WannaCry affected over 200,000 computers in 150 countries, exploiting a vulnerability in outdated versions of Microsoft Windows operating systems. Updating systems with the latest patches could have prevented this attack.</w:t>
      </w:r>
    </w:p>
    <w:p w14:paraId="09677117" w14:textId="77777777" w:rsidR="00503531" w:rsidRPr="008E3FC7" w:rsidRDefault="00503531" w:rsidP="008E3FC7">
      <w:pPr>
        <w:rPr>
          <w:rFonts w:cs="Times New Roman"/>
        </w:rPr>
      </w:pPr>
      <w:r w:rsidRPr="008E3FC7">
        <w:rPr>
          <w:rFonts w:cs="Times New Roman"/>
        </w:rPr>
        <w:t xml:space="preserve">A third strategy for cyber security is </w:t>
      </w:r>
      <w:r w:rsidRPr="008E3FC7">
        <w:rPr>
          <w:rFonts w:cs="Times New Roman"/>
          <w:i/>
        </w:rPr>
        <w:t>implementing encryption technologies</w:t>
      </w:r>
      <w:r w:rsidRPr="008E3FC7">
        <w:rPr>
          <w:rFonts w:cs="Times New Roman"/>
        </w:rPr>
        <w:t xml:space="preserve"> to protect sensitive data in transit and at rest. Encryption technologies convert data into a format that can only be read by authorized users, making it more difficult for cybercriminals to access and steal sensitive information. For example, end-to-end encryption used in messaging apps like WhatsApp and Signal ensures that only the sender and recipient of a message can read its contents, making it more challenging for cyber criminals to intercept and read messages.</w:t>
      </w:r>
    </w:p>
    <w:p w14:paraId="606A2F9C" w14:textId="77777777" w:rsidR="00503531" w:rsidRPr="008E3FC7" w:rsidRDefault="00503531" w:rsidP="008E3FC7">
      <w:pPr>
        <w:rPr>
          <w:rFonts w:cs="Times New Roman"/>
        </w:rPr>
      </w:pPr>
      <w:r w:rsidRPr="008E3FC7">
        <w:rPr>
          <w:rFonts w:cs="Times New Roman"/>
        </w:rPr>
        <w:t xml:space="preserve">A fourth strategy for cyber security is </w:t>
      </w:r>
      <w:r w:rsidRPr="008E3FC7">
        <w:rPr>
          <w:rFonts w:cs="Times New Roman"/>
          <w:i/>
        </w:rPr>
        <w:t>implementing cyber security awareness</w:t>
      </w:r>
      <w:r w:rsidRPr="008E3FC7">
        <w:rPr>
          <w:rFonts w:cs="Times New Roman"/>
        </w:rPr>
        <w:t xml:space="preserve"> training for employees. Employees are often the first line of defense against cyber threats and must be trained on how to identify and respond to potential attacks. For example, phishing attacks, where cybercriminals attempt to trick employees into providing sensitive information or clicking on malicious links, can be prevented by training employees on how to spot and report suspicious emails.</w:t>
      </w:r>
    </w:p>
    <w:p w14:paraId="64B14C9C" w14:textId="77777777" w:rsidR="00503531" w:rsidRPr="008E3FC7" w:rsidRDefault="00503531" w:rsidP="008E3FC7">
      <w:pPr>
        <w:rPr>
          <w:rFonts w:cs="Times New Roman"/>
        </w:rPr>
      </w:pPr>
      <w:r w:rsidRPr="008E3FC7">
        <w:rPr>
          <w:rFonts w:cs="Times New Roman"/>
        </w:rPr>
        <w:t xml:space="preserve">Finally, organizations can </w:t>
      </w:r>
      <w:r w:rsidRPr="008E3FC7">
        <w:rPr>
          <w:rFonts w:cs="Times New Roman"/>
          <w:i/>
        </w:rPr>
        <w:t>implement incident response plans</w:t>
      </w:r>
      <w:r w:rsidRPr="008E3FC7">
        <w:rPr>
          <w:rFonts w:cs="Times New Roman"/>
        </w:rPr>
        <w:t xml:space="preserve"> to prepare for and respond to cyber incidents. These plans should include protocols for identifying and containing a cyber-attack, assessing the impact of the attack, and restoring systems and data to their previous state. For example, the National Institute of Standards and Technology (NIST) Cyber Security Framework provides a framework for organizations to develop and implement effective incident response plans.</w:t>
      </w:r>
    </w:p>
    <w:p w14:paraId="00D4EDD1" w14:textId="77777777" w:rsidR="00503531" w:rsidRPr="008E3FC7" w:rsidRDefault="001466FA" w:rsidP="008E3FC7">
      <w:pPr>
        <w:pStyle w:val="Heading2"/>
        <w:rPr>
          <w:rFonts w:cs="Times New Roman"/>
        </w:rPr>
      </w:pPr>
      <w:bookmarkStart w:id="178" w:name="_Toc134374556"/>
      <w:bookmarkStart w:id="179" w:name="_Toc134390748"/>
      <w:bookmarkStart w:id="180" w:name="_Toc134725529"/>
      <w:bookmarkStart w:id="181" w:name="_Toc135300828"/>
      <w:r w:rsidRPr="008E3FC7">
        <w:rPr>
          <w:rFonts w:cs="Times New Roman"/>
        </w:rPr>
        <w:t>3.8</w:t>
      </w:r>
      <w:r w:rsidR="00503531" w:rsidRPr="008E3FC7">
        <w:rPr>
          <w:rFonts w:cs="Times New Roman"/>
        </w:rPr>
        <w:t xml:space="preserve"> Why Cyber space is known as the Fifth Domain of Warfare?</w:t>
      </w:r>
      <w:bookmarkEnd w:id="178"/>
      <w:bookmarkEnd w:id="179"/>
      <w:bookmarkEnd w:id="180"/>
      <w:bookmarkEnd w:id="181"/>
    </w:p>
    <w:p w14:paraId="03B4290C" w14:textId="77777777" w:rsidR="00503531" w:rsidRPr="008E3FC7" w:rsidRDefault="00503531" w:rsidP="008E3FC7">
      <w:pPr>
        <w:rPr>
          <w:rFonts w:cs="Times New Roman"/>
        </w:rPr>
      </w:pPr>
      <w:r w:rsidRPr="008E3FC7">
        <w:rPr>
          <w:rFonts w:cs="Times New Roman"/>
        </w:rPr>
        <w:t>Cyberspace is often referred to as the fifth domain of warfare, alongside land, sea, air, and space. This is due to the increasing significance of cyberspace in modern warfare and the critical role it plays in shaping military strategy and tactics. The use of cyberspace as a domain of warfare was first recognized by the US Department of Defense in 2011 when it released its strategy for operating in cyberspace. This strategy identified cyberspace as a new domain of warfare, requiring new policies, strategies, and capabilities to defend against and respond to cyber threats.</w:t>
      </w:r>
    </w:p>
    <w:p w14:paraId="319754BA" w14:textId="77777777" w:rsidR="00503531" w:rsidRPr="008E3FC7" w:rsidRDefault="00503531" w:rsidP="008E3FC7">
      <w:pPr>
        <w:rPr>
          <w:rFonts w:cs="Times New Roman"/>
        </w:rPr>
      </w:pPr>
      <w:r w:rsidRPr="008E3FC7">
        <w:rPr>
          <w:rFonts w:cs="Times New Roman"/>
        </w:rPr>
        <w:lastRenderedPageBreak/>
        <w:t xml:space="preserve">The significance of cyberspace as a domain of warfare stems from its potential to disrupt military operations, critical infrastructure, and national security as mentioned in the chapter earlier. </w:t>
      </w:r>
      <w:r w:rsidR="001466FA" w:rsidRPr="008E3FC7">
        <w:rPr>
          <w:rFonts w:cs="Times New Roman"/>
        </w:rPr>
        <w:t>Cyber-attacks</w:t>
      </w:r>
      <w:r w:rsidRPr="008E3FC7">
        <w:rPr>
          <w:rFonts w:cs="Times New Roman"/>
        </w:rPr>
        <w:t xml:space="preserve"> can be launched remotely, anonymously, and with relative ease, making them a potent weapon for state and non-state actors.</w:t>
      </w:r>
    </w:p>
    <w:p w14:paraId="159A3EB8" w14:textId="77777777" w:rsidR="00503531" w:rsidRPr="008E3FC7" w:rsidRDefault="00503531" w:rsidP="008E3FC7">
      <w:pPr>
        <w:rPr>
          <w:rFonts w:cs="Times New Roman"/>
        </w:rPr>
      </w:pPr>
      <w:r w:rsidRPr="008E3FC7">
        <w:rPr>
          <w:rFonts w:cs="Times New Roman"/>
        </w:rPr>
        <w:t xml:space="preserve">Cyberspace provides new opportunities for espionage, sabotage, and propaganda which are discussed above in detail, and can be used to steal sensitive information, disrupt communication systems, and disable critical infrastructure. The use of cyberspace as a domain of warfare has also led to the development of new weapons and technologies, such as malware, viruses, and denial-of-service attacks. As cyberspace continues to evolve and become more integrated into our daily lives, the need for effective cyber security strategies and policies becomes increasingly critical. Governments and organizations must be prepared to defend against cyber threats and respond to </w:t>
      </w:r>
      <w:r w:rsidR="001466FA" w:rsidRPr="008E3FC7">
        <w:rPr>
          <w:rFonts w:cs="Times New Roman"/>
        </w:rPr>
        <w:t>cyber-attacks</w:t>
      </w:r>
      <w:r w:rsidRPr="008E3FC7">
        <w:rPr>
          <w:rFonts w:cs="Times New Roman"/>
        </w:rPr>
        <w:t xml:space="preserve"> quickly and effectively.</w:t>
      </w:r>
    </w:p>
    <w:p w14:paraId="5964D68C" w14:textId="77777777" w:rsidR="00503531" w:rsidRPr="008E3FC7" w:rsidRDefault="00503531" w:rsidP="008E3FC7">
      <w:pPr>
        <w:rPr>
          <w:rFonts w:cs="Times New Roman"/>
        </w:rPr>
      </w:pPr>
      <w:r w:rsidRPr="008E3FC7">
        <w:rPr>
          <w:rFonts w:cs="Times New Roman"/>
        </w:rPr>
        <w:t>Hence, Cyberspace is now recognized as the fifth domain of warfare due to its increasing significance in shaping military strategy and tactics. As cyberspace continues to evolve and become more complex, the need for effective cyber security measures becomes more critical than ever before.</w:t>
      </w:r>
    </w:p>
    <w:p w14:paraId="0C8795D0" w14:textId="10EBB66C" w:rsidR="00503531" w:rsidRPr="008E3FC7" w:rsidRDefault="001466FA" w:rsidP="008E3FC7">
      <w:pPr>
        <w:pStyle w:val="Heading2"/>
        <w:rPr>
          <w:rFonts w:cs="Times New Roman"/>
        </w:rPr>
      </w:pPr>
      <w:bookmarkStart w:id="182" w:name="_Toc134374557"/>
      <w:bookmarkStart w:id="183" w:name="_Toc134390749"/>
      <w:bookmarkStart w:id="184" w:name="_Toc134725530"/>
      <w:bookmarkStart w:id="185" w:name="_Toc135300829"/>
      <w:r w:rsidRPr="008E3FC7">
        <w:rPr>
          <w:rFonts w:cs="Times New Roman"/>
        </w:rPr>
        <w:t>3.9</w:t>
      </w:r>
      <w:r w:rsidR="00503531" w:rsidRPr="008E3FC7">
        <w:rPr>
          <w:rFonts w:cs="Times New Roman"/>
        </w:rPr>
        <w:t xml:space="preserve"> </w:t>
      </w:r>
      <w:bookmarkEnd w:id="182"/>
      <w:bookmarkEnd w:id="183"/>
      <w:bookmarkEnd w:id="184"/>
      <w:r w:rsidR="00FC6D1A">
        <w:rPr>
          <w:rFonts w:eastAsia="Times New Roman" w:cs="Times New Roman"/>
        </w:rPr>
        <w:t>Review and Reflections</w:t>
      </w:r>
      <w:bookmarkEnd w:id="185"/>
      <w:r w:rsidR="00FC6D1A">
        <w:rPr>
          <w:rFonts w:eastAsia="Times New Roman" w:cs="Times New Roman"/>
        </w:rPr>
        <w:t xml:space="preserve">  </w:t>
      </w:r>
    </w:p>
    <w:p w14:paraId="488AF95F" w14:textId="77777777" w:rsidR="00503531" w:rsidRPr="008E3FC7" w:rsidRDefault="00503531" w:rsidP="008E3FC7">
      <w:pPr>
        <w:rPr>
          <w:rFonts w:cs="Times New Roman"/>
        </w:rPr>
      </w:pPr>
      <w:r w:rsidRPr="008E3FC7">
        <w:rPr>
          <w:rFonts w:cs="Times New Roman"/>
        </w:rPr>
        <w:t xml:space="preserve">The development of cyberspace was driven by many factors including the desire for greater connectivity and communication, advancements in technology, and the growth of the internet and digital economy. But today it has taken many forms. Not just the opportunity it has provided to the world, the states and non-state actors are now using cyber space for their own strategic objective thus manipulating the use of cyberspace. The state and non-state actors compete in the cyberspace realm thus generates cyber threats and cyber-attacks against each other. States use their resources to create a </w:t>
      </w:r>
      <w:proofErr w:type="gramStart"/>
      <w:r w:rsidRPr="008E3FC7">
        <w:rPr>
          <w:rFonts w:cs="Times New Roman"/>
        </w:rPr>
        <w:t>cyber-threats</w:t>
      </w:r>
      <w:proofErr w:type="gramEnd"/>
      <w:r w:rsidRPr="008E3FC7">
        <w:rPr>
          <w:rFonts w:cs="Times New Roman"/>
        </w:rPr>
        <w:t xml:space="preserve"> against not only then non-state actors, but also against the state actors as well. Similarly, non-state actors might not have much resources but they are often state sponsored.  Therefore, cyberspace is referred to as the fifth domain of warfare which has transformed the nature of conflict and thus transformed conventional wars into cyber wars. </w:t>
      </w:r>
    </w:p>
    <w:p w14:paraId="27A98381" w14:textId="77777777" w:rsidR="004B2FD1" w:rsidRDefault="004B2FD1" w:rsidP="00C23D16">
      <w:pPr>
        <w:pStyle w:val="Heading1"/>
        <w:jc w:val="center"/>
        <w:rPr>
          <w:rFonts w:cs="Times New Roman"/>
        </w:rPr>
      </w:pPr>
      <w:bookmarkStart w:id="186" w:name="_Toc135300830"/>
      <w:bookmarkStart w:id="187" w:name="_Toc134725531"/>
      <w:r w:rsidRPr="008E3FC7">
        <w:rPr>
          <w:rFonts w:cs="Times New Roman"/>
        </w:rPr>
        <w:lastRenderedPageBreak/>
        <w:t>CHAPTER 4</w:t>
      </w:r>
      <w:bookmarkEnd w:id="186"/>
    </w:p>
    <w:p w14:paraId="4CFA2675" w14:textId="2D26BBF7" w:rsidR="00E70809" w:rsidRPr="004B2FD1" w:rsidRDefault="004B2FD1" w:rsidP="004B2FD1">
      <w:pPr>
        <w:pStyle w:val="Heading1"/>
        <w:jc w:val="center"/>
        <w:rPr>
          <w:rFonts w:cs="Times New Roman"/>
        </w:rPr>
      </w:pPr>
      <w:bookmarkStart w:id="188" w:name="_Toc135300831"/>
      <w:r w:rsidRPr="008E3FC7">
        <w:rPr>
          <w:rFonts w:cs="Times New Roman"/>
        </w:rPr>
        <w:t>USE OF AI AND THE SECURITIZATION OF CYBERSPACE</w:t>
      </w:r>
      <w:bookmarkEnd w:id="187"/>
      <w:bookmarkEnd w:id="188"/>
    </w:p>
    <w:p w14:paraId="6F287D05" w14:textId="24765B9D" w:rsidR="001E3B24" w:rsidRPr="004B2FD1" w:rsidRDefault="004B2FD1" w:rsidP="00AE7238">
      <w:pPr>
        <w:pStyle w:val="Heading2"/>
      </w:pPr>
      <w:bookmarkStart w:id="189" w:name="_Toc134725532"/>
      <w:bookmarkStart w:id="190" w:name="_Toc135300832"/>
      <w:r w:rsidRPr="004B2FD1">
        <w:t>4.1 I</w:t>
      </w:r>
      <w:bookmarkEnd w:id="189"/>
      <w:r w:rsidR="008E71E4">
        <w:t>ntroduction</w:t>
      </w:r>
      <w:bookmarkEnd w:id="190"/>
      <w:r w:rsidR="008E71E4">
        <w:t xml:space="preserve"> </w:t>
      </w:r>
      <w:r w:rsidRPr="004B2FD1">
        <w:t xml:space="preserve"> </w:t>
      </w:r>
    </w:p>
    <w:p w14:paraId="7F511396" w14:textId="77777777" w:rsidR="00E70809" w:rsidRPr="008E3FC7" w:rsidRDefault="00E70809" w:rsidP="008E3FC7">
      <w:pPr>
        <w:rPr>
          <w:rFonts w:cs="Times New Roman"/>
        </w:rPr>
      </w:pPr>
      <w:r w:rsidRPr="008E3FC7">
        <w:rPr>
          <w:rFonts w:cs="Times New Roman"/>
        </w:rPr>
        <w:t xml:space="preserve">Human being is a curious creature. This curiosity led human beings to a number of inventions in the field of science fiction. These inventions led to the development of man-orchestrated intelligence in the man-made machines to perform different functions for making life easy. This led to the creation of Artificial Intelligence (AI) and the development of the domain of cyberspace; the fifth domain of International Relations. This domain due to its asymmetric nature that transcends state boundaries has led to generation of the need for security for states in the international system. Cybersecurity is where AI comes into interplay. </w:t>
      </w:r>
    </w:p>
    <w:p w14:paraId="64695B8C" w14:textId="77777777" w:rsidR="00E70809" w:rsidRPr="008E3FC7" w:rsidRDefault="00E70809" w:rsidP="008E3FC7">
      <w:pPr>
        <w:rPr>
          <w:rFonts w:cs="Times New Roman"/>
        </w:rPr>
      </w:pPr>
      <w:r w:rsidRPr="008E3FC7">
        <w:rPr>
          <w:rFonts w:cs="Times New Roman"/>
        </w:rPr>
        <w:t xml:space="preserve">The use of AI is two-fold in the cyberspace. With the attribution of intelligence to machines, and the easy access of AI to all the actors in the international system, this technology plays a vital role in generating insecurity in the international system. This technology is used by state and non-state actors for the generation of cyber threats as well as for the development of offensive and defensive cyber weapons. The use of AI in the domain of international relations by states and non-state actors for the purpose of developing cyber weapons and orchestrating cyber-attacks has generated the need for the securitization of the cyberspace as they threaten the referent objects which in this case include states and its structures, the people residing in them, and the cyberspace in which they operate. </w:t>
      </w:r>
    </w:p>
    <w:p w14:paraId="38EA0604" w14:textId="77777777" w:rsidR="00E70809" w:rsidRPr="008E3FC7" w:rsidRDefault="00E70809" w:rsidP="008E3FC7">
      <w:pPr>
        <w:rPr>
          <w:rFonts w:cs="Times New Roman"/>
        </w:rPr>
      </w:pPr>
      <w:r w:rsidRPr="008E3FC7">
        <w:rPr>
          <w:rFonts w:cs="Times New Roman"/>
        </w:rPr>
        <w:t>However, this same AI technology is used by states to counter the threats and fulfill the need of securitization. Based on different algorithms, in the current states have engaged themselves in various AI based defense systems. This technology is used in the perception of cyber threats as well as in countering them based on deep learning and machine learning algorithms of AI. The second decade of the 21</w:t>
      </w:r>
      <w:r w:rsidRPr="008E3FC7">
        <w:rPr>
          <w:rFonts w:cs="Times New Roman"/>
          <w:vertAlign w:val="superscript"/>
        </w:rPr>
        <w:t>st</w:t>
      </w:r>
      <w:r w:rsidRPr="008E3FC7">
        <w:rPr>
          <w:rFonts w:cs="Times New Roman"/>
        </w:rPr>
        <w:t xml:space="preserve"> century characterizes an increase in the rise of cyber security threats which has brought forward USA among one of the pioneers of using AI for the purpose of fulfilling the need of securitization of the cyberspace. </w:t>
      </w:r>
    </w:p>
    <w:p w14:paraId="04F5A079" w14:textId="77777777" w:rsidR="00E70809" w:rsidRPr="008E3FC7" w:rsidRDefault="00E70809" w:rsidP="008E3FC7">
      <w:pPr>
        <w:rPr>
          <w:rFonts w:cs="Times New Roman"/>
        </w:rPr>
      </w:pPr>
      <w:r w:rsidRPr="008E3FC7">
        <w:rPr>
          <w:rFonts w:cs="Times New Roman"/>
        </w:rPr>
        <w:lastRenderedPageBreak/>
        <w:t xml:space="preserve">This chapter revolves around the use of AI by different actors in the international system for the purpose of turning down their adversaries and fulfill their goals. While discussing the range of uses of AI in International Relations, this chapter also focuses on the securitization of the cyberspace involving the use of AI in a system which is based on asymmetric competition between states and non-state actors. The chapter starts off with defining Artificial Intelligence in its truest form and then moves on to explain the history and evolution of man’s adaptation to the use of AI in different fields ranging from banking and technology to state and human security. To better understand the intricate workings of the AI for executing different functions, this chapter sheds light on different approaches of AI and explains the concept of Machine Learning using the pattern recognition approach. The main purpose of this is to understand how AI uses Machine Learning and Deep Learning algorithms to carry out autonomous and semi-autonomous functions. </w:t>
      </w:r>
    </w:p>
    <w:p w14:paraId="5E19ED57" w14:textId="77777777" w:rsidR="00E70809" w:rsidRPr="008E3FC7" w:rsidRDefault="00E70809" w:rsidP="008E3FC7">
      <w:pPr>
        <w:rPr>
          <w:rFonts w:cs="Times New Roman"/>
        </w:rPr>
      </w:pPr>
      <w:r w:rsidRPr="008E3FC7">
        <w:rPr>
          <w:rFonts w:cs="Times New Roman"/>
        </w:rPr>
        <w:t xml:space="preserve">Following the introductory details of AI, this chapter discusses the role of AI in the light of conduction of international relations in the cyberspace by different actors. Before shedding light on the need for securitization of the cyberspace, this chapter highlights the role of AI in generating insecurity in international relations, especially in relation to its use by the Non-State actors and their asymmetric presence in the system. After that the chapter moves on to explain the use of AI by states for securitizing the cyber space be it in the form of threat detection, cyber defense or protection of data in the cyberspace. The chapter concludes with the case study of USA, that explains the use of AI by state institutions to fulfill the need of securitizing the cyberspace from 2010 till 2021. </w:t>
      </w:r>
    </w:p>
    <w:p w14:paraId="23B302F7" w14:textId="77777777" w:rsidR="00E70809" w:rsidRPr="008E3FC7" w:rsidRDefault="00E70809" w:rsidP="008E3FC7">
      <w:pPr>
        <w:pStyle w:val="Heading2"/>
        <w:rPr>
          <w:rFonts w:cs="Times New Roman"/>
        </w:rPr>
      </w:pPr>
      <w:bookmarkStart w:id="191" w:name="_Toc134390709"/>
      <w:bookmarkStart w:id="192" w:name="_Toc134725533"/>
      <w:bookmarkStart w:id="193" w:name="_Toc135300833"/>
      <w:r w:rsidRPr="008E3FC7">
        <w:rPr>
          <w:rFonts w:cs="Times New Roman"/>
        </w:rPr>
        <w:t>4.2 Artificial Intelligence (AI)</w:t>
      </w:r>
      <w:bookmarkEnd w:id="191"/>
      <w:bookmarkEnd w:id="192"/>
      <w:bookmarkEnd w:id="193"/>
      <w:r w:rsidRPr="008E3FC7">
        <w:rPr>
          <w:rFonts w:cs="Times New Roman"/>
        </w:rPr>
        <w:t xml:space="preserve"> </w:t>
      </w:r>
    </w:p>
    <w:p w14:paraId="258587D6" w14:textId="70FF55E8" w:rsidR="00E70809" w:rsidRPr="008E3FC7" w:rsidRDefault="00E70809" w:rsidP="008E3FC7">
      <w:pPr>
        <w:rPr>
          <w:rFonts w:cs="Times New Roman"/>
        </w:rPr>
      </w:pPr>
      <w:r w:rsidRPr="008E3FC7">
        <w:rPr>
          <w:rFonts w:cs="Times New Roman"/>
        </w:rPr>
        <w:t xml:space="preserve">Intelligence is a human quality that distinguishes man from every other being on the planet, however, man under the influence of his own curiosity, led on to the path of generating this quality artificially in man-made machines. The ability of these man-made machines like digital computers and computer-controlled machines to perform intelligent actions, is known as Artificial Intelligence (AI). AI represents a significant step in the evolution of mankind's relationship with technology. Since the dawn of human civilization, we have worked to develop tools and technology that will improve our skills and make our lives easier. Each major technical </w:t>
      </w:r>
      <w:r w:rsidRPr="008E3FC7">
        <w:rPr>
          <w:rFonts w:cs="Times New Roman"/>
        </w:rPr>
        <w:lastRenderedPageBreak/>
        <w:t xml:space="preserve">advancement, from the wheel to the printing press to the computer, has enabled us to accomplish more with fewer resources and get around the restrictions of our own physical and mental capabilities. By building computers that can not only help us with particular activities but also complete them on their own, and in some circumstances even execute them better than we can, AI advances this evolution to a new level. The connection between human beings and technology has undergone a significant change as gadgets grow more autonomous and intelligent and play a larger part in society. AI has the potential to revolutionize every element of human society as it develops, </w:t>
      </w:r>
      <w:r w:rsidR="00590368" w:rsidRPr="008E3FC7">
        <w:rPr>
          <w:rFonts w:cs="Times New Roman"/>
          <w:noProof/>
        </w:rPr>
        <w:drawing>
          <wp:anchor distT="0" distB="0" distL="114300" distR="114300" simplePos="0" relativeHeight="251661312" behindDoc="0" locked="0" layoutInCell="1" allowOverlap="1" wp14:anchorId="4FBAAAF5" wp14:editId="669EA567">
            <wp:simplePos x="0" y="0"/>
            <wp:positionH relativeFrom="margin">
              <wp:posOffset>412750</wp:posOffset>
            </wp:positionH>
            <wp:positionV relativeFrom="margin">
              <wp:posOffset>2170843</wp:posOffset>
            </wp:positionV>
            <wp:extent cx="5113020" cy="2484120"/>
            <wp:effectExtent l="0" t="0" r="5080" b="508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nyoha-SITN-Figure-2-AI-timeline-2.jpg"/>
                    <pic:cNvPicPr/>
                  </pic:nvPicPr>
                  <pic:blipFill>
                    <a:blip r:embed="rId59">
                      <a:extLst>
                        <a:ext uri="{28A0092B-C50C-407E-A947-70E740481C1C}">
                          <a14:useLocalDpi xmlns:a14="http://schemas.microsoft.com/office/drawing/2010/main" val="0"/>
                        </a:ext>
                      </a:extLst>
                    </a:blip>
                    <a:stretch>
                      <a:fillRect/>
                    </a:stretch>
                  </pic:blipFill>
                  <pic:spPr>
                    <a:xfrm>
                      <a:off x="0" y="0"/>
                      <a:ext cx="5113020" cy="2484120"/>
                    </a:xfrm>
                    <a:prstGeom prst="rect">
                      <a:avLst/>
                    </a:prstGeom>
                  </pic:spPr>
                </pic:pic>
              </a:graphicData>
            </a:graphic>
          </wp:anchor>
        </w:drawing>
      </w:r>
      <w:r w:rsidRPr="008E3FC7">
        <w:rPr>
          <w:rFonts w:cs="Times New Roman"/>
        </w:rPr>
        <w:t>including the economics, healthcare, and governance.</w:t>
      </w:r>
    </w:p>
    <w:p w14:paraId="0EB8E8DF" w14:textId="275AC8AE" w:rsidR="00E70809" w:rsidRPr="008E3FC7" w:rsidRDefault="00E70809" w:rsidP="008E3FC7">
      <w:pPr>
        <w:rPr>
          <w:rFonts w:cs="Times New Roman"/>
        </w:rPr>
      </w:pPr>
    </w:p>
    <w:p w14:paraId="69D5379B" w14:textId="77777777" w:rsidR="00590368" w:rsidRDefault="00590368" w:rsidP="008E3FC7">
      <w:pPr>
        <w:pStyle w:val="Heading2"/>
        <w:rPr>
          <w:rFonts w:cs="Times New Roman"/>
        </w:rPr>
      </w:pPr>
      <w:bookmarkStart w:id="194" w:name="_Toc134390710"/>
      <w:bookmarkStart w:id="195" w:name="_Toc134725534"/>
      <w:bookmarkStart w:id="196" w:name="_Toc135300834"/>
    </w:p>
    <w:p w14:paraId="5FF1D667" w14:textId="77777777" w:rsidR="00590368" w:rsidRDefault="00590368" w:rsidP="008E3FC7">
      <w:pPr>
        <w:pStyle w:val="Heading2"/>
        <w:rPr>
          <w:rFonts w:cs="Times New Roman"/>
        </w:rPr>
      </w:pPr>
    </w:p>
    <w:p w14:paraId="3311E9A1" w14:textId="77777777" w:rsidR="00590368" w:rsidRDefault="00590368" w:rsidP="008E3FC7">
      <w:pPr>
        <w:pStyle w:val="Heading2"/>
        <w:rPr>
          <w:rFonts w:cs="Times New Roman"/>
        </w:rPr>
      </w:pPr>
    </w:p>
    <w:p w14:paraId="1CF5B3FC" w14:textId="77777777" w:rsidR="00590368" w:rsidRDefault="00590368" w:rsidP="008E3FC7">
      <w:pPr>
        <w:pStyle w:val="Heading2"/>
        <w:rPr>
          <w:rFonts w:cs="Times New Roman"/>
        </w:rPr>
      </w:pPr>
    </w:p>
    <w:p w14:paraId="2ACCAA74" w14:textId="77777777" w:rsidR="00590368" w:rsidRDefault="00590368" w:rsidP="008E3FC7">
      <w:pPr>
        <w:pStyle w:val="Heading2"/>
        <w:rPr>
          <w:rFonts w:cs="Times New Roman"/>
        </w:rPr>
      </w:pPr>
    </w:p>
    <w:p w14:paraId="7B6B6021" w14:textId="77777777" w:rsidR="00590368" w:rsidRDefault="00590368" w:rsidP="008E3FC7">
      <w:pPr>
        <w:pStyle w:val="Heading2"/>
        <w:rPr>
          <w:rFonts w:cs="Times New Roman"/>
        </w:rPr>
      </w:pPr>
    </w:p>
    <w:p w14:paraId="66EA3C99" w14:textId="7F857DF6" w:rsidR="00590368" w:rsidRDefault="00590368" w:rsidP="008E3FC7">
      <w:pPr>
        <w:pStyle w:val="Heading2"/>
        <w:rPr>
          <w:rFonts w:cs="Times New Roman"/>
        </w:rPr>
      </w:pPr>
      <w:r>
        <w:rPr>
          <w:noProof/>
        </w:rPr>
        <mc:AlternateContent>
          <mc:Choice Requires="wps">
            <w:drawing>
              <wp:anchor distT="0" distB="0" distL="114300" distR="114300" simplePos="0" relativeHeight="251692032" behindDoc="0" locked="0" layoutInCell="1" allowOverlap="1" wp14:anchorId="7FDD7095" wp14:editId="0FBD71B1">
                <wp:simplePos x="0" y="0"/>
                <wp:positionH relativeFrom="column">
                  <wp:posOffset>297815</wp:posOffset>
                </wp:positionH>
                <wp:positionV relativeFrom="paragraph">
                  <wp:posOffset>263871</wp:posOffset>
                </wp:positionV>
                <wp:extent cx="5113020" cy="635"/>
                <wp:effectExtent l="0" t="0" r="5080" b="12065"/>
                <wp:wrapSquare wrapText="bothSides"/>
                <wp:docPr id="3" name="Text Box 3"/>
                <wp:cNvGraphicFramePr/>
                <a:graphic xmlns:a="http://schemas.openxmlformats.org/drawingml/2006/main">
                  <a:graphicData uri="http://schemas.microsoft.com/office/word/2010/wordprocessingShape">
                    <wps:wsp>
                      <wps:cNvSpPr txBox="1"/>
                      <wps:spPr>
                        <a:xfrm>
                          <a:off x="0" y="0"/>
                          <a:ext cx="5113020" cy="635"/>
                        </a:xfrm>
                        <a:prstGeom prst="rect">
                          <a:avLst/>
                        </a:prstGeom>
                        <a:solidFill>
                          <a:prstClr val="white"/>
                        </a:solidFill>
                        <a:ln>
                          <a:noFill/>
                        </a:ln>
                      </wps:spPr>
                      <wps:txbx>
                        <w:txbxContent>
                          <w:p w14:paraId="69FE0DD0" w14:textId="7A4737B3" w:rsidR="00590368" w:rsidRPr="000F7B9B" w:rsidRDefault="00590368" w:rsidP="000F7B9B">
                            <w:pPr>
                              <w:pStyle w:val="Caption"/>
                              <w:jc w:val="center"/>
                              <w:rPr>
                                <w:rFonts w:asciiTheme="majorBidi" w:hAnsiTheme="majorBidi" w:cstheme="majorBidi"/>
                                <w:noProof/>
                                <w:color w:val="000000" w:themeColor="text1"/>
                                <w:szCs w:val="22"/>
                              </w:rPr>
                            </w:pPr>
                            <w:bookmarkStart w:id="197" w:name="_Toc135262285"/>
                            <w:bookmarkStart w:id="198" w:name="_Toc135262416"/>
                            <w:bookmarkStart w:id="199" w:name="_Toc135263020"/>
                            <w:r w:rsidRPr="000F7B9B">
                              <w:rPr>
                                <w:rFonts w:asciiTheme="majorBidi" w:hAnsiTheme="majorBidi" w:cstheme="majorBidi"/>
                                <w:color w:val="000000" w:themeColor="text1"/>
                              </w:rPr>
                              <w:t xml:space="preserve">Figure </w:t>
                            </w:r>
                            <w:r>
                              <w:rPr>
                                <w:rFonts w:asciiTheme="majorBidi" w:hAnsiTheme="majorBidi" w:cstheme="majorBidi"/>
                                <w:color w:val="000000" w:themeColor="text1"/>
                              </w:rPr>
                              <w:t>4.1</w:t>
                            </w:r>
                            <w:r w:rsidRPr="000F7B9B">
                              <w:rPr>
                                <w:rFonts w:asciiTheme="majorBidi" w:hAnsiTheme="majorBidi" w:cstheme="majorBidi"/>
                                <w:color w:val="000000" w:themeColor="text1"/>
                              </w:rPr>
                              <w:t>: Evolution of AI throughout 20th century</w:t>
                            </w:r>
                            <w:bookmarkEnd w:id="197"/>
                            <w:bookmarkEnd w:id="198"/>
                            <w:bookmarkEnd w:id="19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FDD7095" id="_x0000_t202" coordsize="21600,21600" o:spt="202" path="m,l,21600r21600,l21600,xe">
                <v:stroke joinstyle="miter"/>
                <v:path gradientshapeok="t" o:connecttype="rect"/>
              </v:shapetype>
              <v:shape id="Text Box 3" o:spid="_x0000_s1026" type="#_x0000_t202" style="position:absolute;margin-left:23.45pt;margin-top:20.8pt;width:402.6pt;height:.0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" stroked="f">
                <v:textbox style="mso-fit-shape-to-text:t" inset="0,0,0,0">
                  <w:txbxContent>
                    <w:p w14:paraId="69FE0DD0" w14:textId="7A4737B3" w:rsidR="00590368" w:rsidRPr="000F7B9B" w:rsidRDefault="00590368" w:rsidP="000F7B9B">
                      <w:pPr>
                        <w:pStyle w:val="Caption"/>
                        <w:jc w:val="center"/>
                        <w:rPr>
                          <w:rFonts w:asciiTheme="majorBidi" w:hAnsiTheme="majorBidi" w:cstheme="majorBidi"/>
                          <w:noProof/>
                          <w:color w:val="000000" w:themeColor="text1"/>
                          <w:szCs w:val="22"/>
                        </w:rPr>
                      </w:pPr>
                      <w:bookmarkStart w:id="200" w:name="_Toc135262285"/>
                      <w:bookmarkStart w:id="201" w:name="_Toc135262416"/>
                      <w:bookmarkStart w:id="202" w:name="_Toc135263020"/>
                      <w:r w:rsidRPr="000F7B9B">
                        <w:rPr>
                          <w:rFonts w:asciiTheme="majorBidi" w:hAnsiTheme="majorBidi" w:cstheme="majorBidi"/>
                          <w:color w:val="000000" w:themeColor="text1"/>
                        </w:rPr>
                        <w:t xml:space="preserve">Figure </w:t>
                      </w:r>
                      <w:r>
                        <w:rPr>
                          <w:rFonts w:asciiTheme="majorBidi" w:hAnsiTheme="majorBidi" w:cstheme="majorBidi"/>
                          <w:color w:val="000000" w:themeColor="text1"/>
                        </w:rPr>
                        <w:t>4.1</w:t>
                      </w:r>
                      <w:r w:rsidRPr="000F7B9B">
                        <w:rPr>
                          <w:rFonts w:asciiTheme="majorBidi" w:hAnsiTheme="majorBidi" w:cstheme="majorBidi"/>
                          <w:color w:val="000000" w:themeColor="text1"/>
                        </w:rPr>
                        <w:t>: Evolution of AI throughout 20th century</w:t>
                      </w:r>
                      <w:bookmarkEnd w:id="200"/>
                      <w:bookmarkEnd w:id="201"/>
                      <w:bookmarkEnd w:id="202"/>
                    </w:p>
                  </w:txbxContent>
                </v:textbox>
                <w10:wrap type="square"/>
              </v:shape>
            </w:pict>
          </mc:Fallback>
        </mc:AlternateContent>
      </w:r>
    </w:p>
    <w:p w14:paraId="4AD21A41" w14:textId="58D327AC" w:rsidR="00590368" w:rsidRDefault="00590368" w:rsidP="008E3FC7">
      <w:pPr>
        <w:pStyle w:val="Heading2"/>
        <w:rPr>
          <w:rFonts w:cs="Times New Roman"/>
        </w:rPr>
      </w:pPr>
    </w:p>
    <w:p w14:paraId="16B895D2" w14:textId="7DE61A22" w:rsidR="00E70809" w:rsidRPr="008E3FC7" w:rsidRDefault="00E70809" w:rsidP="008E3FC7">
      <w:pPr>
        <w:pStyle w:val="Heading2"/>
        <w:rPr>
          <w:rFonts w:cs="Times New Roman"/>
        </w:rPr>
      </w:pPr>
      <w:r w:rsidRPr="008E3FC7">
        <w:rPr>
          <w:rFonts w:cs="Times New Roman"/>
        </w:rPr>
        <w:t>4.3 History and Evolution of Artificial Intelligence (AI)</w:t>
      </w:r>
      <w:bookmarkEnd w:id="194"/>
      <w:bookmarkEnd w:id="195"/>
      <w:bookmarkEnd w:id="196"/>
    </w:p>
    <w:p w14:paraId="4258638B" w14:textId="0E513BD6" w:rsidR="00E70809" w:rsidRPr="008E3FC7" w:rsidRDefault="00E70809" w:rsidP="008E3FC7">
      <w:pPr>
        <w:rPr>
          <w:rFonts w:cs="Times New Roman"/>
        </w:rPr>
      </w:pPr>
      <w:r w:rsidRPr="008E3FC7">
        <w:rPr>
          <w:rFonts w:cs="Times New Roman"/>
        </w:rPr>
        <w:t>The history of AI dates back to the first half of 20</w:t>
      </w:r>
      <w:r w:rsidRPr="008E3FC7">
        <w:rPr>
          <w:rFonts w:cs="Times New Roman"/>
          <w:vertAlign w:val="superscript"/>
        </w:rPr>
        <w:t>th</w:t>
      </w:r>
      <w:r w:rsidRPr="008E3FC7">
        <w:rPr>
          <w:rFonts w:cs="Times New Roman"/>
        </w:rPr>
        <w:t xml:space="preserve"> century when with the development of science fiction, the world was introduced to artificially intelligent robots. Be it the heartless Tin man from the </w:t>
      </w:r>
      <w:r w:rsidRPr="008E3FC7">
        <w:rPr>
          <w:rFonts w:cs="Times New Roman"/>
          <w:i/>
          <w:iCs/>
        </w:rPr>
        <w:t>Wizard of Oz</w:t>
      </w:r>
      <w:r w:rsidRPr="008E3FC7">
        <w:rPr>
          <w:rFonts w:cs="Times New Roman"/>
        </w:rPr>
        <w:t xml:space="preserve"> or the humanoid robot that impersonated Maria in </w:t>
      </w:r>
      <w:r w:rsidRPr="008E3FC7">
        <w:rPr>
          <w:rFonts w:cs="Times New Roman"/>
          <w:i/>
          <w:iCs/>
        </w:rPr>
        <w:t>Metropolis</w:t>
      </w:r>
      <w:r w:rsidRPr="008E3FC7">
        <w:rPr>
          <w:rFonts w:cs="Times New Roman"/>
        </w:rPr>
        <w:t xml:space="preserve">, the concept of artificial intelligence in robots started getting recognition in the first half of the twentieth century. By the 1950s, it was Alan Turing who explored the mathematical possibility of making artificial intelligence a reality. His paper on ‘Computing Machinery and Intelligence’ discussed how intelligent machines can be built and how can their intelligence be tested. Due to the expensive nature of this experiment and most importantly the lack of development in the computer systems </w:t>
      </w:r>
      <w:r w:rsidRPr="008E3FC7">
        <w:rPr>
          <w:rFonts w:cs="Times New Roman"/>
        </w:rPr>
        <w:lastRenderedPageBreak/>
        <w:t xml:space="preserve">to store commands like intelligence, Turing couldn’t test or execute his hypothesis </w:t>
      </w:r>
      <w:sdt>
        <w:sdtPr>
          <w:rPr>
            <w:rFonts w:cs="Times New Roman"/>
          </w:rPr>
          <w:id w:val="-1139498214"/>
          <w:citation/>
        </w:sdtPr>
        <w:sdtContent>
          <w:r w:rsidRPr="008E3FC7">
            <w:rPr>
              <w:rFonts w:cs="Times New Roman"/>
            </w:rPr>
            <w:fldChar w:fldCharType="begin"/>
          </w:r>
          <w:r w:rsidRPr="008E3FC7">
            <w:rPr>
              <w:rFonts w:cs="Times New Roman"/>
            </w:rPr>
            <w:instrText xml:space="preserve"> CITATION Roc17 \l 1033 </w:instrText>
          </w:r>
          <w:r w:rsidRPr="008E3FC7">
            <w:rPr>
              <w:rFonts w:cs="Times New Roman"/>
            </w:rPr>
            <w:fldChar w:fldCharType="separate"/>
          </w:r>
          <w:r w:rsidR="00E12012" w:rsidRPr="00E12012">
            <w:rPr>
              <w:rFonts w:cs="Times New Roman"/>
              <w:noProof/>
            </w:rPr>
            <w:t>(Anyoha, 2017 )</w:t>
          </w:r>
          <w:r w:rsidRPr="008E3FC7">
            <w:rPr>
              <w:rFonts w:cs="Times New Roman"/>
            </w:rPr>
            <w:fldChar w:fldCharType="end"/>
          </w:r>
        </w:sdtContent>
      </w:sdt>
      <w:r w:rsidRPr="008E3FC7">
        <w:rPr>
          <w:rFonts w:cs="Times New Roman"/>
        </w:rPr>
        <w:t xml:space="preserve">. </w:t>
      </w:r>
    </w:p>
    <w:p w14:paraId="53EFA58F" w14:textId="77777777" w:rsidR="00E70809" w:rsidRPr="008E3FC7" w:rsidRDefault="00E70809" w:rsidP="008E3FC7">
      <w:pPr>
        <w:rPr>
          <w:rFonts w:cs="Times New Roman"/>
        </w:rPr>
      </w:pPr>
      <w:r w:rsidRPr="008E3FC7">
        <w:rPr>
          <w:rFonts w:cs="Times New Roman"/>
        </w:rPr>
        <w:t xml:space="preserve">Five years later, the </w:t>
      </w:r>
      <w:r w:rsidRPr="008E3FC7">
        <w:rPr>
          <w:rFonts w:cs="Times New Roman"/>
          <w:i/>
          <w:iCs/>
        </w:rPr>
        <w:t>Logic Theorist</w:t>
      </w:r>
      <w:r w:rsidRPr="008E3FC7">
        <w:rPr>
          <w:rFonts w:cs="Times New Roman"/>
        </w:rPr>
        <w:t xml:space="preserve"> program developed by Allen Newell, Cliff Shaw, and Herbert Simon, designed to mimic the problem-solving skills of a human being was a game changer in the development of AI. This program was presented at the Dartmouth Summer Research Project on Artificial Intelligence (DSRPAI), hosted by John McCarthy and Marvin Minsky in 1956, which catalyzed the next twenty years of research on AI. It was the same conference the term ‘Artificial Intelligence (AI)’ was coined by John McCarthy. From 1957 onwards, the field of AI flourished with enhancement in the ability of computers to store information as well as the increase in their functional ability and accessibility. The success of making the machine (computer) learn algorithms of problem solving along with the advocacy of leading researchers in the field of AI gained the trust of governmental institutions to back research in the development of this field. </w:t>
      </w:r>
    </w:p>
    <w:p w14:paraId="2BAF4587" w14:textId="1FF58438" w:rsidR="00E70809" w:rsidRPr="008E3FC7" w:rsidRDefault="00E70809" w:rsidP="008E3FC7">
      <w:pPr>
        <w:rPr>
          <w:rFonts w:cs="Times New Roman"/>
        </w:rPr>
      </w:pPr>
      <w:r w:rsidRPr="008E3FC7">
        <w:rPr>
          <w:rFonts w:cs="Times New Roman"/>
        </w:rPr>
        <w:t xml:space="preserve">By the 1970s, the basic proof of principle was there but as the initial fog of AI was breached, a number of obstacles were revealed. The biggest one being the lack of computational power with regards to storage and the speed of processing of information. In the words of Hans Moravec, who was a doctoral student of John McCarthy at that time, “computers were still millions of times too weak to exhibit intelligence </w:t>
      </w:r>
      <w:sdt>
        <w:sdtPr>
          <w:rPr>
            <w:rFonts w:cs="Times New Roman"/>
          </w:rPr>
          <w:id w:val="539016258"/>
          <w:citation/>
        </w:sdtPr>
        <w:sdtContent>
          <w:r w:rsidRPr="008E3FC7">
            <w:rPr>
              <w:rFonts w:cs="Times New Roman"/>
            </w:rPr>
            <w:fldChar w:fldCharType="begin"/>
          </w:r>
          <w:r w:rsidRPr="008E3FC7">
            <w:rPr>
              <w:rFonts w:cs="Times New Roman"/>
            </w:rPr>
            <w:instrText xml:space="preserve"> CITATION Roc17 \l 1033 </w:instrText>
          </w:r>
          <w:r w:rsidRPr="008E3FC7">
            <w:rPr>
              <w:rFonts w:cs="Times New Roman"/>
            </w:rPr>
            <w:fldChar w:fldCharType="separate"/>
          </w:r>
          <w:r w:rsidR="00E12012" w:rsidRPr="00E12012">
            <w:rPr>
              <w:rFonts w:cs="Times New Roman"/>
              <w:noProof/>
            </w:rPr>
            <w:t>(Anyoha, 2017 )</w:t>
          </w:r>
          <w:r w:rsidRPr="008E3FC7">
            <w:rPr>
              <w:rFonts w:cs="Times New Roman"/>
            </w:rPr>
            <w:fldChar w:fldCharType="end"/>
          </w:r>
        </w:sdtContent>
      </w:sdt>
      <w:r w:rsidRPr="008E3FC7">
        <w:rPr>
          <w:rFonts w:cs="Times New Roman"/>
        </w:rPr>
        <w:t>”. In the 1980s, AI was revitalized through the introduction of "deep learning" techniques and expert systems. The Japanese government invested heavily in AI research through the Fifth Generation Computer Project, but most goals were not met. Nonetheless, this project inspired a new generation of engineers and scientists. In the 1990s and 2000s, AI achieved many landmark goals, such as IBM's Deep Blue, a chess playing computer program, defeating chess champion Gary Kasparov and the implementation of speech recognition software by Dragon Systems. Even emotion recognition was achieved through the development of Kismet, a robot that could recognize and display emotions. Despite the absence of government funding and public hype, AI thrived during this time.</w:t>
      </w:r>
    </w:p>
    <w:p w14:paraId="7E0B1911" w14:textId="056456B6" w:rsidR="00E70809" w:rsidRPr="008E3FC7" w:rsidRDefault="00E70809" w:rsidP="008E3FC7">
      <w:pPr>
        <w:rPr>
          <w:rFonts w:cs="Times New Roman"/>
        </w:rPr>
      </w:pPr>
      <w:r w:rsidRPr="008E3FC7">
        <w:rPr>
          <w:rFonts w:cs="Times New Roman"/>
        </w:rPr>
        <w:t>The 21</w:t>
      </w:r>
      <w:r w:rsidRPr="008E3FC7">
        <w:rPr>
          <w:rFonts w:cs="Times New Roman"/>
          <w:vertAlign w:val="superscript"/>
        </w:rPr>
        <w:t>st</w:t>
      </w:r>
      <w:r w:rsidRPr="008E3FC7">
        <w:rPr>
          <w:rFonts w:cs="Times New Roman"/>
        </w:rPr>
        <w:t xml:space="preserve"> century is known as the age of big data in which these man-made machines have the capacity to store and process information too cumbersome for a human being to process. For this purpose, AI has proven to be beneficial in a number of fields and industries including technology, </w:t>
      </w:r>
      <w:r w:rsidR="00590368" w:rsidRPr="008E3FC7">
        <w:rPr>
          <w:rFonts w:cs="Times New Roman"/>
          <w:b/>
          <w:bCs/>
          <w:noProof/>
        </w:rPr>
        <w:lastRenderedPageBreak/>
        <w:drawing>
          <wp:anchor distT="0" distB="0" distL="114300" distR="114300" simplePos="0" relativeHeight="251659264" behindDoc="0" locked="0" layoutInCell="1" allowOverlap="1" wp14:anchorId="191D4B34" wp14:editId="416625DF">
            <wp:simplePos x="0" y="0"/>
            <wp:positionH relativeFrom="margin">
              <wp:posOffset>3752850</wp:posOffset>
            </wp:positionH>
            <wp:positionV relativeFrom="margin">
              <wp:posOffset>-441366</wp:posOffset>
            </wp:positionV>
            <wp:extent cx="2438400" cy="2510790"/>
            <wp:effectExtent l="0" t="0" r="0" b="381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920px-AI-ML-DL.svg.pn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438400" cy="2510790"/>
                    </a:xfrm>
                    <a:prstGeom prst="rect">
                      <a:avLst/>
                    </a:prstGeom>
                  </pic:spPr>
                </pic:pic>
              </a:graphicData>
            </a:graphic>
            <wp14:sizeRelH relativeFrom="margin">
              <wp14:pctWidth>0</wp14:pctWidth>
            </wp14:sizeRelH>
            <wp14:sizeRelV relativeFrom="margin">
              <wp14:pctHeight>0</wp14:pctHeight>
            </wp14:sizeRelV>
          </wp:anchor>
        </w:drawing>
      </w:r>
      <w:r w:rsidRPr="008E3FC7">
        <w:rPr>
          <w:rFonts w:cs="Times New Roman"/>
        </w:rPr>
        <w:t xml:space="preserve">banking, and marketing. In the international system this AI has become a powerful tool for different actors. </w:t>
      </w:r>
    </w:p>
    <w:p w14:paraId="0ACD96E4" w14:textId="3EC9EEBC" w:rsidR="00E70809" w:rsidRPr="008E3FC7" w:rsidRDefault="00E70809" w:rsidP="008E3FC7">
      <w:pPr>
        <w:pStyle w:val="Heading2"/>
        <w:rPr>
          <w:rFonts w:cs="Times New Roman"/>
        </w:rPr>
      </w:pPr>
      <w:bookmarkStart w:id="203" w:name="_Toc134390711"/>
      <w:bookmarkStart w:id="204" w:name="_Toc134725535"/>
      <w:bookmarkStart w:id="205" w:name="_Toc135300835"/>
      <w:r w:rsidRPr="008E3FC7">
        <w:rPr>
          <w:rFonts w:cs="Times New Roman"/>
        </w:rPr>
        <w:t>4.4 Approaches of AI</w:t>
      </w:r>
      <w:bookmarkEnd w:id="203"/>
      <w:bookmarkEnd w:id="204"/>
      <w:bookmarkEnd w:id="205"/>
    </w:p>
    <w:p w14:paraId="0C226A18" w14:textId="1CAE253A" w:rsidR="00E70809" w:rsidRPr="008E3FC7" w:rsidRDefault="00E70809" w:rsidP="008E3FC7">
      <w:pPr>
        <w:pStyle w:val="Heading3"/>
        <w:spacing w:line="360" w:lineRule="auto"/>
        <w:rPr>
          <w:rFonts w:cs="Times New Roman"/>
        </w:rPr>
      </w:pPr>
      <w:bookmarkStart w:id="206" w:name="_Toc134390712"/>
      <w:bookmarkStart w:id="207" w:name="_Toc134725536"/>
      <w:bookmarkStart w:id="208" w:name="_Toc135300836"/>
      <w:r w:rsidRPr="008E3FC7">
        <w:rPr>
          <w:rFonts w:cs="Times New Roman"/>
        </w:rPr>
        <w:t>4.4.1 Knowledge or Rule-Based Approach</w:t>
      </w:r>
      <w:bookmarkEnd w:id="206"/>
      <w:bookmarkEnd w:id="207"/>
      <w:bookmarkEnd w:id="208"/>
    </w:p>
    <w:p w14:paraId="1F4CD637" w14:textId="755F28AE" w:rsidR="001E3B24" w:rsidRPr="008E3FC7" w:rsidRDefault="00590368" w:rsidP="008E3FC7">
      <w:pPr>
        <w:rPr>
          <w:rFonts w:cs="Times New Roman"/>
        </w:rPr>
      </w:pPr>
      <w:r>
        <w:rPr>
          <w:noProof/>
        </w:rPr>
        <mc:AlternateContent>
          <mc:Choice Requires="wps">
            <w:drawing>
              <wp:anchor distT="0" distB="0" distL="114300" distR="114300" simplePos="0" relativeHeight="251694080" behindDoc="0" locked="0" layoutInCell="1" allowOverlap="1" wp14:anchorId="6D4C8372" wp14:editId="0C7F50B4">
                <wp:simplePos x="0" y="0"/>
                <wp:positionH relativeFrom="column">
                  <wp:posOffset>3867315</wp:posOffset>
                </wp:positionH>
                <wp:positionV relativeFrom="paragraph">
                  <wp:posOffset>998311</wp:posOffset>
                </wp:positionV>
                <wp:extent cx="2438400" cy="635"/>
                <wp:effectExtent l="0" t="0" r="0" b="12065"/>
                <wp:wrapSquare wrapText="bothSides"/>
                <wp:docPr id="4" name="Text Box 4"/>
                <wp:cNvGraphicFramePr/>
                <a:graphic xmlns:a="http://schemas.openxmlformats.org/drawingml/2006/main">
                  <a:graphicData uri="http://schemas.microsoft.com/office/word/2010/wordprocessingShape">
                    <wps:wsp>
                      <wps:cNvSpPr txBox="1"/>
                      <wps:spPr>
                        <a:xfrm>
                          <a:off x="0" y="0"/>
                          <a:ext cx="2438400" cy="635"/>
                        </a:xfrm>
                        <a:prstGeom prst="rect">
                          <a:avLst/>
                        </a:prstGeom>
                        <a:solidFill>
                          <a:prstClr val="white"/>
                        </a:solidFill>
                        <a:ln>
                          <a:noFill/>
                        </a:ln>
                      </wps:spPr>
                      <wps:txbx>
                        <w:txbxContent>
                          <w:p w14:paraId="221C40BC" w14:textId="2BC6598B" w:rsidR="00590368" w:rsidRPr="000F7B9B" w:rsidRDefault="00590368" w:rsidP="000F7B9B">
                            <w:pPr>
                              <w:pStyle w:val="Caption"/>
                              <w:rPr>
                                <w:rFonts w:asciiTheme="majorBidi" w:hAnsiTheme="majorBidi" w:cstheme="majorBidi"/>
                                <w:bCs/>
                                <w:noProof/>
                                <w:color w:val="000000" w:themeColor="text1"/>
                                <w:sz w:val="28"/>
                              </w:rPr>
                            </w:pPr>
                            <w:bookmarkStart w:id="209" w:name="_Toc135262286"/>
                            <w:bookmarkStart w:id="210" w:name="_Toc135262417"/>
                            <w:bookmarkStart w:id="211" w:name="_Toc135263021"/>
                            <w:r w:rsidRPr="000F7B9B">
                              <w:rPr>
                                <w:rFonts w:asciiTheme="majorBidi" w:hAnsiTheme="majorBidi" w:cstheme="majorBidi"/>
                                <w:color w:val="000000" w:themeColor="text1"/>
                              </w:rPr>
                              <w:t xml:space="preserve">Figure </w:t>
                            </w:r>
                            <w:r>
                              <w:rPr>
                                <w:rFonts w:asciiTheme="majorBidi" w:hAnsiTheme="majorBidi" w:cstheme="majorBidi"/>
                                <w:color w:val="000000" w:themeColor="text1"/>
                              </w:rPr>
                              <w:t>4.2</w:t>
                            </w:r>
                            <w:r w:rsidRPr="000F7B9B">
                              <w:rPr>
                                <w:rFonts w:asciiTheme="majorBidi" w:hAnsiTheme="majorBidi" w:cstheme="majorBidi"/>
                                <w:color w:val="000000" w:themeColor="text1"/>
                              </w:rPr>
                              <w:t>: Relationship between AI, Machine Learning and Deep Learning</w:t>
                            </w:r>
                            <w:bookmarkEnd w:id="209"/>
                            <w:bookmarkEnd w:id="210"/>
                            <w:bookmarkEnd w:id="2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D4C8372" id="Text Box 4" o:spid="_x0000_s1027" type="#_x0000_t202" style="position:absolute;left:0;text-align:left;margin-left:304.5pt;margin-top:78.6pt;width:192pt;height:.0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" stroked="f">
                <v:textbox style="mso-fit-shape-to-text:t" inset="0,0,0,0">
                  <w:txbxContent>
                    <w:p w14:paraId="221C40BC" w14:textId="2BC6598B" w:rsidR="00590368" w:rsidRPr="000F7B9B" w:rsidRDefault="00590368" w:rsidP="000F7B9B">
                      <w:pPr>
                        <w:pStyle w:val="Caption"/>
                        <w:rPr>
                          <w:rFonts w:asciiTheme="majorBidi" w:hAnsiTheme="majorBidi" w:cstheme="majorBidi"/>
                          <w:bCs/>
                          <w:noProof/>
                          <w:color w:val="000000" w:themeColor="text1"/>
                          <w:sz w:val="28"/>
                        </w:rPr>
                      </w:pPr>
                      <w:bookmarkStart w:id="212" w:name="_Toc135262286"/>
                      <w:bookmarkStart w:id="213" w:name="_Toc135262417"/>
                      <w:bookmarkStart w:id="214" w:name="_Toc135263021"/>
                      <w:r w:rsidRPr="000F7B9B">
                        <w:rPr>
                          <w:rFonts w:asciiTheme="majorBidi" w:hAnsiTheme="majorBidi" w:cstheme="majorBidi"/>
                          <w:color w:val="000000" w:themeColor="text1"/>
                        </w:rPr>
                        <w:t xml:space="preserve">Figure </w:t>
                      </w:r>
                      <w:r>
                        <w:rPr>
                          <w:rFonts w:asciiTheme="majorBidi" w:hAnsiTheme="majorBidi" w:cstheme="majorBidi"/>
                          <w:color w:val="000000" w:themeColor="text1"/>
                        </w:rPr>
                        <w:t>4.2</w:t>
                      </w:r>
                      <w:r w:rsidRPr="000F7B9B">
                        <w:rPr>
                          <w:rFonts w:asciiTheme="majorBidi" w:hAnsiTheme="majorBidi" w:cstheme="majorBidi"/>
                          <w:color w:val="000000" w:themeColor="text1"/>
                        </w:rPr>
                        <w:t>: Relationship between AI, Machine Learning and Deep Learning</w:t>
                      </w:r>
                      <w:bookmarkEnd w:id="212"/>
                      <w:bookmarkEnd w:id="213"/>
                      <w:bookmarkEnd w:id="214"/>
                    </w:p>
                  </w:txbxContent>
                </v:textbox>
                <w10:wrap type="square"/>
              </v:shape>
            </w:pict>
          </mc:Fallback>
        </mc:AlternateContent>
      </w:r>
      <w:r w:rsidR="00E70809" w:rsidRPr="008E3FC7">
        <w:rPr>
          <w:rFonts w:cs="Times New Roman"/>
        </w:rPr>
        <w:t>The Knowledge-based AI (KBAI) systems are based on approach in which knowledge of human experts is embedded in the systems for their decision-making. In this approach, the main idea is to equip the system with precise knowledge of the task at hand. For instance, in case of a medical diagnosis, the system would take a decision on the basis of the knowledge fed to it by the human experts. For this purpose, the KBAI systems are known as the Expert systems</w:t>
      </w:r>
      <w:sdt>
        <w:sdtPr>
          <w:rPr>
            <w:rFonts w:cs="Times New Roman"/>
          </w:rPr>
          <w:id w:val="2067370286"/>
          <w:citation/>
        </w:sdtPr>
        <w:sdtContent>
          <w:r w:rsidR="00E70809" w:rsidRPr="008E3FC7">
            <w:rPr>
              <w:rFonts w:cs="Times New Roman"/>
            </w:rPr>
            <w:fldChar w:fldCharType="begin"/>
          </w:r>
          <w:r w:rsidR="00E70809" w:rsidRPr="008E3FC7">
            <w:rPr>
              <w:rFonts w:cs="Times New Roman"/>
            </w:rPr>
            <w:instrText xml:space="preserve"> CITATION Kir19 \l 1033 </w:instrText>
          </w:r>
          <w:r w:rsidR="00E70809" w:rsidRPr="008E3FC7">
            <w:rPr>
              <w:rFonts w:cs="Times New Roman"/>
            </w:rPr>
            <w:fldChar w:fldCharType="separate"/>
          </w:r>
          <w:r w:rsidR="00E12012">
            <w:rPr>
              <w:rFonts w:cs="Times New Roman"/>
              <w:noProof/>
            </w:rPr>
            <w:t xml:space="preserve"> </w:t>
          </w:r>
          <w:r w:rsidR="00E12012" w:rsidRPr="00E12012">
            <w:rPr>
              <w:rFonts w:cs="Times New Roman"/>
              <w:noProof/>
            </w:rPr>
            <w:t>(Kirti Raj Bhatele H. S., 2019)</w:t>
          </w:r>
          <w:r w:rsidR="00E70809" w:rsidRPr="008E3FC7">
            <w:rPr>
              <w:rFonts w:cs="Times New Roman"/>
            </w:rPr>
            <w:fldChar w:fldCharType="end"/>
          </w:r>
        </w:sdtContent>
      </w:sdt>
      <w:r w:rsidR="00E70809" w:rsidRPr="008E3FC7">
        <w:rPr>
          <w:rFonts w:cs="Times New Roman"/>
        </w:rPr>
        <w:t xml:space="preserve">. </w:t>
      </w:r>
    </w:p>
    <w:p w14:paraId="61C2B7FF" w14:textId="77777777" w:rsidR="00E70809" w:rsidRPr="008E3FC7" w:rsidRDefault="00E70809" w:rsidP="008E3FC7">
      <w:pPr>
        <w:pStyle w:val="Heading3"/>
        <w:spacing w:line="360" w:lineRule="auto"/>
        <w:rPr>
          <w:rFonts w:cs="Times New Roman"/>
        </w:rPr>
      </w:pPr>
      <w:bookmarkStart w:id="215" w:name="_Toc134725537"/>
      <w:bookmarkStart w:id="216" w:name="_Toc135300837"/>
      <w:r w:rsidRPr="008E3FC7">
        <w:rPr>
          <w:rFonts w:cs="Times New Roman"/>
        </w:rPr>
        <w:t>4.4.2 Pattern Recognition Approach</w:t>
      </w:r>
      <w:bookmarkEnd w:id="215"/>
      <w:bookmarkEnd w:id="216"/>
      <w:r w:rsidRPr="008E3FC7">
        <w:rPr>
          <w:rFonts w:cs="Times New Roman"/>
        </w:rPr>
        <w:t xml:space="preserve"> </w:t>
      </w:r>
    </w:p>
    <w:p w14:paraId="06199E70" w14:textId="6D3D540B" w:rsidR="00E70809" w:rsidRPr="008E3FC7" w:rsidRDefault="00E70809" w:rsidP="008E3FC7">
      <w:pPr>
        <w:rPr>
          <w:rFonts w:cs="Times New Roman"/>
        </w:rPr>
      </w:pPr>
      <w:r w:rsidRPr="008E3FC7">
        <w:rPr>
          <w:rFonts w:cs="Times New Roman"/>
        </w:rPr>
        <w:t>Another method to artificial intelligence is pattern recognition. In contrast to KBAI, it is more of a data-based approach. It attempts to gain knowledge directly from the data. To find patterns in the data, we only require data and the machine learning algorithm. These patterns will be used to predict the system's decisions in an unknowable environment. In pattern recognition, regularities are automatically found in data using computer algorithms, and then these regularities are used to perform tasks like categorizing the data into different groups. The most successful method to artificial intelligence has been pattern recognition, which is further based on the Machine Learning. </w:t>
      </w:r>
    </w:p>
    <w:p w14:paraId="1FDFD846" w14:textId="77777777" w:rsidR="00E70809" w:rsidRPr="008E3FC7" w:rsidRDefault="00E70809" w:rsidP="008E3FC7">
      <w:pPr>
        <w:pStyle w:val="Heading2"/>
        <w:rPr>
          <w:rFonts w:cs="Times New Roman"/>
        </w:rPr>
      </w:pPr>
      <w:bookmarkStart w:id="217" w:name="_Toc134725538"/>
      <w:bookmarkStart w:id="218" w:name="_Toc135300838"/>
      <w:r w:rsidRPr="008E3FC7">
        <w:rPr>
          <w:rFonts w:cs="Times New Roman"/>
        </w:rPr>
        <w:t>4.5 Machine Learning in AI</w:t>
      </w:r>
      <w:bookmarkEnd w:id="217"/>
      <w:bookmarkEnd w:id="218"/>
      <w:r w:rsidRPr="008E3FC7">
        <w:rPr>
          <w:rFonts w:cs="Times New Roman"/>
        </w:rPr>
        <w:t xml:space="preserve"> </w:t>
      </w:r>
    </w:p>
    <w:p w14:paraId="6978C800" w14:textId="77777777" w:rsidR="00E70809" w:rsidRPr="008E3FC7" w:rsidRDefault="00E70809" w:rsidP="008E3FC7">
      <w:pPr>
        <w:rPr>
          <w:rFonts w:cs="Times New Roman"/>
          <w:b/>
          <w:bCs/>
        </w:rPr>
      </w:pPr>
      <w:r w:rsidRPr="008E3FC7">
        <w:rPr>
          <w:rFonts w:cs="Times New Roman"/>
        </w:rPr>
        <w:t>The technique of machine learning</w:t>
      </w:r>
      <w:r w:rsidR="00E12012">
        <w:rPr>
          <w:rFonts w:cs="Times New Roman"/>
        </w:rPr>
        <w:t xml:space="preserve"> (ML)</w:t>
      </w:r>
      <w:r w:rsidRPr="008E3FC7">
        <w:rPr>
          <w:rFonts w:cs="Times New Roman"/>
        </w:rPr>
        <w:t xml:space="preserve"> involves training algorithms which gives computer systems the ability to learn without any explicit inputs and rules as given in other approaches. In this technique a model is trained on a dataset of examples, and it learns to recognize patterns in the data that enable it to make predictions or decisions about new data. </w:t>
      </w:r>
      <w:r w:rsidR="00E12012">
        <w:rPr>
          <w:rFonts w:cs="Times New Roman"/>
        </w:rPr>
        <w:t>ML</w:t>
      </w:r>
      <w:r w:rsidRPr="008E3FC7">
        <w:rPr>
          <w:rFonts w:cs="Times New Roman"/>
        </w:rPr>
        <w:t xml:space="preserve"> technique</w:t>
      </w:r>
      <w:r w:rsidR="00E12012">
        <w:rPr>
          <w:rFonts w:cs="Times New Roman"/>
        </w:rPr>
        <w:t>s</w:t>
      </w:r>
      <w:r w:rsidRPr="008E3FC7">
        <w:rPr>
          <w:rFonts w:cs="Times New Roman"/>
        </w:rPr>
        <w:t xml:space="preserve"> can be categorized into two types i.e., supervised machine learning and unsupervised machine learning </w:t>
      </w:r>
      <w:sdt>
        <w:sdtPr>
          <w:rPr>
            <w:rFonts w:cs="Times New Roman"/>
          </w:rPr>
          <w:id w:val="703139274"/>
          <w:citation/>
        </w:sdtPr>
        <w:sdtContent>
          <w:r w:rsidRPr="008E3FC7">
            <w:rPr>
              <w:rFonts w:cs="Times New Roman"/>
            </w:rPr>
            <w:fldChar w:fldCharType="begin"/>
          </w:r>
          <w:r w:rsidRPr="008E3FC7">
            <w:rPr>
              <w:rFonts w:cs="Times New Roman"/>
            </w:rPr>
            <w:instrText xml:space="preserve"> CITATION Kir19 \l 1033 </w:instrText>
          </w:r>
          <w:r w:rsidRPr="008E3FC7">
            <w:rPr>
              <w:rFonts w:cs="Times New Roman"/>
            </w:rPr>
            <w:fldChar w:fldCharType="separate"/>
          </w:r>
          <w:r w:rsidR="00E12012" w:rsidRPr="00E12012">
            <w:rPr>
              <w:rFonts w:cs="Times New Roman"/>
              <w:noProof/>
            </w:rPr>
            <w:t>(Kirti Raj Bhatele H. S., 2019)</w:t>
          </w:r>
          <w:r w:rsidRPr="008E3FC7">
            <w:rPr>
              <w:rFonts w:cs="Times New Roman"/>
            </w:rPr>
            <w:fldChar w:fldCharType="end"/>
          </w:r>
        </w:sdtContent>
      </w:sdt>
      <w:r w:rsidRPr="008E3FC7">
        <w:rPr>
          <w:rFonts w:cs="Times New Roman"/>
        </w:rPr>
        <w:t xml:space="preserve">. In supervised machine learning, data is labelled, which means that </w:t>
      </w:r>
      <w:r w:rsidRPr="008E3FC7">
        <w:rPr>
          <w:rFonts w:cs="Times New Roman"/>
        </w:rPr>
        <w:lastRenderedPageBreak/>
        <w:t xml:space="preserve">a system is trained on a dataset of labelled examples, where each example is comprised of input data and an associated output label or category. The model learns to recognize patterns in the input data that are associated with specific output labels. In unsupervised machine learning, the data in the system is not labelled or given any values. The main purpose of unsupervised machine learning algorithm is to look out for new structure in the input data and discover hidden patterns. </w:t>
      </w:r>
    </w:p>
    <w:p w14:paraId="599D8848" w14:textId="77777777" w:rsidR="00E70809" w:rsidRPr="008E3FC7" w:rsidRDefault="00E70809" w:rsidP="008E3FC7">
      <w:pPr>
        <w:rPr>
          <w:rFonts w:cs="Times New Roman"/>
        </w:rPr>
      </w:pPr>
      <w:r w:rsidRPr="008E3FC7">
        <w:rPr>
          <w:rFonts w:cs="Times New Roman"/>
        </w:rPr>
        <w:t xml:space="preserve">For instance, governments can use machine learning algorithms to analyze large volumes of data from various sources and detect patterns of cyber threats and attacks. Similarly, Botnet operators belonging to different non-state entities can use machine learning to detect and evade security measures used by target organizations or law enforcement agencies of a certain state, threatening the infrastructure while penetrating their cyberspace. </w:t>
      </w:r>
    </w:p>
    <w:p w14:paraId="0B821BA9" w14:textId="77777777" w:rsidR="00E70809" w:rsidRPr="008E3FC7" w:rsidRDefault="00E70809" w:rsidP="008E3FC7">
      <w:pPr>
        <w:pStyle w:val="Heading3"/>
        <w:spacing w:line="360" w:lineRule="auto"/>
        <w:rPr>
          <w:rFonts w:cs="Times New Roman"/>
        </w:rPr>
      </w:pPr>
      <w:bookmarkStart w:id="219" w:name="_Toc134725539"/>
      <w:bookmarkStart w:id="220" w:name="_Toc135300839"/>
      <w:r w:rsidRPr="008E3FC7">
        <w:rPr>
          <w:rFonts w:cs="Times New Roman"/>
        </w:rPr>
        <w:t>4.5.1 Deep Learning</w:t>
      </w:r>
      <w:r w:rsidR="00E12012">
        <w:rPr>
          <w:rFonts w:cs="Times New Roman"/>
        </w:rPr>
        <w:t xml:space="preserve"> (DL)</w:t>
      </w:r>
      <w:bookmarkEnd w:id="219"/>
      <w:bookmarkEnd w:id="220"/>
      <w:r w:rsidRPr="008E3FC7">
        <w:rPr>
          <w:rFonts w:cs="Times New Roman"/>
        </w:rPr>
        <w:t xml:space="preserve"> </w:t>
      </w:r>
    </w:p>
    <w:p w14:paraId="196BCC48" w14:textId="77777777" w:rsidR="00E70809" w:rsidRPr="008E3FC7" w:rsidRDefault="00E70809" w:rsidP="008E3FC7">
      <w:pPr>
        <w:rPr>
          <w:rFonts w:cs="Times New Roman"/>
        </w:rPr>
      </w:pPr>
      <w:r w:rsidRPr="008E3FC7">
        <w:rPr>
          <w:rFonts w:cs="Times New Roman"/>
        </w:rPr>
        <w:t>Deep learning is a sub-division of machine learning that involves training artificial neural networks to recognize different patterns in data. The term "deep" describes the depth of neural networks, which are made up of numerous layers of connected nodes and process and transform data as it moves through the network. The network can learn more complicated patterns and correlations as it learns increasingly abstract elements from the input data at each layer. In order to reduce the discrepancy between the anticipated output and the actual output, backpropagation, a technique used to train deep learning algorithms, is often used in conjunction with big datasets. The network iteratively improves its accuracy until it reaches a standard that is suitable for the task at hand.</w:t>
      </w:r>
    </w:p>
    <w:p w14:paraId="5788AE3C" w14:textId="77777777" w:rsidR="00E70809" w:rsidRPr="008E3FC7" w:rsidRDefault="00E70809" w:rsidP="008E3FC7">
      <w:pPr>
        <w:rPr>
          <w:rFonts w:cs="Times New Roman"/>
        </w:rPr>
      </w:pPr>
      <w:r w:rsidRPr="008E3FC7">
        <w:rPr>
          <w:rFonts w:cs="Times New Roman"/>
        </w:rPr>
        <w:t xml:space="preserve">The gathering and analysis of intelligence in the realm of international affairs could be revolutionized by deep learning. It can be used to examine pictures and videos taken by satellites, drones, or surveillance systems. </w:t>
      </w:r>
      <w:r w:rsidR="00E12012">
        <w:rPr>
          <w:rFonts w:cs="Times New Roman"/>
        </w:rPr>
        <w:t xml:space="preserve">DL </w:t>
      </w:r>
      <w:r w:rsidRPr="008E3FC7">
        <w:rPr>
          <w:rFonts w:cs="Times New Roman"/>
        </w:rPr>
        <w:t>algorithms can assist analysts in detecting and tracking military activity, infrastructure development, and other significant events by automatically identifying essential elements and trends in these images. D</w:t>
      </w:r>
      <w:r w:rsidR="00E12012">
        <w:rPr>
          <w:rFonts w:cs="Times New Roman"/>
        </w:rPr>
        <w:t>L</w:t>
      </w:r>
      <w:r w:rsidRPr="008E3FC7">
        <w:rPr>
          <w:rFonts w:cs="Times New Roman"/>
        </w:rPr>
        <w:t xml:space="preserve"> can also be used to recognize and respond to cyber risks like malware or spammers. D</w:t>
      </w:r>
      <w:r w:rsidR="00E12012">
        <w:rPr>
          <w:rFonts w:cs="Times New Roman"/>
        </w:rPr>
        <w:t>L</w:t>
      </w:r>
      <w:r w:rsidRPr="008E3FC7">
        <w:rPr>
          <w:rFonts w:cs="Times New Roman"/>
        </w:rPr>
        <w:t xml:space="preserve"> algorithms can assist security analysts in recognizing possible threats and proactively implementing countermeasures by studying network data and spotting aberrant patterns of behavior.</w:t>
      </w:r>
    </w:p>
    <w:p w14:paraId="319129F6" w14:textId="77777777" w:rsidR="00E70809" w:rsidRPr="008E3FC7" w:rsidRDefault="00E70809" w:rsidP="008E3FC7">
      <w:pPr>
        <w:pStyle w:val="Heading2"/>
        <w:rPr>
          <w:rFonts w:cs="Times New Roman"/>
        </w:rPr>
      </w:pPr>
      <w:bookmarkStart w:id="221" w:name="_Toc134725540"/>
      <w:bookmarkStart w:id="222" w:name="_Toc135300840"/>
      <w:r w:rsidRPr="008E3FC7">
        <w:rPr>
          <w:rFonts w:cs="Times New Roman"/>
        </w:rPr>
        <w:lastRenderedPageBreak/>
        <w:t>4.6 Cyberspace and International Relations: The Role of AI</w:t>
      </w:r>
      <w:bookmarkEnd w:id="221"/>
      <w:bookmarkEnd w:id="222"/>
      <w:r w:rsidRPr="008E3FC7">
        <w:rPr>
          <w:rFonts w:cs="Times New Roman"/>
        </w:rPr>
        <w:t xml:space="preserve"> </w:t>
      </w:r>
    </w:p>
    <w:p w14:paraId="29038701" w14:textId="77777777" w:rsidR="00E70809" w:rsidRPr="008E3FC7" w:rsidRDefault="00E70809" w:rsidP="008E3FC7">
      <w:pPr>
        <w:rPr>
          <w:rFonts w:cs="Times New Roman"/>
        </w:rPr>
      </w:pPr>
      <w:r w:rsidRPr="008E3FC7">
        <w:rPr>
          <w:rFonts w:cs="Times New Roman"/>
        </w:rPr>
        <w:t>Throughout the human history, International Relations between states and its discourse has been shaped by the nature of threats which defines the behavior of states in an international system. In the beginning of the 21</w:t>
      </w:r>
      <w:r w:rsidRPr="008E3FC7">
        <w:rPr>
          <w:rFonts w:cs="Times New Roman"/>
          <w:vertAlign w:val="superscript"/>
        </w:rPr>
        <w:t>st</w:t>
      </w:r>
      <w:r w:rsidRPr="008E3FC7">
        <w:rPr>
          <w:rFonts w:cs="Times New Roman"/>
        </w:rPr>
        <w:t xml:space="preserve"> century, with a more refined system of AI adopted by different actors in the international system led to a new wave of cyber threats to states, individuals, economies and societies. This new threat perception gave a new dimension to the traditions sense of international relations which previously revolved around state boundaries and territorial integrity of sovereign states. </w:t>
      </w:r>
    </w:p>
    <w:p w14:paraId="075EF387" w14:textId="77777777" w:rsidR="00E70809" w:rsidRPr="008E3FC7" w:rsidRDefault="00E70809" w:rsidP="008E3FC7">
      <w:pPr>
        <w:rPr>
          <w:rFonts w:cs="Times New Roman"/>
        </w:rPr>
      </w:pPr>
      <w:r w:rsidRPr="008E3FC7">
        <w:rPr>
          <w:rFonts w:cs="Times New Roman"/>
        </w:rPr>
        <w:t xml:space="preserve">In a traditional sense of international relations, states exercise relations with each other through air, land, sea, and space, be it in the form of carrying out diplomacy or straight out warfare. Cyberspace is known as the fifth domain in addition to the previously mentioned domains of international relations; the domain of the internet and other computer networks, which has become increasingly important in the modern era. In the domain of cyberspace, cyber-attacks and cyber espionage is among one of the most common ways through which states interact with each other. States engage in digital warfare using these techniques to gain strategic advantage over each other in the international system. As a part of strategic competition, states attack each other’s critical infrastructure, governmental agencies, as well as private businesses to compromise sensitive information and disrupting the infrastructure regulating the workings of a state. Cyberspace has become an important foreign policy tool for states in the contemporary global liberal order. From espionage and hacking to the preservation and regulation of critical state infrastructure, states use cyber technology in different ways for the purpose of upholding their positions in the strategic environment of international relations. </w:t>
      </w:r>
    </w:p>
    <w:p w14:paraId="60B1446E" w14:textId="77777777" w:rsidR="00E70809" w:rsidRPr="008E3FC7" w:rsidRDefault="00E70809" w:rsidP="008E3FC7">
      <w:pPr>
        <w:pStyle w:val="Heading3"/>
        <w:spacing w:line="360" w:lineRule="auto"/>
        <w:rPr>
          <w:rFonts w:cs="Times New Roman"/>
        </w:rPr>
      </w:pPr>
      <w:bookmarkStart w:id="223" w:name="_Toc134725541"/>
      <w:bookmarkStart w:id="224" w:name="_Toc135300841"/>
      <w:r w:rsidRPr="008E3FC7">
        <w:rPr>
          <w:rFonts w:cs="Times New Roman"/>
        </w:rPr>
        <w:t>4.6.1 The Role of AI in International Relations</w:t>
      </w:r>
      <w:bookmarkEnd w:id="223"/>
      <w:bookmarkEnd w:id="224"/>
      <w:r w:rsidRPr="008E3FC7">
        <w:rPr>
          <w:rFonts w:cs="Times New Roman"/>
        </w:rPr>
        <w:t xml:space="preserve"> </w:t>
      </w:r>
    </w:p>
    <w:p w14:paraId="0B9B0742" w14:textId="77777777" w:rsidR="00E70809" w:rsidRPr="008E3FC7" w:rsidRDefault="00E70809" w:rsidP="008E3FC7">
      <w:pPr>
        <w:rPr>
          <w:rFonts w:cs="Times New Roman"/>
        </w:rPr>
      </w:pPr>
      <w:r w:rsidRPr="008E3FC7">
        <w:rPr>
          <w:rFonts w:cs="Times New Roman"/>
        </w:rPr>
        <w:t xml:space="preserve">In the domain of cyberspace, the technology of AI and machine learning is responsible for the activity that regulates interactions between different actors of the international system. The AI technology marks a new era in the history of international relations by outing new topics on the international agenda, challenging geostrategic relations, creating unconventional concerns for the violations of human rights, questioning the sovereignty of states in the contemporary global liberal </w:t>
      </w:r>
      <w:r w:rsidRPr="008E3FC7">
        <w:rPr>
          <w:rFonts w:cs="Times New Roman"/>
        </w:rPr>
        <w:lastRenderedPageBreak/>
        <w:t xml:space="preserve">order, as well as serving as a tool for diplomats and negotiators and opening a new form of cyber diplomacy for states. </w:t>
      </w:r>
    </w:p>
    <w:p w14:paraId="5572138A" w14:textId="77777777" w:rsidR="00E70809" w:rsidRPr="008E3FC7" w:rsidRDefault="00E70809" w:rsidP="008E3FC7">
      <w:pPr>
        <w:rPr>
          <w:rFonts w:cs="Times New Roman"/>
        </w:rPr>
      </w:pPr>
      <w:r w:rsidRPr="008E3FC7">
        <w:rPr>
          <w:rFonts w:cs="Times New Roman"/>
        </w:rPr>
        <w:t xml:space="preserve">The AI revolution in international relations has proven to be more powerful than the industrial revolution because of the far-reaching impact of the AI technology from personal lives of individuals residing in a state to critical decision-making of states in the international system as well as different non-state actors like private organizations and industries. States use AI for the purpose of information gathering and analysis by assessing large amount of data from social media, news articles, and satellite imagery for determining potential threats. In addition to that, AI has been of great assistance in the battle field for different states. The United States has often used unpiloted aircrafts in its counter-terrorism operations in the past decade in Pakistan, Yemen, and Somalia. These aircrafts work on the algorithms of autonomous working of the AI </w:t>
      </w:r>
      <w:sdt>
        <w:sdtPr>
          <w:rPr>
            <w:rFonts w:cs="Times New Roman"/>
          </w:rPr>
          <w:id w:val="-1672174008"/>
          <w:citation/>
        </w:sdtPr>
        <w:sdtContent>
          <w:r w:rsidRPr="008E3FC7">
            <w:rPr>
              <w:rFonts w:cs="Times New Roman"/>
            </w:rPr>
            <w:fldChar w:fldCharType="begin"/>
          </w:r>
          <w:r w:rsidRPr="008E3FC7">
            <w:rPr>
              <w:rFonts w:cs="Times New Roman"/>
            </w:rPr>
            <w:instrText xml:space="preserve"> CITATION SAR21 \l 1033 </w:instrText>
          </w:r>
          <w:r w:rsidRPr="008E3FC7">
            <w:rPr>
              <w:rFonts w:cs="Times New Roman"/>
            </w:rPr>
            <w:fldChar w:fldCharType="separate"/>
          </w:r>
          <w:r w:rsidR="00E12012" w:rsidRPr="00E12012">
            <w:rPr>
              <w:rFonts w:cs="Times New Roman"/>
              <w:noProof/>
            </w:rPr>
            <w:t>(KREPS, 2021)</w:t>
          </w:r>
          <w:r w:rsidRPr="008E3FC7">
            <w:rPr>
              <w:rFonts w:cs="Times New Roman"/>
            </w:rPr>
            <w:fldChar w:fldCharType="end"/>
          </w:r>
        </w:sdtContent>
      </w:sdt>
      <w:r w:rsidRPr="008E3FC7">
        <w:rPr>
          <w:rFonts w:cs="Times New Roman"/>
        </w:rPr>
        <w:t xml:space="preserve">.  </w:t>
      </w:r>
    </w:p>
    <w:p w14:paraId="1464878D" w14:textId="77777777" w:rsidR="00E70809" w:rsidRPr="008E3FC7" w:rsidRDefault="00E70809" w:rsidP="008E3FC7">
      <w:pPr>
        <w:rPr>
          <w:rFonts w:cs="Times New Roman"/>
        </w:rPr>
      </w:pPr>
      <w:r w:rsidRPr="008E3FC7">
        <w:rPr>
          <w:rFonts w:cs="Times New Roman"/>
        </w:rPr>
        <w:t>In the current times AI plays an important role in diplomacy and negotiations as states analyze negotiation strategies as well as identify potential areas of compromise with the help of this technology. For instance, China has implemented an AI foreign policy toolbox and has set a goal to become the world leader in AI by 2030 through its "New Generation Plan". The AI toolbox in foreign policy encompasses several areas such as policy-making, public diplomacy, bilateral and multilateral engagement, and information gathering and analysis. In terms of China's approach to AI and foreign policy, politicians, researchers, and bureaucrats view AI as a useful assistant that can provide quick inputs, suggestions, and recommendations to aid in decision-making on a daily basis.</w:t>
      </w:r>
    </w:p>
    <w:p w14:paraId="6FB0EDB5" w14:textId="77777777" w:rsidR="00E70809" w:rsidRPr="008E3FC7" w:rsidRDefault="00E70809" w:rsidP="008E3FC7">
      <w:pPr>
        <w:pStyle w:val="Heading3"/>
        <w:spacing w:line="360" w:lineRule="auto"/>
        <w:rPr>
          <w:rFonts w:cs="Times New Roman"/>
        </w:rPr>
      </w:pPr>
      <w:bookmarkStart w:id="225" w:name="_Toc134725542"/>
      <w:bookmarkStart w:id="226" w:name="_Toc135300842"/>
      <w:r w:rsidRPr="008E3FC7">
        <w:rPr>
          <w:rFonts w:cs="Times New Roman"/>
        </w:rPr>
        <w:t>4.6.2 Role of AI in generating Insecurity</w:t>
      </w:r>
      <w:bookmarkEnd w:id="225"/>
      <w:bookmarkEnd w:id="226"/>
      <w:r w:rsidRPr="008E3FC7">
        <w:rPr>
          <w:rFonts w:cs="Times New Roman"/>
        </w:rPr>
        <w:t xml:space="preserve"> </w:t>
      </w:r>
    </w:p>
    <w:p w14:paraId="719C2F83" w14:textId="77777777" w:rsidR="00E70809" w:rsidRPr="008E3FC7" w:rsidRDefault="00E70809" w:rsidP="008E3FC7">
      <w:pPr>
        <w:rPr>
          <w:rFonts w:cs="Times New Roman"/>
        </w:rPr>
      </w:pPr>
      <w:r w:rsidRPr="008E3FC7">
        <w:rPr>
          <w:rFonts w:cs="Times New Roman"/>
        </w:rPr>
        <w:t xml:space="preserve">In the domain of cyberspace, the technology of AI and machine learning is responsible for the activity that regulates interactions between different actors in the international system. However, the easy accessibility of technology and AI tools to actors ranging from malicious actors and state-sponsored hackers to international organizations feeds the insecurity in international relations in the domain of cyberspace. As this widespread availability of technologies lowers the barrier for entry of malicious actors, more actors are able to conduct sophisticated cyber-attacks that were previously only possible for a small number of highly skilled individuals or certain attributed </w:t>
      </w:r>
      <w:r w:rsidRPr="008E3FC7">
        <w:rPr>
          <w:rFonts w:cs="Times New Roman"/>
        </w:rPr>
        <w:lastRenderedPageBreak/>
        <w:t xml:space="preserve">organizations. Hence, this use of AI for the purpose of cyber-attacks can make it more difficult to attribute these attacks to a specific actor, giving birth to different cyber threats and the need for cybersecurity. </w:t>
      </w:r>
    </w:p>
    <w:p w14:paraId="0FD7B10D" w14:textId="77777777" w:rsidR="00E70809" w:rsidRPr="008E3FC7" w:rsidRDefault="00E70809" w:rsidP="008E3FC7">
      <w:pPr>
        <w:rPr>
          <w:rFonts w:cs="Times New Roman"/>
        </w:rPr>
      </w:pPr>
      <w:r w:rsidRPr="008E3FC7">
        <w:rPr>
          <w:rFonts w:cs="Times New Roman"/>
        </w:rPr>
        <w:t xml:space="preserve">Unlike the conventional domains of international relations like land, sea, space and air, cyberspace is not governed by a set of internationally recognized rules and treaties. This implies that nations are frequently left to create their own cyber threat policies and responses, which can cause uncertainty and unpredictability. Also, because technology is advancing so quickly, there is always a new threat from cyberattacks. This necessitates ongoing adaptation of national cyber threat tactics and responses, which might raise questions regarding the efficacy of various strategies. This uncertainty with regards to the use of AI by different actors in the international system generates the question for securitization of cyberspace. This securitization is done by states as well as non-state actors, in which AI is the one fighting itself. </w:t>
      </w:r>
    </w:p>
    <w:p w14:paraId="60AFE7F5" w14:textId="77777777" w:rsidR="00E70809" w:rsidRPr="008E3FC7" w:rsidRDefault="00E70809" w:rsidP="008E3FC7">
      <w:pPr>
        <w:pStyle w:val="Heading3"/>
        <w:spacing w:line="360" w:lineRule="auto"/>
        <w:rPr>
          <w:rFonts w:cs="Times New Roman"/>
        </w:rPr>
      </w:pPr>
      <w:bookmarkStart w:id="227" w:name="_Toc134390719"/>
      <w:bookmarkStart w:id="228" w:name="_Toc134725543"/>
      <w:bookmarkStart w:id="229" w:name="_Toc135300843"/>
      <w:r w:rsidRPr="008E3FC7">
        <w:rPr>
          <w:rFonts w:cs="Times New Roman"/>
        </w:rPr>
        <w:t>4.6.3 Non-State Actors in Cyberspace</w:t>
      </w:r>
      <w:bookmarkEnd w:id="227"/>
      <w:bookmarkEnd w:id="228"/>
      <w:bookmarkEnd w:id="229"/>
    </w:p>
    <w:p w14:paraId="57629099" w14:textId="77777777" w:rsidR="00E70809" w:rsidRPr="008E3FC7" w:rsidRDefault="00E70809" w:rsidP="008E3FC7">
      <w:pPr>
        <w:rPr>
          <w:rFonts w:cs="Times New Roman"/>
        </w:rPr>
      </w:pPr>
      <w:r w:rsidRPr="008E3FC7">
        <w:rPr>
          <w:rFonts w:cs="Times New Roman"/>
        </w:rPr>
        <w:t xml:space="preserve">The domain of cyberspace is very vast and is accessible to anyone with a computer and an internet connection. The presence of non-state actors in the cyberspace of the international system could be understood with the help of the historical analogy between non-state actors in cyberspace and role of privateers in the high seas during the mercantilist era </w:t>
      </w:r>
      <w:sdt>
        <w:sdtPr>
          <w:rPr>
            <w:rFonts w:cs="Times New Roman"/>
          </w:rPr>
          <w:id w:val="-1053927738"/>
          <w:citation/>
        </w:sdtPr>
        <w:sdtContent>
          <w:r w:rsidRPr="008E3FC7">
            <w:rPr>
              <w:rFonts w:cs="Times New Roman"/>
            </w:rPr>
            <w:fldChar w:fldCharType="begin"/>
          </w:r>
          <w:r w:rsidRPr="008E3FC7">
            <w:rPr>
              <w:rFonts w:cs="Times New Roman"/>
            </w:rPr>
            <w:instrText xml:space="preserve"> CITATION GAT22 \l 1033 </w:instrText>
          </w:r>
          <w:r w:rsidRPr="008E3FC7">
            <w:rPr>
              <w:rFonts w:cs="Times New Roman"/>
            </w:rPr>
            <w:fldChar w:fldCharType="separate"/>
          </w:r>
          <w:r w:rsidR="00E12012" w:rsidRPr="00E12012">
            <w:rPr>
              <w:rFonts w:cs="Times New Roman"/>
              <w:noProof/>
            </w:rPr>
            <w:t>(GATAA, 2022)</w:t>
          </w:r>
          <w:r w:rsidRPr="008E3FC7">
            <w:rPr>
              <w:rFonts w:cs="Times New Roman"/>
            </w:rPr>
            <w:fldChar w:fldCharType="end"/>
          </w:r>
        </w:sdtContent>
      </w:sdt>
      <w:r w:rsidRPr="008E3FC7">
        <w:rPr>
          <w:rFonts w:cs="Times New Roman"/>
        </w:rPr>
        <w:t>. Similar to the sixteenth and seventeenth centuries, modern cyberspace has considered threat defense as a largely private endeavor. When mercantilism was in effect, marine commercial enterprises conducted their operations according to their own foreign policies, enlisting the assistance of other enterprises or states, engaging in open conflict, piracy, and privateering.  The comparison between privateers and non-state players in contemporary internet, despite being played in much smaller dimensions, is particularly pertinent. It clarifies particular facets of cyberwarfare, such as the hazy boundaries between state and non-state players, the lack of distinction between the military and economic spheres, and it helps us comprehend the dynamics in a system with a loose distribution of power.</w:t>
      </w:r>
    </w:p>
    <w:p w14:paraId="7B521B50" w14:textId="77777777" w:rsidR="00E70809" w:rsidRPr="008E3FC7" w:rsidRDefault="00E70809" w:rsidP="008E3FC7">
      <w:pPr>
        <w:rPr>
          <w:rFonts w:cs="Times New Roman"/>
        </w:rPr>
      </w:pPr>
      <w:r w:rsidRPr="008E3FC7">
        <w:rPr>
          <w:rFonts w:cs="Times New Roman"/>
        </w:rPr>
        <w:t xml:space="preserve">In the current times, the access of the international cyberspace ranges from skilled individuals to state institutions. Here a number of different non-state actors have the leverage to act anonymously for various purposes. For instance, individual hackers including the ICT experts maybe associated </w:t>
      </w:r>
      <w:r w:rsidRPr="008E3FC7">
        <w:rPr>
          <w:rFonts w:cs="Times New Roman"/>
        </w:rPr>
        <w:lastRenderedPageBreak/>
        <w:t xml:space="preserve">with some state agencies like the hackers working on a contract basis with the Russian group, </w:t>
      </w:r>
      <w:proofErr w:type="spellStart"/>
      <w:r w:rsidRPr="008E3FC7">
        <w:rPr>
          <w:rFonts w:cs="Times New Roman"/>
        </w:rPr>
        <w:t>VoidBalaur</w:t>
      </w:r>
      <w:proofErr w:type="spellEnd"/>
      <w:r w:rsidRPr="008E3FC7">
        <w:rPr>
          <w:rFonts w:cs="Times New Roman"/>
        </w:rPr>
        <w:t xml:space="preserve"> </w:t>
      </w:r>
      <w:sdt>
        <w:sdtPr>
          <w:rPr>
            <w:rFonts w:cs="Times New Roman"/>
          </w:rPr>
          <w:id w:val="-2097931020"/>
          <w:citation/>
        </w:sdtPr>
        <w:sdtContent>
          <w:r w:rsidRPr="008E3FC7">
            <w:rPr>
              <w:rFonts w:cs="Times New Roman"/>
            </w:rPr>
            <w:fldChar w:fldCharType="begin"/>
          </w:r>
          <w:r w:rsidRPr="008E3FC7">
            <w:rPr>
              <w:rFonts w:cs="Times New Roman"/>
            </w:rPr>
            <w:instrText xml:space="preserve"> CITATION GAT22 \l 1033 </w:instrText>
          </w:r>
          <w:r w:rsidRPr="008E3FC7">
            <w:rPr>
              <w:rFonts w:cs="Times New Roman"/>
            </w:rPr>
            <w:fldChar w:fldCharType="separate"/>
          </w:r>
          <w:r w:rsidR="00E12012" w:rsidRPr="00E12012">
            <w:rPr>
              <w:rFonts w:cs="Times New Roman"/>
              <w:noProof/>
            </w:rPr>
            <w:t>(GATAA, 2022)</w:t>
          </w:r>
          <w:r w:rsidRPr="008E3FC7">
            <w:rPr>
              <w:rFonts w:cs="Times New Roman"/>
            </w:rPr>
            <w:fldChar w:fldCharType="end"/>
          </w:r>
        </w:sdtContent>
      </w:sdt>
      <w:r w:rsidRPr="008E3FC7">
        <w:rPr>
          <w:rFonts w:cs="Times New Roman"/>
        </w:rPr>
        <w:t xml:space="preserve">. In addition to that, the ability of a single individual to produce and use cyberweapons gives an individual an important role in defining the strategic environment of the cyberspace in the international system. </w:t>
      </w:r>
    </w:p>
    <w:p w14:paraId="17EED52F" w14:textId="77777777" w:rsidR="00E70809" w:rsidRPr="008E3FC7" w:rsidRDefault="00E70809" w:rsidP="008E3FC7">
      <w:pPr>
        <w:rPr>
          <w:rFonts w:cs="Times New Roman"/>
        </w:rPr>
      </w:pPr>
      <w:r w:rsidRPr="008E3FC7">
        <w:rPr>
          <w:rFonts w:cs="Times New Roman"/>
        </w:rPr>
        <w:t xml:space="preserve">Many criminal organizations including various terrorist groups have also flourished themselves in this space due to easy accessibility and lack of international regulations. The use of AI has facilitated their growth in this space, as this technology helps them achieve precision and efficiency in their tasks, making it more difficult for states and their security agencies to detect their moves. This generates the need for securitization of the cyberspace, as the misuse of AI by these organizations for the purpose of cyber-attacks can generate global political, economic and social unrest. For instance, The Islamic State of Iraq and Syria (ISIS) has been using technology, including AI, for many of its operations. They use AI for the purpose of propaganda by creating highly effective videos and developing chatbots for effective interaction with people via social media. </w:t>
      </w:r>
    </w:p>
    <w:p w14:paraId="40752F23" w14:textId="77777777" w:rsidR="00E70809" w:rsidRPr="008E3FC7" w:rsidRDefault="00E70809" w:rsidP="008E3FC7">
      <w:pPr>
        <w:rPr>
          <w:rFonts w:cs="Times New Roman"/>
        </w:rPr>
      </w:pPr>
      <w:r w:rsidRPr="008E3FC7">
        <w:rPr>
          <w:rFonts w:cs="Times New Roman"/>
        </w:rPr>
        <w:t xml:space="preserve">In addition to that, like different states, non-state actors like ISIS have also equipped themselves with AI technology in the battlefield. An open-source study found 440 unique cases in which non-state actors were the ones using weaponized unmanned aerial vehicles. 99% of these incidents took place between August 2016 till March 2020 </w:t>
      </w:r>
      <w:sdt>
        <w:sdtPr>
          <w:rPr>
            <w:rFonts w:cs="Times New Roman"/>
          </w:rPr>
          <w:id w:val="-2141945361"/>
          <w:citation/>
        </w:sdtPr>
        <w:sdtContent>
          <w:r w:rsidRPr="008E3FC7">
            <w:rPr>
              <w:rFonts w:cs="Times New Roman"/>
            </w:rPr>
            <w:fldChar w:fldCharType="begin"/>
          </w:r>
          <w:r w:rsidRPr="008E3FC7">
            <w:rPr>
              <w:rFonts w:cs="Times New Roman"/>
            </w:rPr>
            <w:instrText xml:space="preserve"> CITATION Håv20 \l 1033 </w:instrText>
          </w:r>
          <w:r w:rsidRPr="008E3FC7">
            <w:rPr>
              <w:rFonts w:cs="Times New Roman"/>
            </w:rPr>
            <w:fldChar w:fldCharType="separate"/>
          </w:r>
          <w:r w:rsidR="00E12012" w:rsidRPr="00E12012">
            <w:rPr>
              <w:rFonts w:cs="Times New Roman"/>
              <w:noProof/>
            </w:rPr>
            <w:t>(Håvard Haugstvedt, 2020)</w:t>
          </w:r>
          <w:r w:rsidRPr="008E3FC7">
            <w:rPr>
              <w:rFonts w:cs="Times New Roman"/>
            </w:rPr>
            <w:fldChar w:fldCharType="end"/>
          </w:r>
        </w:sdtContent>
      </w:sdt>
      <w:r w:rsidRPr="008E3FC7">
        <w:rPr>
          <w:rFonts w:cs="Times New Roman"/>
        </w:rPr>
        <w:t>. For instance, in 2017 ISIS with the help of a drone, dropped an explosive on a residential complex in Iraq which resulted in three injuries. These assaults have primarily occurred in the Middle East and North Africa (433 of 440 attacks). Asymmetrical advantages apply to nonstate actors in the case of the use of AI technology in the battlefield. IS has made extensive use of drones. For instance, the organization was noted as having flown 300 drone operations in Mosul in only one month, of which a third involved armed strike missions</w:t>
      </w:r>
      <w:sdt>
        <w:sdtPr>
          <w:rPr>
            <w:rFonts w:cs="Times New Roman"/>
          </w:rPr>
          <w:id w:val="1089727046"/>
          <w:citation/>
        </w:sdtPr>
        <w:sdtContent>
          <w:r w:rsidRPr="008E3FC7">
            <w:rPr>
              <w:rFonts w:cs="Times New Roman"/>
            </w:rPr>
            <w:fldChar w:fldCharType="begin"/>
          </w:r>
          <w:r w:rsidRPr="008E3FC7">
            <w:rPr>
              <w:rFonts w:cs="Times New Roman"/>
            </w:rPr>
            <w:instrText xml:space="preserve"> CITATION SAR21 \l 1033 </w:instrText>
          </w:r>
          <w:r w:rsidRPr="008E3FC7">
            <w:rPr>
              <w:rFonts w:cs="Times New Roman"/>
            </w:rPr>
            <w:fldChar w:fldCharType="separate"/>
          </w:r>
          <w:r w:rsidR="00E12012">
            <w:rPr>
              <w:rFonts w:cs="Times New Roman"/>
              <w:noProof/>
            </w:rPr>
            <w:t xml:space="preserve"> </w:t>
          </w:r>
          <w:r w:rsidR="00E12012" w:rsidRPr="00E12012">
            <w:rPr>
              <w:rFonts w:cs="Times New Roman"/>
              <w:noProof/>
            </w:rPr>
            <w:t>(KREPS, 2021)</w:t>
          </w:r>
          <w:r w:rsidRPr="008E3FC7">
            <w:rPr>
              <w:rFonts w:cs="Times New Roman"/>
            </w:rPr>
            <w:fldChar w:fldCharType="end"/>
          </w:r>
        </w:sdtContent>
      </w:sdt>
      <w:r w:rsidRPr="008E3FC7">
        <w:rPr>
          <w:rFonts w:cs="Times New Roman"/>
        </w:rPr>
        <w:t>.</w:t>
      </w:r>
    </w:p>
    <w:p w14:paraId="6A9E1AFE" w14:textId="77777777" w:rsidR="00E70809" w:rsidRPr="008E3FC7" w:rsidRDefault="00E70809" w:rsidP="008E3FC7">
      <w:pPr>
        <w:pStyle w:val="Heading3"/>
        <w:spacing w:line="360" w:lineRule="auto"/>
        <w:rPr>
          <w:rFonts w:cs="Times New Roman"/>
        </w:rPr>
      </w:pPr>
      <w:bookmarkStart w:id="230" w:name="_Toc134390720"/>
      <w:bookmarkStart w:id="231" w:name="_Toc134725544"/>
      <w:bookmarkStart w:id="232" w:name="_Toc135300844"/>
      <w:r w:rsidRPr="008E3FC7">
        <w:rPr>
          <w:rFonts w:cs="Times New Roman"/>
        </w:rPr>
        <w:t>4.6.4 AI’s role in Developing Offensive Cyber Weapons</w:t>
      </w:r>
      <w:bookmarkEnd w:id="230"/>
      <w:bookmarkEnd w:id="231"/>
      <w:bookmarkEnd w:id="232"/>
      <w:r w:rsidRPr="008E3FC7">
        <w:rPr>
          <w:rFonts w:cs="Times New Roman"/>
        </w:rPr>
        <w:t xml:space="preserve"> </w:t>
      </w:r>
    </w:p>
    <w:p w14:paraId="4E7E74D7" w14:textId="77777777" w:rsidR="00E70809" w:rsidRPr="008E3FC7" w:rsidRDefault="00E70809" w:rsidP="008E3FC7">
      <w:pPr>
        <w:rPr>
          <w:rFonts w:cs="Times New Roman"/>
        </w:rPr>
      </w:pPr>
      <w:r w:rsidRPr="008E3FC7">
        <w:rPr>
          <w:rFonts w:cs="Times New Roman"/>
        </w:rPr>
        <w:t xml:space="preserve">With the addition of the fifth domain of cyber space in the international system, the use of cyber technology like AI has become inevitable for both state and non-state actors. In the current times, the technology of AI is being used in the development of offensive cyber weapons, which has not </w:t>
      </w:r>
      <w:r w:rsidRPr="008E3FC7">
        <w:rPr>
          <w:rFonts w:cs="Times New Roman"/>
        </w:rPr>
        <w:lastRenderedPageBreak/>
        <w:t xml:space="preserve">only altered the strategic environment of the international system but has also generated the need for securitizing the cyberspace. Here offensive cyber weapons refer to those tools, strategies, and techniques that are used by state and non-state actors for damaging and disrupting the network systems and creating malfunctions in data in the cyberspace. Since, many state functions are dependent on these systems in the current times, such weapons can be of great harm to critical infrastructures. Here AI offers several advantages to develop and enhance such weapons as it enhances speed, accuracy and automation. </w:t>
      </w:r>
    </w:p>
    <w:p w14:paraId="64552B87" w14:textId="77777777" w:rsidR="00E70809" w:rsidRPr="008E3FC7" w:rsidRDefault="00E70809" w:rsidP="008E3FC7">
      <w:pPr>
        <w:rPr>
          <w:rFonts w:cs="Times New Roman"/>
        </w:rPr>
      </w:pPr>
      <w:r w:rsidRPr="008E3FC7">
        <w:rPr>
          <w:rFonts w:cs="Times New Roman"/>
        </w:rPr>
        <w:t xml:space="preserve">In addition to that, the use of AI has also generated the potential for unintended consequences of these weapons, as the use of technology increase the speed and impact of cyber-attacks making it difficult for states to control the impact. The ability of Al to analyze vast amounts of data is another benefit in the creation of offensive cyber weapons. Data patterns and trends can be found using machine learning algorithms, allowing for the creation of more potent cyberattacks. Al can also be employed to create specialized malware and other cyberweapons that are tailored to target particular kinds of networks or systems, which helps attackers in creating more powerful attacks that can get past conventional security measures because to this modification. </w:t>
      </w:r>
    </w:p>
    <w:p w14:paraId="3273C890" w14:textId="77777777" w:rsidR="00E70809" w:rsidRPr="008E3FC7" w:rsidRDefault="00E70809" w:rsidP="008E3FC7">
      <w:pPr>
        <w:rPr>
          <w:rFonts w:cs="Times New Roman"/>
        </w:rPr>
      </w:pPr>
      <w:r w:rsidRPr="008E3FC7">
        <w:rPr>
          <w:rFonts w:cs="Times New Roman"/>
        </w:rPr>
        <w:t xml:space="preserve">The most powerful militaries in the world are now working on artificial intelligence (AI) applications for a variety of military tasks, including command and control, information gathering and analysis, logistics, and autonomous and semi-autonomous weapon capabilities. Both state and non-state actors have been investing in this domain to get an upper hand over their adversaries. For instance, in 2017, North Korea’s famous hacking secret army i.e., Lazarus group, also known as world’s most successful bank robbers by US officials, were able to steal digital wallets of cryptocurrency from foreign banks and cryptocurrency exchanges with the use of keyboards only. With the help of spear phishing and the use of malwares, the state-sponsored hacking group was able to steal a massive amount of $571 million. According to US, this group was also responsible for the “WannaCry” ransomware attacks. These attacks included 2014 cyber-attacks on Sony Pictures Entertainment and hacking of international banks and customer accounts </w:t>
      </w:r>
      <w:sdt>
        <w:sdtPr>
          <w:rPr>
            <w:rFonts w:cs="Times New Roman"/>
          </w:rPr>
          <w:id w:val="-1045443085"/>
          <w:citation/>
        </w:sdtPr>
        <w:sdtContent>
          <w:r w:rsidRPr="008E3FC7">
            <w:rPr>
              <w:rFonts w:cs="Times New Roman"/>
            </w:rPr>
            <w:fldChar w:fldCharType="begin"/>
          </w:r>
          <w:r w:rsidRPr="008E3FC7">
            <w:rPr>
              <w:rFonts w:cs="Times New Roman"/>
            </w:rPr>
            <w:instrText xml:space="preserve"> CITATION Reu22 \l 1033 </w:instrText>
          </w:r>
          <w:r w:rsidRPr="008E3FC7">
            <w:rPr>
              <w:rFonts w:cs="Times New Roman"/>
            </w:rPr>
            <w:fldChar w:fldCharType="separate"/>
          </w:r>
          <w:r w:rsidR="00E12012" w:rsidRPr="00E12012">
            <w:rPr>
              <w:rFonts w:cs="Times New Roman"/>
              <w:noProof/>
            </w:rPr>
            <w:t>(Reuters, 2022)</w:t>
          </w:r>
          <w:r w:rsidRPr="008E3FC7">
            <w:rPr>
              <w:rFonts w:cs="Times New Roman"/>
            </w:rPr>
            <w:fldChar w:fldCharType="end"/>
          </w:r>
        </w:sdtContent>
      </w:sdt>
      <w:r w:rsidRPr="008E3FC7">
        <w:rPr>
          <w:rFonts w:cs="Times New Roman"/>
        </w:rPr>
        <w:t xml:space="preserve">. </w:t>
      </w:r>
    </w:p>
    <w:p w14:paraId="1EE21315" w14:textId="77777777" w:rsidR="00E70809" w:rsidRPr="008E3FC7" w:rsidRDefault="00E70809" w:rsidP="008E3FC7">
      <w:pPr>
        <w:pStyle w:val="Heading2"/>
        <w:rPr>
          <w:rFonts w:cs="Times New Roman"/>
        </w:rPr>
      </w:pPr>
      <w:bookmarkStart w:id="233" w:name="_Toc134390721"/>
      <w:bookmarkStart w:id="234" w:name="_Toc134725545"/>
      <w:bookmarkStart w:id="235" w:name="_Toc135300845"/>
      <w:r w:rsidRPr="008E3FC7">
        <w:rPr>
          <w:rFonts w:cs="Times New Roman"/>
        </w:rPr>
        <w:lastRenderedPageBreak/>
        <w:t>4.7 The Need for Securitization of Cyberspace</w:t>
      </w:r>
      <w:bookmarkEnd w:id="233"/>
      <w:bookmarkEnd w:id="234"/>
      <w:bookmarkEnd w:id="235"/>
      <w:r w:rsidRPr="008E3FC7">
        <w:rPr>
          <w:rFonts w:cs="Times New Roman"/>
        </w:rPr>
        <w:t xml:space="preserve"> </w:t>
      </w:r>
    </w:p>
    <w:p w14:paraId="6202CD24" w14:textId="77777777" w:rsidR="00E70809" w:rsidRPr="008E3FC7" w:rsidRDefault="00E70809" w:rsidP="008E3FC7">
      <w:pPr>
        <w:rPr>
          <w:rFonts w:cs="Times New Roman"/>
        </w:rPr>
      </w:pPr>
      <w:r w:rsidRPr="008E3FC7">
        <w:rPr>
          <w:rFonts w:cs="Times New Roman"/>
        </w:rPr>
        <w:t>The use of AI in the domain of international relations by states and non-state actors for the purpose of developing cyber weapons and orchestrating cyber-attacks has generated the need for the securitization of the cyberspace. AI-powered cyber weapons can be used to interfere with, harm, or even completely destroy computer networks, systems, and data. It is more challenging for defenders to react instantly while using these weapons because they can be designed and deployed quickly and widely. Stronger cybersecurity safeguards and greater cyberspace security are therefore required.</w:t>
      </w:r>
    </w:p>
    <w:p w14:paraId="2084C6FB" w14:textId="77777777" w:rsidR="00E70809" w:rsidRPr="008E3FC7" w:rsidRDefault="00E70809" w:rsidP="008E3FC7">
      <w:pPr>
        <w:rPr>
          <w:rFonts w:cs="Times New Roman"/>
          <w:color w:val="FF0000"/>
        </w:rPr>
      </w:pPr>
      <w:r w:rsidRPr="008E3FC7">
        <w:rPr>
          <w:rFonts w:cs="Times New Roman"/>
        </w:rPr>
        <w:t>Additionally, using AI to create offensive cyber weapons may have unexpected repercussions and raise the possibility of escalation in case of conflict. AI algorithms can be complicated and unpredictable, making it challenging to forecast the possible results of utilizing these weapons in an unbounded territory in the cyberspace. Cyber weapons powered by AI may also cause unintended harm to unwanted targets or result in unanticipated vulnerabilities that may be abused by different actors. </w:t>
      </w:r>
    </w:p>
    <w:p w14:paraId="20D24A0D" w14:textId="77777777" w:rsidR="00E70809" w:rsidRPr="008E3FC7" w:rsidRDefault="00E70809" w:rsidP="008E3FC7">
      <w:pPr>
        <w:rPr>
          <w:rFonts w:cs="Times New Roman"/>
        </w:rPr>
      </w:pPr>
      <w:r w:rsidRPr="008E3FC7">
        <w:rPr>
          <w:rFonts w:cs="Times New Roman"/>
        </w:rPr>
        <w:t>Additionally, a new cyber arms race has emerged as a result of the development of offensive cyber weapons utilizing AI, in which states and other non-state actors are heavily investing in this technology to gain an advantage over their rivals. This has made it necessary to secure cyberspace in order to stop the creation and use of malevolent AI-powered weapons that could endanger innocent people or vital infrastructure of states. </w:t>
      </w:r>
    </w:p>
    <w:p w14:paraId="3E6F9769" w14:textId="77777777" w:rsidR="00E70809" w:rsidRPr="008E3FC7" w:rsidRDefault="00E70809" w:rsidP="008E3FC7">
      <w:pPr>
        <w:rPr>
          <w:rFonts w:cs="Times New Roman"/>
        </w:rPr>
      </w:pPr>
      <w:r w:rsidRPr="008E3FC7">
        <w:rPr>
          <w:rFonts w:cs="Times New Roman"/>
        </w:rPr>
        <w:t>Governments and other entities are investing in more robust cybersecurity measures to address these issues, including the creation of defensive cyber weapons driven by AI to mitigate the threat posed by offensive cyber weapons powered by AI. In order to ensure the responsible use of AI in cyberspace, including the creation of standards and regulations, there is also an increasing need for international cooperation and governance structures to prevent the misuse of AI in the domain of international relations.</w:t>
      </w:r>
    </w:p>
    <w:p w14:paraId="5A1063F2" w14:textId="77777777" w:rsidR="00E70809" w:rsidRPr="008E3FC7" w:rsidRDefault="00E70809" w:rsidP="008E3FC7">
      <w:pPr>
        <w:pStyle w:val="Heading3"/>
        <w:spacing w:line="360" w:lineRule="auto"/>
        <w:rPr>
          <w:rFonts w:cs="Times New Roman"/>
        </w:rPr>
      </w:pPr>
      <w:bookmarkStart w:id="236" w:name="_Toc134390722"/>
      <w:bookmarkStart w:id="237" w:name="_Toc134725546"/>
      <w:bookmarkStart w:id="238" w:name="_Toc135300846"/>
      <w:r w:rsidRPr="008E3FC7">
        <w:rPr>
          <w:rFonts w:cs="Times New Roman"/>
        </w:rPr>
        <w:t>4.7.1 Securitization through Speech Acts</w:t>
      </w:r>
      <w:bookmarkEnd w:id="236"/>
      <w:bookmarkEnd w:id="237"/>
      <w:bookmarkEnd w:id="238"/>
      <w:r w:rsidRPr="008E3FC7">
        <w:rPr>
          <w:rFonts w:cs="Times New Roman"/>
        </w:rPr>
        <w:t xml:space="preserve"> </w:t>
      </w:r>
    </w:p>
    <w:p w14:paraId="41D71BB9" w14:textId="77777777" w:rsidR="00E70809" w:rsidRPr="008E3FC7" w:rsidRDefault="00E70809" w:rsidP="008E3FC7">
      <w:pPr>
        <w:rPr>
          <w:rFonts w:cs="Times New Roman"/>
        </w:rPr>
      </w:pPr>
      <w:r w:rsidRPr="008E3FC7">
        <w:rPr>
          <w:rFonts w:cs="Times New Roman"/>
        </w:rPr>
        <w:t xml:space="preserve">In the context of the cyberspace, speech act has set the basis for the securitization of the digital domain by the securitizing actors for the purpose of legitimizing their actions in response to the </w:t>
      </w:r>
      <w:r w:rsidRPr="008E3FC7">
        <w:rPr>
          <w:rFonts w:cs="Times New Roman"/>
        </w:rPr>
        <w:lastRenderedPageBreak/>
        <w:t>cyber threats. Speech act is one of those acts in the securitization process in which the securitizing actors define a certain issue as a security threat to a certain referent object with the use of speech. The speech act is what frames the context of need for securitization through different measures taken by the securitizing actors. For instance, in the 2016 Presidential Elections in the United States, the US government declared the Russian interference in the elections disturbing the polls as a threat to national security, framing the cyber-attacks as an existential threat to the state security and the democratic process. This framing of the threat created the demand for taking pertinent actions to protect the national security of the state.</w:t>
      </w:r>
    </w:p>
    <w:p w14:paraId="744F55C1" w14:textId="77777777" w:rsidR="00E70809" w:rsidRPr="008E3FC7" w:rsidRDefault="00E70809" w:rsidP="008E3FC7">
      <w:pPr>
        <w:rPr>
          <w:rFonts w:cs="Times New Roman"/>
        </w:rPr>
      </w:pPr>
      <w:r w:rsidRPr="008E3FC7">
        <w:rPr>
          <w:rFonts w:cs="Times New Roman"/>
        </w:rPr>
        <w:t xml:space="preserve">Israeli officials have used various rhetorical strategies in their speech-acts to securitize cyberspace from Iranian cyber-attacks. For instance, in his speech at the 2018 Cyber Week conference in Tel Aviv, Israeli Prime Minister Benjamin Netanyahu stated that Iran "unleashes its cyber armada against us, and it's trying to conquer the world." By framing the threat in such strong terms, Netanyahu sought to convey the urgency of the situation and justify Israel's actions to defend itself against cyber-attacks </w:t>
      </w:r>
      <w:sdt>
        <w:sdtPr>
          <w:rPr>
            <w:rFonts w:cs="Times New Roman"/>
          </w:rPr>
          <w:id w:val="-1988617550"/>
          <w:citation/>
        </w:sdtPr>
        <w:sdtContent>
          <w:r w:rsidRPr="008E3FC7">
            <w:rPr>
              <w:rFonts w:cs="Times New Roman"/>
            </w:rPr>
            <w:fldChar w:fldCharType="begin"/>
          </w:r>
          <w:r w:rsidRPr="008E3FC7">
            <w:rPr>
              <w:rFonts w:cs="Times New Roman"/>
            </w:rPr>
            <w:instrText xml:space="preserve"> CITATION Haa18 \l 1033 </w:instrText>
          </w:r>
          <w:r w:rsidRPr="008E3FC7">
            <w:rPr>
              <w:rFonts w:cs="Times New Roman"/>
            </w:rPr>
            <w:fldChar w:fldCharType="separate"/>
          </w:r>
          <w:r w:rsidR="00E12012" w:rsidRPr="00E12012">
            <w:rPr>
              <w:rFonts w:cs="Times New Roman"/>
              <w:noProof/>
            </w:rPr>
            <w:t>(Reuters H. a., 2018)</w:t>
          </w:r>
          <w:r w:rsidRPr="008E3FC7">
            <w:rPr>
              <w:rFonts w:cs="Times New Roman"/>
            </w:rPr>
            <w:fldChar w:fldCharType="end"/>
          </w:r>
        </w:sdtContent>
      </w:sdt>
      <w:r w:rsidRPr="008E3FC7">
        <w:rPr>
          <w:rFonts w:cs="Times New Roman"/>
        </w:rPr>
        <w:t xml:space="preserve">. </w:t>
      </w:r>
    </w:p>
    <w:p w14:paraId="2299CD3E" w14:textId="77777777" w:rsidR="00E70809" w:rsidRPr="008E3FC7" w:rsidRDefault="00E70809" w:rsidP="008E3FC7">
      <w:pPr>
        <w:rPr>
          <w:rFonts w:cs="Times New Roman"/>
        </w:rPr>
      </w:pPr>
      <w:r w:rsidRPr="008E3FC7">
        <w:rPr>
          <w:rFonts w:cs="Times New Roman"/>
        </w:rPr>
        <w:t xml:space="preserve">These examples show that how the narrative of threat is established with the use of speech by officials of states who not only have authority and legitimacy but are also well versed in framing of threats. Following the framing of threats states use different measures to fulfill the need of securitization i.e., protection of the referent objects. Which in this case is the critical infrastructure of states based on cyber </w:t>
      </w:r>
      <w:proofErr w:type="gramStart"/>
      <w:r w:rsidRPr="008E3FC7">
        <w:rPr>
          <w:rFonts w:cs="Times New Roman"/>
        </w:rPr>
        <w:t>technologies.</w:t>
      </w:r>
      <w:proofErr w:type="gramEnd"/>
      <w:r w:rsidRPr="008E3FC7">
        <w:rPr>
          <w:rFonts w:cs="Times New Roman"/>
        </w:rPr>
        <w:t xml:space="preserve"> </w:t>
      </w:r>
    </w:p>
    <w:p w14:paraId="01638E62" w14:textId="77777777" w:rsidR="00E70809" w:rsidRPr="008E3FC7" w:rsidRDefault="00E70809" w:rsidP="008E3FC7">
      <w:pPr>
        <w:pStyle w:val="Heading2"/>
        <w:rPr>
          <w:rFonts w:cs="Times New Roman"/>
        </w:rPr>
      </w:pPr>
      <w:bookmarkStart w:id="239" w:name="_Toc134390723"/>
      <w:bookmarkStart w:id="240" w:name="_Toc134725547"/>
      <w:bookmarkStart w:id="241" w:name="_Toc135300847"/>
      <w:r w:rsidRPr="008E3FC7">
        <w:rPr>
          <w:rFonts w:cs="Times New Roman"/>
        </w:rPr>
        <w:t>4.8 Use of AI for Securitization of Cyberspace</w:t>
      </w:r>
      <w:bookmarkEnd w:id="239"/>
      <w:bookmarkEnd w:id="240"/>
      <w:bookmarkEnd w:id="241"/>
      <w:r w:rsidRPr="008E3FC7">
        <w:rPr>
          <w:rFonts w:cs="Times New Roman"/>
        </w:rPr>
        <w:t xml:space="preserve"> </w:t>
      </w:r>
    </w:p>
    <w:p w14:paraId="6359E452" w14:textId="77777777" w:rsidR="00E70809" w:rsidRPr="008E3FC7" w:rsidRDefault="00E70809" w:rsidP="008E3FC7">
      <w:pPr>
        <w:rPr>
          <w:rFonts w:cs="Times New Roman"/>
        </w:rPr>
      </w:pPr>
      <w:r w:rsidRPr="008E3FC7">
        <w:rPr>
          <w:rFonts w:cs="Times New Roman"/>
        </w:rPr>
        <w:t xml:space="preserve">The point where AI intersects with securitization of the cyberspace for states in the international system is </w:t>
      </w:r>
      <w:r w:rsidRPr="008E3FC7">
        <w:rPr>
          <w:rFonts w:cs="Times New Roman"/>
          <w:i/>
          <w:iCs/>
        </w:rPr>
        <w:t>Cybersecurity</w:t>
      </w:r>
      <w:r w:rsidRPr="008E3FC7">
        <w:rPr>
          <w:rFonts w:cs="Times New Roman"/>
        </w:rPr>
        <w:t xml:space="preserve">. Here </w:t>
      </w:r>
      <w:r w:rsidR="001E3B24" w:rsidRPr="008E3FC7">
        <w:rPr>
          <w:rFonts w:cs="Times New Roman"/>
        </w:rPr>
        <w:t>cyber security</w:t>
      </w:r>
      <w:r w:rsidRPr="008E3FC7">
        <w:rPr>
          <w:rFonts w:cs="Times New Roman"/>
        </w:rPr>
        <w:t xml:space="preserve"> refers to different measures and techniques used to protect the inter-connected networks, hardware, software, and data from malicious viruses and cyber-attacks. While ensuring the security in cyberspace it is important to securitize both the intangible cyberspace as well as the physical space that incorporates the hardware and computers responsible for functioning of different cyber functions. In the current times, in the pursuit of securitization of the cyberspace from the unidentified and unattributed threats, states have been working on improving their AI systems.</w:t>
      </w:r>
    </w:p>
    <w:p w14:paraId="0A9909C4" w14:textId="77777777" w:rsidR="00E70809" w:rsidRPr="008E3FC7" w:rsidRDefault="00E70809" w:rsidP="008E3FC7">
      <w:pPr>
        <w:rPr>
          <w:rFonts w:cs="Times New Roman"/>
        </w:rPr>
      </w:pPr>
      <w:r w:rsidRPr="008E3FC7">
        <w:rPr>
          <w:rFonts w:cs="Times New Roman"/>
        </w:rPr>
        <w:lastRenderedPageBreak/>
        <w:t xml:space="preserve">Through the use of sophisticated algorithms, AI systems are being trained to recognize malware, carry out pattern recognition, and identify even the smallest characteristics of malware or ransomware attacks, before the system is under attack. According to Tech Republic </w:t>
      </w:r>
      <w:sdt>
        <w:sdtPr>
          <w:rPr>
            <w:rFonts w:cs="Times New Roman"/>
          </w:rPr>
          <w:id w:val="927626378"/>
          <w:citation/>
        </w:sdtPr>
        <w:sdtContent>
          <w:r w:rsidRPr="008E3FC7">
            <w:rPr>
              <w:rFonts w:cs="Times New Roman"/>
            </w:rPr>
            <w:fldChar w:fldCharType="begin"/>
          </w:r>
          <w:r w:rsidRPr="008E3FC7">
            <w:rPr>
              <w:rFonts w:cs="Times New Roman"/>
            </w:rPr>
            <w:instrText xml:space="preserve"> CITATION Pra22 \l 1033 </w:instrText>
          </w:r>
          <w:r w:rsidRPr="008E3FC7">
            <w:rPr>
              <w:rFonts w:cs="Times New Roman"/>
            </w:rPr>
            <w:fldChar w:fldCharType="separate"/>
          </w:r>
          <w:r w:rsidR="00E12012" w:rsidRPr="00E12012">
            <w:rPr>
              <w:rFonts w:cs="Times New Roman"/>
              <w:noProof/>
            </w:rPr>
            <w:t>(Dutta, 2022)</w:t>
          </w:r>
          <w:r w:rsidRPr="008E3FC7">
            <w:rPr>
              <w:rFonts w:cs="Times New Roman"/>
            </w:rPr>
            <w:fldChar w:fldCharType="end"/>
          </w:r>
        </w:sdtContent>
      </w:sdt>
      <w:r w:rsidRPr="008E3FC7">
        <w:rPr>
          <w:rFonts w:cs="Times New Roman"/>
        </w:rPr>
        <w:t>, a mid-sized company receives alerts for almost 200,000 cyber events per day. The security team of a typical corporation would be overburdened by this volume of assaults. Because of this, some of these threats will go undetected and cause serious network damage.  Keeping these statistics in view one can imagine the nature of damage state structures would have to face in case of constant assaults on their critical infrastructure. Security professionals in the cyber domain of states need a lot of assistance from intelligent machines and cutting-edge technology, like AI, in order to function efficiently and defend their organizations from such kinds of cyber-attacks. Hence, AI can be used in various ways by states for the purpose of securitizing their cyberspaces from the existential threats generated by unidentified cyber-attacks. </w:t>
      </w:r>
    </w:p>
    <w:p w14:paraId="2C185954" w14:textId="77777777" w:rsidR="00E70809" w:rsidRPr="008E3FC7" w:rsidRDefault="00E70809" w:rsidP="008E3FC7">
      <w:pPr>
        <w:pStyle w:val="Heading3"/>
        <w:spacing w:line="360" w:lineRule="auto"/>
        <w:rPr>
          <w:rFonts w:cs="Times New Roman"/>
        </w:rPr>
      </w:pPr>
      <w:bookmarkStart w:id="242" w:name="_Toc134390724"/>
      <w:bookmarkStart w:id="243" w:name="_Toc134725548"/>
      <w:bookmarkStart w:id="244" w:name="_Toc135300848"/>
      <w:r w:rsidRPr="008E3FC7">
        <w:rPr>
          <w:rFonts w:cs="Times New Roman"/>
        </w:rPr>
        <w:t>4.8.1 Use of AI for Threat Detection</w:t>
      </w:r>
      <w:bookmarkEnd w:id="242"/>
      <w:bookmarkEnd w:id="243"/>
      <w:bookmarkEnd w:id="244"/>
      <w:r w:rsidRPr="008E3FC7">
        <w:rPr>
          <w:rFonts w:cs="Times New Roman"/>
        </w:rPr>
        <w:t xml:space="preserve"> </w:t>
      </w:r>
    </w:p>
    <w:p w14:paraId="3D27BD0A" w14:textId="77777777" w:rsidR="00E70809" w:rsidRPr="008E3FC7" w:rsidRDefault="00E70809" w:rsidP="008E3FC7">
      <w:pPr>
        <w:rPr>
          <w:rFonts w:cs="Times New Roman"/>
        </w:rPr>
      </w:pPr>
      <w:r w:rsidRPr="008E3FC7">
        <w:rPr>
          <w:rFonts w:cs="Times New Roman"/>
        </w:rPr>
        <w:t xml:space="preserve">For ensuring a securing cyberspace for states to regulate its critical functions, threat detection is a pertinent way to securitize the cyberspace. For this purpose, AI is used by states in different ways as this technology identifies dangers faster and more precisely than humans can.  For instance, to identify potential cyber threats, the US Department of Defense (DoD) utilizes AI to analyze network traffic data. The importance of AI for the functions of the DoD is emphasized in the US National Strategy for Artificial Intelligence presented by the White House in 2019. The DoD uses Ai for the purpose of increasing the safety of the operating state equipment, improving the process of decision making and creating situational awareness regarding a certain issue. All these processes are possible because the AI system can recognize suspicious patterns that can point to a cyber assault and find anomalies in network traffic of the functions involved in the above-mentioned tasks </w:t>
      </w:r>
      <w:sdt>
        <w:sdtPr>
          <w:rPr>
            <w:rFonts w:cs="Times New Roman"/>
          </w:rPr>
          <w:id w:val="2063899201"/>
          <w:citation/>
        </w:sdtPr>
        <w:sdtContent>
          <w:r w:rsidRPr="008E3FC7">
            <w:rPr>
              <w:rFonts w:cs="Times New Roman"/>
            </w:rPr>
            <w:fldChar w:fldCharType="begin"/>
          </w:r>
          <w:r w:rsidRPr="008E3FC7">
            <w:rPr>
              <w:rFonts w:cs="Times New Roman"/>
            </w:rPr>
            <w:instrText xml:space="preserve"> CITATION JSH21 \l 1033 </w:instrText>
          </w:r>
          <w:r w:rsidRPr="008E3FC7">
            <w:rPr>
              <w:rFonts w:cs="Times New Roman"/>
            </w:rPr>
            <w:fldChar w:fldCharType="separate"/>
          </w:r>
          <w:r w:rsidR="00E12012" w:rsidRPr="00E12012">
            <w:rPr>
              <w:rFonts w:cs="Times New Roman"/>
              <w:noProof/>
            </w:rPr>
            <w:t>(Hurley, 2021)</w:t>
          </w:r>
          <w:r w:rsidRPr="008E3FC7">
            <w:rPr>
              <w:rFonts w:cs="Times New Roman"/>
            </w:rPr>
            <w:fldChar w:fldCharType="end"/>
          </w:r>
        </w:sdtContent>
      </w:sdt>
      <w:r w:rsidRPr="008E3FC7">
        <w:rPr>
          <w:rFonts w:cs="Times New Roman"/>
        </w:rPr>
        <w:t xml:space="preserve">. </w:t>
      </w:r>
    </w:p>
    <w:p w14:paraId="388BF416" w14:textId="77777777" w:rsidR="00E70809" w:rsidRPr="008E3FC7" w:rsidRDefault="00E70809" w:rsidP="008E3FC7">
      <w:pPr>
        <w:pStyle w:val="Heading3"/>
        <w:spacing w:line="360" w:lineRule="auto"/>
        <w:rPr>
          <w:rFonts w:cs="Times New Roman"/>
        </w:rPr>
      </w:pPr>
      <w:bookmarkStart w:id="245" w:name="_Toc134390725"/>
      <w:bookmarkStart w:id="246" w:name="_Toc134725549"/>
      <w:bookmarkStart w:id="247" w:name="_Toc135300849"/>
      <w:r w:rsidRPr="008E3FC7">
        <w:rPr>
          <w:rFonts w:cs="Times New Roman"/>
        </w:rPr>
        <w:t>4.8.2 Use of AI for Cyber Defense</w:t>
      </w:r>
      <w:bookmarkEnd w:id="245"/>
      <w:bookmarkEnd w:id="246"/>
      <w:bookmarkEnd w:id="247"/>
      <w:r w:rsidRPr="008E3FC7">
        <w:rPr>
          <w:rFonts w:cs="Times New Roman"/>
        </w:rPr>
        <w:t xml:space="preserve"> </w:t>
      </w:r>
    </w:p>
    <w:p w14:paraId="6C1FC675" w14:textId="77777777" w:rsidR="00E70809" w:rsidRPr="008E3FC7" w:rsidRDefault="00E70809" w:rsidP="008E3FC7">
      <w:pPr>
        <w:rPr>
          <w:rFonts w:cs="Times New Roman"/>
        </w:rPr>
      </w:pPr>
      <w:r w:rsidRPr="008E3FC7">
        <w:rPr>
          <w:rFonts w:cs="Times New Roman"/>
        </w:rPr>
        <w:t xml:space="preserve">The application of AI can help improve cyber defense capabilities. States have invested in developing projects that not only detect threats but also act in the way of countering them through the use of AI-based algorithms. For instance, the Israeli government created the "Hercules" AI-powered system, which automatically detects and eliminates cyberthreats to aviation. This project </w:t>
      </w:r>
      <w:r w:rsidRPr="008E3FC7">
        <w:rPr>
          <w:rFonts w:cs="Times New Roman"/>
        </w:rPr>
        <w:lastRenderedPageBreak/>
        <w:t>was launched by National Cyber Directorate of Israel. It detects and acts towards cyber risks for airports, and especially airspace control. It detects any malicious movement in the airspace. Hercules is made to find malware and other online hazards and react to them instantly</w:t>
      </w:r>
      <w:sdt>
        <w:sdtPr>
          <w:rPr>
            <w:rFonts w:cs="Times New Roman"/>
          </w:rPr>
          <w:id w:val="-1428420098"/>
          <w:citation/>
        </w:sdtPr>
        <w:sdtContent>
          <w:r w:rsidRPr="008E3FC7">
            <w:rPr>
              <w:rFonts w:cs="Times New Roman"/>
            </w:rPr>
            <w:fldChar w:fldCharType="begin"/>
          </w:r>
          <w:r w:rsidRPr="008E3FC7">
            <w:rPr>
              <w:rFonts w:cs="Times New Roman"/>
            </w:rPr>
            <w:instrText xml:space="preserve"> CITATION Uri19 \l 1033 </w:instrText>
          </w:r>
          <w:r w:rsidRPr="008E3FC7">
            <w:rPr>
              <w:rFonts w:cs="Times New Roman"/>
            </w:rPr>
            <w:fldChar w:fldCharType="separate"/>
          </w:r>
          <w:r w:rsidR="00E12012">
            <w:rPr>
              <w:rFonts w:cs="Times New Roman"/>
              <w:noProof/>
            </w:rPr>
            <w:t xml:space="preserve"> </w:t>
          </w:r>
          <w:r w:rsidR="00E12012" w:rsidRPr="00E12012">
            <w:rPr>
              <w:rFonts w:cs="Times New Roman"/>
              <w:noProof/>
            </w:rPr>
            <w:t>(Berkovitz, 2019)</w:t>
          </w:r>
          <w:r w:rsidRPr="008E3FC7">
            <w:rPr>
              <w:rFonts w:cs="Times New Roman"/>
            </w:rPr>
            <w:fldChar w:fldCharType="end"/>
          </w:r>
        </w:sdtContent>
      </w:sdt>
      <w:r w:rsidRPr="008E3FC7">
        <w:rPr>
          <w:rFonts w:cs="Times New Roman"/>
        </w:rPr>
        <w:t>.</w:t>
      </w:r>
    </w:p>
    <w:p w14:paraId="1A0D67E0" w14:textId="77777777" w:rsidR="00E70809" w:rsidRPr="008E3FC7" w:rsidRDefault="00E70809" w:rsidP="008E3FC7">
      <w:pPr>
        <w:pStyle w:val="Heading3"/>
        <w:spacing w:line="360" w:lineRule="auto"/>
        <w:rPr>
          <w:rFonts w:cs="Times New Roman"/>
        </w:rPr>
      </w:pPr>
      <w:bookmarkStart w:id="248" w:name="_Toc134390726"/>
      <w:bookmarkStart w:id="249" w:name="_Toc134725550"/>
      <w:bookmarkStart w:id="250" w:name="_Toc135300850"/>
      <w:r w:rsidRPr="008E3FC7">
        <w:rPr>
          <w:rFonts w:cs="Times New Roman"/>
        </w:rPr>
        <w:t>4.8.3 Use of AI for protecting Data in Cybersecurity</w:t>
      </w:r>
      <w:bookmarkEnd w:id="248"/>
      <w:bookmarkEnd w:id="249"/>
      <w:bookmarkEnd w:id="250"/>
      <w:r w:rsidRPr="008E3FC7">
        <w:rPr>
          <w:rFonts w:cs="Times New Roman"/>
        </w:rPr>
        <w:t xml:space="preserve">  </w:t>
      </w:r>
    </w:p>
    <w:p w14:paraId="0F56A91C" w14:textId="77777777" w:rsidR="00E70809" w:rsidRPr="008E3FC7" w:rsidRDefault="00E70809" w:rsidP="008E3FC7">
      <w:pPr>
        <w:rPr>
          <w:rFonts w:cs="Times New Roman"/>
        </w:rPr>
      </w:pPr>
      <w:r w:rsidRPr="008E3FC7">
        <w:rPr>
          <w:rFonts w:cs="Times New Roman"/>
        </w:rPr>
        <w:t>Another significant use of the AI by states is the protection of data in the cyberspace. In the pursuit of protecting data, the AI technology identifies as well as prevent data breaches. It detects anomalies in the network traffic of the computer systems and with help of deep learning and machine learning algorithms that identify patterns that may indicate a certain activity as a cyber-attack. Such use has helped governments to prevent data breaches of critical state systems before any significant damage is caused to the data.</w:t>
      </w:r>
    </w:p>
    <w:p w14:paraId="0AA25B83" w14:textId="77777777" w:rsidR="00E70809" w:rsidRPr="008E3FC7" w:rsidRDefault="00E70809" w:rsidP="008E3FC7">
      <w:pPr>
        <w:rPr>
          <w:rFonts w:cs="Times New Roman"/>
        </w:rPr>
      </w:pPr>
      <w:r w:rsidRPr="008E3FC7">
        <w:rPr>
          <w:rFonts w:cs="Times New Roman"/>
        </w:rPr>
        <w:t xml:space="preserve">Another illustration is the use of data protection tools powered by AI. Data is encoded using encryption so that only those with the proper permissions can access it. AI algorithms can be utilized to create sophisticated encryption methods that are challenging to decrypt. Hackers find it challenging to access sensitive data thanks to the encryption method, which uses AI algorithms to produce and manage encryption keys. </w:t>
      </w:r>
    </w:p>
    <w:p w14:paraId="119D56E2" w14:textId="77777777" w:rsidR="00E70809" w:rsidRPr="008E3FC7" w:rsidRDefault="00E70809" w:rsidP="008E3FC7">
      <w:pPr>
        <w:pStyle w:val="Heading2"/>
        <w:rPr>
          <w:rFonts w:cs="Times New Roman"/>
        </w:rPr>
      </w:pPr>
      <w:bookmarkStart w:id="251" w:name="_Toc134390727"/>
      <w:bookmarkStart w:id="252" w:name="_Toc134725551"/>
      <w:bookmarkStart w:id="253" w:name="_Toc135300851"/>
      <w:r w:rsidRPr="008E3FC7">
        <w:rPr>
          <w:rFonts w:cs="Times New Roman"/>
        </w:rPr>
        <w:t>4.9 Case Study of USA</w:t>
      </w:r>
      <w:bookmarkEnd w:id="251"/>
      <w:bookmarkEnd w:id="252"/>
      <w:bookmarkEnd w:id="253"/>
    </w:p>
    <w:p w14:paraId="5C1AC89C" w14:textId="77777777" w:rsidR="00E70809" w:rsidRPr="008E3FC7" w:rsidRDefault="00E70809" w:rsidP="008E3FC7">
      <w:pPr>
        <w:rPr>
          <w:rFonts w:cs="Times New Roman"/>
        </w:rPr>
      </w:pPr>
      <w:r w:rsidRPr="008E3FC7">
        <w:rPr>
          <w:rFonts w:cs="Times New Roman"/>
        </w:rPr>
        <w:t xml:space="preserve">The United States has been at the forefront of using AI for securitization of cyberspace due to rising cybersecurity threats. Following are some examples from the time period of 2010-2021, where AI was used by US state institutions for the protection of national and human security: </w:t>
      </w:r>
    </w:p>
    <w:p w14:paraId="0A8EDE78" w14:textId="77777777" w:rsidR="00E70809" w:rsidRPr="008E3FC7" w:rsidRDefault="00E70809" w:rsidP="008E3FC7">
      <w:pPr>
        <w:pStyle w:val="ListParagraph"/>
        <w:numPr>
          <w:ilvl w:val="0"/>
          <w:numId w:val="2"/>
        </w:numPr>
        <w:spacing w:line="360" w:lineRule="auto"/>
        <w:jc w:val="both"/>
        <w:rPr>
          <w:rFonts w:ascii="Times New Roman" w:hAnsi="Times New Roman" w:cs="Times New Roman"/>
          <w:color w:val="000000" w:themeColor="text1"/>
        </w:rPr>
      </w:pPr>
      <w:r w:rsidRPr="008E3FC7">
        <w:rPr>
          <w:rFonts w:ascii="Times New Roman" w:hAnsi="Times New Roman" w:cs="Times New Roman"/>
          <w:color w:val="000000" w:themeColor="text1"/>
        </w:rPr>
        <w:t xml:space="preserve">DARPA’s Cyber Grand Challenge: The Cyber Grand Challenge was an initiative started in 2011 by the Defense Advanced Research Projects Agency for the purpose of creating autonomous systems based on deep learning algorithms that could detect and patch software flaws instantly. The goals of this challenge were to promote the development of a new generation of AI-based cybersecurity solutions that could work at machine speed and become helpful in defending against quickly developing cyberthreats </w:t>
      </w:r>
      <w:sdt>
        <w:sdtPr>
          <w:rPr>
            <w:rFonts w:ascii="Times New Roman" w:hAnsi="Times New Roman" w:cs="Times New Roman"/>
            <w:color w:val="000000" w:themeColor="text1"/>
          </w:rPr>
          <w:id w:val="-1222823428"/>
          <w:citation/>
        </w:sdtPr>
        <w:sdtContent>
          <w:r w:rsidRPr="008E3FC7">
            <w:rPr>
              <w:rFonts w:ascii="Times New Roman" w:hAnsi="Times New Roman" w:cs="Times New Roman"/>
              <w:color w:val="000000" w:themeColor="text1"/>
            </w:rPr>
            <w:fldChar w:fldCharType="begin"/>
          </w:r>
          <w:r w:rsidRPr="008E3FC7">
            <w:rPr>
              <w:rFonts w:ascii="Times New Roman" w:hAnsi="Times New Roman" w:cs="Times New Roman"/>
              <w:color w:val="000000" w:themeColor="text1"/>
            </w:rPr>
            <w:instrText xml:space="preserve"> CITATION Jia15 \l 1033 </w:instrText>
          </w:r>
          <w:r w:rsidRPr="008E3FC7">
            <w:rPr>
              <w:rFonts w:ascii="Times New Roman" w:hAnsi="Times New Roman" w:cs="Times New Roman"/>
              <w:color w:val="000000" w:themeColor="text1"/>
            </w:rPr>
            <w:fldChar w:fldCharType="separate"/>
          </w:r>
          <w:r w:rsidR="00E12012" w:rsidRPr="00E12012">
            <w:rPr>
              <w:rFonts w:ascii="Times New Roman" w:hAnsi="Times New Roman" w:cs="Times New Roman"/>
              <w:noProof/>
              <w:color w:val="000000" w:themeColor="text1"/>
            </w:rPr>
            <w:t>(Alves-Foss, 2015)</w:t>
          </w:r>
          <w:r w:rsidRPr="008E3FC7">
            <w:rPr>
              <w:rFonts w:ascii="Times New Roman" w:hAnsi="Times New Roman" w:cs="Times New Roman"/>
              <w:color w:val="000000" w:themeColor="text1"/>
            </w:rPr>
            <w:fldChar w:fldCharType="end"/>
          </w:r>
        </w:sdtContent>
      </w:sdt>
      <w:r w:rsidRPr="008E3FC7">
        <w:rPr>
          <w:rFonts w:ascii="Times New Roman" w:hAnsi="Times New Roman" w:cs="Times New Roman"/>
          <w:color w:val="000000" w:themeColor="text1"/>
        </w:rPr>
        <w:t xml:space="preserve">. </w:t>
      </w:r>
    </w:p>
    <w:p w14:paraId="25F9543F" w14:textId="77777777" w:rsidR="00E70809" w:rsidRPr="008E3FC7" w:rsidRDefault="00E70809" w:rsidP="008E3FC7">
      <w:pPr>
        <w:numPr>
          <w:ilvl w:val="0"/>
          <w:numId w:val="8"/>
        </w:numPr>
        <w:spacing w:after="0"/>
        <w:rPr>
          <w:rFonts w:cs="Times New Roman"/>
        </w:rPr>
      </w:pPr>
      <w:r w:rsidRPr="008E3FC7">
        <w:rPr>
          <w:rFonts w:cs="Times New Roman"/>
        </w:rPr>
        <w:lastRenderedPageBreak/>
        <w:t xml:space="preserve">The Comprehensive National Cybersecurity Initiative (CNCI): In 2010, the Obama administration launched the CNCI, a multi-agency effort to enhance the nation's cybersecurity posture. President Obama identifies cybersecurity as one of the most pertaining issues faced by the US as a nation. CNCI was established on the basis of three goals which include: to create or enhance shared situational awareness of network vulnerabilities, threats, and events within the Federal Government—and ultimately with state, local, and tribal governments and private sector partners—in order to establish a front line of defense against today's immediate threats, to strengthen American counterintelligence capabilities and tighten the security of the supply chain for vital information technologies in order to fight against a wide range of threats and, to create measures to thwart hostile conduct in cyberspace and expand work in the development of cyber education </w:t>
      </w:r>
      <w:sdt>
        <w:sdtPr>
          <w:rPr>
            <w:rFonts w:cs="Times New Roman"/>
          </w:rPr>
          <w:id w:val="-749725657"/>
          <w:citation/>
        </w:sdtPr>
        <w:sdtContent>
          <w:r w:rsidRPr="008E3FC7">
            <w:rPr>
              <w:rFonts w:cs="Times New Roman"/>
            </w:rPr>
            <w:fldChar w:fldCharType="begin"/>
          </w:r>
          <w:r w:rsidRPr="008E3FC7">
            <w:rPr>
              <w:rFonts w:cs="Times New Roman"/>
            </w:rPr>
            <w:instrText xml:space="preserve"> CITATION CIO23 \l 1033 </w:instrText>
          </w:r>
          <w:r w:rsidRPr="008E3FC7">
            <w:rPr>
              <w:rFonts w:cs="Times New Roman"/>
            </w:rPr>
            <w:fldChar w:fldCharType="separate"/>
          </w:r>
          <w:r w:rsidR="00E12012" w:rsidRPr="00E12012">
            <w:rPr>
              <w:rFonts w:cs="Times New Roman"/>
              <w:noProof/>
            </w:rPr>
            <w:t>(Coverage, 2023)</w:t>
          </w:r>
          <w:r w:rsidRPr="008E3FC7">
            <w:rPr>
              <w:rFonts w:cs="Times New Roman"/>
            </w:rPr>
            <w:fldChar w:fldCharType="end"/>
          </w:r>
        </w:sdtContent>
      </w:sdt>
      <w:r w:rsidRPr="008E3FC7">
        <w:rPr>
          <w:rFonts w:cs="Times New Roman"/>
        </w:rPr>
        <w:t xml:space="preserve">.  </w:t>
      </w:r>
    </w:p>
    <w:p w14:paraId="6921C6A2" w14:textId="77777777" w:rsidR="00E70809" w:rsidRPr="008E3FC7" w:rsidRDefault="00E70809" w:rsidP="008E3FC7">
      <w:pPr>
        <w:numPr>
          <w:ilvl w:val="0"/>
          <w:numId w:val="8"/>
        </w:numPr>
        <w:spacing w:after="0"/>
        <w:rPr>
          <w:rFonts w:cs="Times New Roman"/>
        </w:rPr>
      </w:pPr>
      <w:r w:rsidRPr="008E3FC7">
        <w:rPr>
          <w:rFonts w:cs="Times New Roman"/>
        </w:rPr>
        <w:t>Cyber Command: In 2010, the US Cyber Command was established as a unified combatant command to defend against cyber threats to the nation's military networks. The command has since invested heavily in AI and machine learning technologies to help identify and respond to threats.</w:t>
      </w:r>
    </w:p>
    <w:p w14:paraId="4FCE1535" w14:textId="77777777" w:rsidR="00E70809" w:rsidRPr="008E3FC7" w:rsidRDefault="00E70809" w:rsidP="008E3FC7">
      <w:pPr>
        <w:numPr>
          <w:ilvl w:val="0"/>
          <w:numId w:val="8"/>
        </w:numPr>
        <w:spacing w:after="0"/>
        <w:rPr>
          <w:rFonts w:cs="Times New Roman"/>
        </w:rPr>
      </w:pPr>
      <w:r w:rsidRPr="008E3FC7">
        <w:rPr>
          <w:rFonts w:cs="Times New Roman"/>
        </w:rPr>
        <w:t xml:space="preserve">The National Security Agency's (NSA) Cybersecurity Directorate: In 2019, the NSA announced the formation of the Cybersecurity Directorate, which is responsible for defending against cyber threats to the nation's critical infrastructure. The directorate has a significant focus on using AI and machine learning to enhance its cybersecurity capabilities </w:t>
      </w:r>
      <w:sdt>
        <w:sdtPr>
          <w:rPr>
            <w:rFonts w:cs="Times New Roman"/>
          </w:rPr>
          <w:id w:val="1036322357"/>
          <w:citation/>
        </w:sdtPr>
        <w:sdtContent>
          <w:r w:rsidRPr="008E3FC7">
            <w:rPr>
              <w:rFonts w:cs="Times New Roman"/>
            </w:rPr>
            <w:fldChar w:fldCharType="begin"/>
          </w:r>
          <w:r w:rsidRPr="008E3FC7">
            <w:rPr>
              <w:rFonts w:cs="Times New Roman"/>
            </w:rPr>
            <w:instrText xml:space="preserve"> CITATION SUZ22 \l 1033 </w:instrText>
          </w:r>
          <w:r w:rsidRPr="008E3FC7">
            <w:rPr>
              <w:rFonts w:cs="Times New Roman"/>
            </w:rPr>
            <w:fldChar w:fldCharType="separate"/>
          </w:r>
          <w:r w:rsidR="00E12012" w:rsidRPr="00E12012">
            <w:rPr>
              <w:rFonts w:cs="Times New Roman"/>
              <w:noProof/>
            </w:rPr>
            <w:t>(SMALLEY, 2022)</w:t>
          </w:r>
          <w:r w:rsidRPr="008E3FC7">
            <w:rPr>
              <w:rFonts w:cs="Times New Roman"/>
            </w:rPr>
            <w:fldChar w:fldCharType="end"/>
          </w:r>
        </w:sdtContent>
      </w:sdt>
      <w:r w:rsidRPr="008E3FC7">
        <w:rPr>
          <w:rFonts w:cs="Times New Roman"/>
        </w:rPr>
        <w:t>.</w:t>
      </w:r>
    </w:p>
    <w:p w14:paraId="301082B9" w14:textId="42389FA0" w:rsidR="00E70809" w:rsidRPr="008E3FC7" w:rsidRDefault="00E70809" w:rsidP="008E3FC7">
      <w:pPr>
        <w:pStyle w:val="Heading2"/>
        <w:rPr>
          <w:rFonts w:cs="Times New Roman"/>
        </w:rPr>
      </w:pPr>
      <w:bookmarkStart w:id="254" w:name="_Toc134390728"/>
      <w:bookmarkStart w:id="255" w:name="_Toc134725552"/>
      <w:bookmarkStart w:id="256" w:name="_Toc135300852"/>
      <w:r w:rsidRPr="008E3FC7">
        <w:rPr>
          <w:rFonts w:cs="Times New Roman"/>
        </w:rPr>
        <w:t xml:space="preserve">4.10 </w:t>
      </w:r>
      <w:bookmarkEnd w:id="254"/>
      <w:bookmarkEnd w:id="255"/>
      <w:r w:rsidR="00FC6D1A">
        <w:rPr>
          <w:rFonts w:eastAsia="Times New Roman" w:cs="Times New Roman"/>
        </w:rPr>
        <w:t>Review and Reflections</w:t>
      </w:r>
      <w:bookmarkEnd w:id="256"/>
      <w:r w:rsidR="00FC6D1A">
        <w:rPr>
          <w:rFonts w:eastAsia="Times New Roman" w:cs="Times New Roman"/>
        </w:rPr>
        <w:t xml:space="preserve">  </w:t>
      </w:r>
      <w:r w:rsidRPr="008E3FC7">
        <w:rPr>
          <w:rFonts w:cs="Times New Roman"/>
        </w:rPr>
        <w:t xml:space="preserve"> </w:t>
      </w:r>
    </w:p>
    <w:p w14:paraId="0473BF57" w14:textId="77777777" w:rsidR="00E70809" w:rsidRPr="008E3FC7" w:rsidRDefault="00E70809" w:rsidP="008E3FC7">
      <w:pPr>
        <w:rPr>
          <w:rFonts w:cs="Times New Roman"/>
        </w:rPr>
      </w:pPr>
      <w:r w:rsidRPr="008E3FC7">
        <w:rPr>
          <w:rFonts w:cs="Times New Roman"/>
        </w:rPr>
        <w:t xml:space="preserve">With the advancement of technology, the realm of international relations has been extended to the fifth domain of cyberspace. The cyberspace has given new meanings to the concept of security as the nature of existential threats threatening the existence of states in the international system has revolutionized with the development of technology like that of AI. For this purpose, the securitization measures of states have also changed with these developments. The dual impact of the use of AI in cyberspace i.e., for the purpose of generating threats and malwares, and on the other hand countering these threats, portrays a future of AI vs. AI battles on a large scale. The </w:t>
      </w:r>
      <w:r w:rsidRPr="008E3FC7">
        <w:rPr>
          <w:rFonts w:cs="Times New Roman"/>
        </w:rPr>
        <w:lastRenderedPageBreak/>
        <w:t xml:space="preserve">conventional means of defense in order to fulfill the need of securitization of cyberspace cannot be used by states here. It is only AI that can kill AI in the cyberspace. </w:t>
      </w:r>
    </w:p>
    <w:p w14:paraId="67800EB2" w14:textId="77777777" w:rsidR="00E70809" w:rsidRPr="008E3FC7" w:rsidRDefault="00E70809" w:rsidP="008E3FC7">
      <w:pPr>
        <w:rPr>
          <w:rFonts w:cs="Times New Roman"/>
        </w:rPr>
      </w:pPr>
      <w:r w:rsidRPr="008E3FC7">
        <w:rPr>
          <w:rFonts w:cs="Times New Roman"/>
        </w:rPr>
        <w:t xml:space="preserve">The introduction of AI-generated malware is a recent development, and experts are still looking into its full potential and hazards. As AI technology continues to evolve, attackers will definitely take advantage of these developments to create increasingly more advanced and dangerous malware. However, AI bots are not just useful for hackers. These tools can be used by professionals, including security researchers, to enhance their operations and keep ahead of emerging risks. </w:t>
      </w:r>
    </w:p>
    <w:p w14:paraId="36C0B54E" w14:textId="77777777" w:rsidR="00E70809" w:rsidRPr="008E3FC7" w:rsidRDefault="00E70809" w:rsidP="008E3FC7">
      <w:pPr>
        <w:jc w:val="left"/>
        <w:rPr>
          <w:rFonts w:cs="Times New Roman"/>
          <w:b/>
          <w:sz w:val="28"/>
        </w:rPr>
      </w:pPr>
      <w:r w:rsidRPr="008E3FC7">
        <w:rPr>
          <w:rFonts w:cs="Times New Roman"/>
          <w:b/>
          <w:sz w:val="28"/>
        </w:rPr>
        <w:br w:type="page"/>
      </w:r>
    </w:p>
    <w:p w14:paraId="275850E6" w14:textId="43F0A875" w:rsidR="004B2FD1" w:rsidRDefault="004B2FD1" w:rsidP="008E3FC7">
      <w:pPr>
        <w:pStyle w:val="Heading1"/>
        <w:jc w:val="center"/>
        <w:rPr>
          <w:rFonts w:cs="Times New Roman"/>
        </w:rPr>
      </w:pPr>
      <w:bookmarkStart w:id="257" w:name="_Toc135300853"/>
      <w:bookmarkStart w:id="258" w:name="_Toc134725553"/>
      <w:r w:rsidRPr="008E3FC7">
        <w:rPr>
          <w:rFonts w:cs="Times New Roman"/>
        </w:rPr>
        <w:lastRenderedPageBreak/>
        <w:t>CHAPTER 5</w:t>
      </w:r>
      <w:bookmarkEnd w:id="257"/>
    </w:p>
    <w:p w14:paraId="19F847BB" w14:textId="6CCF4E2A" w:rsidR="00D75BBF" w:rsidRPr="008E3FC7" w:rsidRDefault="004B2FD1" w:rsidP="008E3FC7">
      <w:pPr>
        <w:pStyle w:val="Heading1"/>
        <w:jc w:val="center"/>
        <w:rPr>
          <w:rFonts w:cs="Times New Roman"/>
        </w:rPr>
      </w:pPr>
      <w:bookmarkStart w:id="259" w:name="_Toc135300854"/>
      <w:r w:rsidRPr="008E3FC7">
        <w:rPr>
          <w:rFonts w:cs="Times New Roman"/>
        </w:rPr>
        <w:t>ARTIFICIAL INTELLIGENCE &amp; STRATEGIC COMPETITION IN CYBERSPACE: STATE-TO-STATE COMPETITION</w:t>
      </w:r>
      <w:bookmarkEnd w:id="258"/>
      <w:bookmarkEnd w:id="259"/>
    </w:p>
    <w:p w14:paraId="4D227227" w14:textId="18B1F196" w:rsidR="00D75BBF" w:rsidRPr="004B2FD1" w:rsidRDefault="001E3B24" w:rsidP="00AE7238">
      <w:pPr>
        <w:pStyle w:val="Heading2"/>
      </w:pPr>
      <w:bookmarkStart w:id="260" w:name="_Toc133921195"/>
      <w:bookmarkStart w:id="261" w:name="_Toc133924141"/>
      <w:bookmarkStart w:id="262" w:name="_Toc134390770"/>
      <w:bookmarkStart w:id="263" w:name="_Toc134725554"/>
      <w:bookmarkStart w:id="264" w:name="_Toc135300855"/>
      <w:r w:rsidRPr="004B2FD1">
        <w:t>5.1</w:t>
      </w:r>
      <w:r w:rsidR="00D75BBF" w:rsidRPr="004B2FD1">
        <w:t xml:space="preserve"> Introduction</w:t>
      </w:r>
      <w:bookmarkEnd w:id="260"/>
      <w:bookmarkEnd w:id="261"/>
      <w:bookmarkEnd w:id="262"/>
      <w:bookmarkEnd w:id="263"/>
      <w:bookmarkEnd w:id="264"/>
    </w:p>
    <w:p w14:paraId="3D821676" w14:textId="77777777" w:rsidR="00D75BBF" w:rsidRPr="008E3FC7" w:rsidRDefault="00D75BBF" w:rsidP="008E3FC7">
      <w:pPr>
        <w:rPr>
          <w:rFonts w:cs="Times New Roman"/>
        </w:rPr>
      </w:pPr>
      <w:r w:rsidRPr="008E3FC7">
        <w:rPr>
          <w:rFonts w:cs="Times New Roman"/>
        </w:rPr>
        <w:t>The emergence of cyberspace as a new arena for strategic competition between states has brought a new dimension to international security. The development of cyber capabilities has given states the ability to conduct cyber espionage, sabotage critical infrastructure, and engage in cyber warfare, which can have significant consequences for international stability. With the rise of artificial intelligence (AI), states are increasingly using cyberspace to assert their influence and pursue their strategic interests.</w:t>
      </w:r>
    </w:p>
    <w:p w14:paraId="42A493F8" w14:textId="77777777" w:rsidR="00D75BBF" w:rsidRPr="008E3FC7" w:rsidRDefault="00D75BBF" w:rsidP="008E3FC7">
      <w:pPr>
        <w:rPr>
          <w:rFonts w:cs="Times New Roman"/>
        </w:rPr>
      </w:pPr>
      <w:r w:rsidRPr="008E3FC7">
        <w:rPr>
          <w:rFonts w:cs="Times New Roman"/>
        </w:rPr>
        <w:t>The primary areas of state-to-state competition in cyberspace include cyber espionage, cyber warfare, and sabotage of critical infrastructure. Cyber espionage is the unauthorized gathering of sensitive information from a computer system, while cyber warfare refers to the use of cyber capabilities to disrupt, damage, or destroy computer systems. Sabotage of critical infrastructure involves the use of cyber capabilities to target critical infrastructure such as power grids, water systems, and transportation networks, which can have a devastating impact on a country's economy and security.</w:t>
      </w:r>
    </w:p>
    <w:p w14:paraId="3ECD6889" w14:textId="77777777" w:rsidR="00D75BBF" w:rsidRPr="008E3FC7" w:rsidRDefault="00D75BBF" w:rsidP="008E3FC7">
      <w:pPr>
        <w:rPr>
          <w:rFonts w:cs="Times New Roman"/>
        </w:rPr>
      </w:pPr>
      <w:r w:rsidRPr="008E3FC7">
        <w:rPr>
          <w:rFonts w:cs="Times New Roman"/>
        </w:rPr>
        <w:t xml:space="preserve">The development of cyber capabilities has led to the adoption of different approaches to cyberspace and the use of AI by great powers such as the United States, China, and Russia. The United States has adopted a more defensive approach to cyberspace, emphasizing the protection of critical infrastructure and the prevention of </w:t>
      </w:r>
      <w:proofErr w:type="spellStart"/>
      <w:r w:rsidRPr="008E3FC7">
        <w:rPr>
          <w:rFonts w:cs="Times New Roman"/>
        </w:rPr>
        <w:t>cyber attacks</w:t>
      </w:r>
      <w:proofErr w:type="spellEnd"/>
      <w:r w:rsidRPr="008E3FC7">
        <w:rPr>
          <w:rFonts w:cs="Times New Roman"/>
        </w:rPr>
        <w:t>. The US government has invested heavily in cybersecurity and has established various agencies and policies to protect against cyber threats.</w:t>
      </w:r>
    </w:p>
    <w:p w14:paraId="693028A2" w14:textId="77777777" w:rsidR="00D75BBF" w:rsidRPr="008E3FC7" w:rsidRDefault="00D75BBF" w:rsidP="008E3FC7">
      <w:pPr>
        <w:rPr>
          <w:rFonts w:cs="Times New Roman"/>
        </w:rPr>
      </w:pPr>
      <w:r w:rsidRPr="008E3FC7">
        <w:rPr>
          <w:rFonts w:cs="Times New Roman"/>
        </w:rPr>
        <w:t xml:space="preserve">China, on the other hand, has adopted a more offensive approach to cyberspace, emphasizing the development of its cyber capabilities to conduct cyber espionage and cyber warfare. China has been accused of conducting state-sponsored </w:t>
      </w:r>
      <w:proofErr w:type="spellStart"/>
      <w:r w:rsidRPr="008E3FC7">
        <w:rPr>
          <w:rFonts w:cs="Times New Roman"/>
        </w:rPr>
        <w:t>cyber attacks</w:t>
      </w:r>
      <w:proofErr w:type="spellEnd"/>
      <w:r w:rsidRPr="008E3FC7">
        <w:rPr>
          <w:rFonts w:cs="Times New Roman"/>
        </w:rPr>
        <w:t xml:space="preserve"> against the United States and other countries, which has led to increased tensions between the two nations.</w:t>
      </w:r>
    </w:p>
    <w:p w14:paraId="7793B906" w14:textId="77777777" w:rsidR="00D75BBF" w:rsidRPr="008E3FC7" w:rsidRDefault="00D75BBF" w:rsidP="008E3FC7">
      <w:pPr>
        <w:rPr>
          <w:rFonts w:cs="Times New Roman"/>
        </w:rPr>
      </w:pPr>
      <w:r w:rsidRPr="008E3FC7">
        <w:rPr>
          <w:rFonts w:cs="Times New Roman"/>
        </w:rPr>
        <w:lastRenderedPageBreak/>
        <w:t>Russia has adopted a hybrid approach to cyberspace, using a combination of defensive and offensive strategies to pursue its strategic interests. Russia has been accused of using cyber capabilities to interfere in the US presidential election in 2016 and engage in cyber espionage against various Western countries.</w:t>
      </w:r>
    </w:p>
    <w:p w14:paraId="792E03C7" w14:textId="77777777" w:rsidR="00D75BBF" w:rsidRPr="008E3FC7" w:rsidRDefault="00D75BBF" w:rsidP="008E3FC7">
      <w:pPr>
        <w:rPr>
          <w:rFonts w:cs="Times New Roman"/>
        </w:rPr>
      </w:pPr>
      <w:r w:rsidRPr="008E3FC7">
        <w:rPr>
          <w:rFonts w:cs="Times New Roman"/>
        </w:rPr>
        <w:t xml:space="preserve">Different cases of state-to-state competition in cyberspace provide insight into the motivations behind state-sponsored </w:t>
      </w:r>
      <w:proofErr w:type="spellStart"/>
      <w:r w:rsidRPr="008E3FC7">
        <w:rPr>
          <w:rFonts w:cs="Times New Roman"/>
        </w:rPr>
        <w:t>cyber attacks</w:t>
      </w:r>
      <w:proofErr w:type="spellEnd"/>
      <w:r w:rsidRPr="008E3FC7">
        <w:rPr>
          <w:rFonts w:cs="Times New Roman"/>
        </w:rPr>
        <w:t xml:space="preserve"> and their impact on international security. The case of USA vs. China provides a historical background of cyber espionage and cyber warfare between two great powers. The motivations behind state-sponsored </w:t>
      </w:r>
      <w:proofErr w:type="spellStart"/>
      <w:r w:rsidRPr="008E3FC7">
        <w:rPr>
          <w:rFonts w:cs="Times New Roman"/>
        </w:rPr>
        <w:t>cyber attacks</w:t>
      </w:r>
      <w:proofErr w:type="spellEnd"/>
      <w:r w:rsidRPr="008E3FC7">
        <w:rPr>
          <w:rFonts w:cs="Times New Roman"/>
        </w:rPr>
        <w:t xml:space="preserve"> can range from intelligence gathering to disrupting a country's critical infrastructure or interfering in their political processes. These attacks can have significant consequences for international stability and pose a threat to the security of the targeted country.</w:t>
      </w:r>
    </w:p>
    <w:p w14:paraId="7553D902" w14:textId="77777777" w:rsidR="00D75BBF" w:rsidRPr="008E3FC7" w:rsidRDefault="00D75BBF" w:rsidP="008E3FC7">
      <w:pPr>
        <w:rPr>
          <w:rFonts w:cs="Times New Roman"/>
        </w:rPr>
      </w:pPr>
      <w:r w:rsidRPr="008E3FC7">
        <w:rPr>
          <w:rFonts w:cs="Times New Roman"/>
        </w:rPr>
        <w:t xml:space="preserve">The case of Iran vs. Israel provides insight into how states with limited resources can still engage in effective state-to-state competition in cyberspace. Iran has developed a significant cyber capability and has been accused of conducting </w:t>
      </w:r>
      <w:proofErr w:type="spellStart"/>
      <w:r w:rsidRPr="008E3FC7">
        <w:rPr>
          <w:rFonts w:cs="Times New Roman"/>
        </w:rPr>
        <w:t>cyber attacks</w:t>
      </w:r>
      <w:proofErr w:type="spellEnd"/>
      <w:r w:rsidRPr="008E3FC7">
        <w:rPr>
          <w:rFonts w:cs="Times New Roman"/>
        </w:rPr>
        <w:t xml:space="preserve"> against Israel and other Western countries. These attacks have demonstrated that states with limited resources can still pose a significant threat in cyberspace.</w:t>
      </w:r>
    </w:p>
    <w:p w14:paraId="2CB91B56" w14:textId="77777777" w:rsidR="00D75BBF" w:rsidRPr="008E3FC7" w:rsidRDefault="00D75BBF" w:rsidP="008E3FC7">
      <w:pPr>
        <w:rPr>
          <w:rFonts w:cs="Times New Roman"/>
        </w:rPr>
      </w:pPr>
      <w:r w:rsidRPr="008E3FC7">
        <w:rPr>
          <w:rFonts w:cs="Times New Roman"/>
        </w:rPr>
        <w:t>Overall, state-to-state competition in cyberspace is a complex and dynamic phenomenon that requires a comprehensive understanding of the different approaches of great powers to cyberspace and the use of AI. The risks and opportunities of AI in cyberspace need to be carefully assessed to ensure a responsible and sustainable development of AI. International cooperation and the establishment of norms and regulations for the use of AI in cyberspace are crucial for maintaining international stability and ensuring that the use of technology in cyberspace benefits all nations.</w:t>
      </w:r>
    </w:p>
    <w:p w14:paraId="545A8496" w14:textId="77777777" w:rsidR="00D75BBF" w:rsidRPr="008E3FC7" w:rsidRDefault="001E3B24" w:rsidP="008E3FC7">
      <w:pPr>
        <w:pStyle w:val="Heading2"/>
        <w:rPr>
          <w:rFonts w:cs="Times New Roman"/>
        </w:rPr>
      </w:pPr>
      <w:bookmarkStart w:id="265" w:name="_Toc133921196"/>
      <w:bookmarkStart w:id="266" w:name="_Toc133924142"/>
      <w:bookmarkStart w:id="267" w:name="_Toc134390771"/>
      <w:bookmarkStart w:id="268" w:name="_Toc134725555"/>
      <w:bookmarkStart w:id="269" w:name="_Toc135300856"/>
      <w:r w:rsidRPr="008E3FC7">
        <w:rPr>
          <w:rFonts w:cs="Times New Roman"/>
        </w:rPr>
        <w:t>5.2</w:t>
      </w:r>
      <w:r w:rsidR="00D75BBF" w:rsidRPr="008E3FC7">
        <w:rPr>
          <w:rFonts w:cs="Times New Roman"/>
        </w:rPr>
        <w:t xml:space="preserve"> State-to-State Competition in Cyber Space</w:t>
      </w:r>
      <w:bookmarkEnd w:id="265"/>
      <w:bookmarkEnd w:id="266"/>
      <w:bookmarkEnd w:id="267"/>
      <w:bookmarkEnd w:id="268"/>
      <w:bookmarkEnd w:id="269"/>
    </w:p>
    <w:p w14:paraId="2F9D603C" w14:textId="77777777" w:rsidR="00D75BBF" w:rsidRPr="008E3FC7" w:rsidRDefault="00D75BBF" w:rsidP="008E3FC7">
      <w:pPr>
        <w:rPr>
          <w:rFonts w:cs="Times New Roman"/>
        </w:rPr>
      </w:pPr>
      <w:r w:rsidRPr="008E3FC7">
        <w:rPr>
          <w:rFonts w:cs="Times New Roman"/>
        </w:rPr>
        <w:t xml:space="preserve">The concept of cyberspace was initially regarded as a matter of low politics. However, in recent years, it has emerged as a significant factor in shaping high politics, particularly in the realm of national security. The escalation of technological advancements and the growing dependence on digital infrastructure has led to a rise in inter-state competition in cyberspace. The realm of </w:t>
      </w:r>
      <w:r w:rsidRPr="008E3FC7">
        <w:rPr>
          <w:rFonts w:cs="Times New Roman"/>
        </w:rPr>
        <w:lastRenderedPageBreak/>
        <w:t>cyberspace has emerged as a new battlefield for nations to engage in competition, wherein states struggle to establish supremacy and acquire an advantageous position vis-à-vis their adversaries.</w:t>
      </w:r>
    </w:p>
    <w:p w14:paraId="4381AD4C" w14:textId="77777777" w:rsidR="00D75BBF" w:rsidRPr="008E3FC7" w:rsidRDefault="001E3B24" w:rsidP="008E3FC7">
      <w:pPr>
        <w:pStyle w:val="Heading3"/>
        <w:spacing w:line="360" w:lineRule="auto"/>
        <w:rPr>
          <w:rFonts w:cs="Times New Roman"/>
        </w:rPr>
      </w:pPr>
      <w:bookmarkStart w:id="270" w:name="_Toc132071594"/>
      <w:bookmarkStart w:id="271" w:name="_Toc133921197"/>
      <w:bookmarkStart w:id="272" w:name="_Toc133924143"/>
      <w:bookmarkStart w:id="273" w:name="_Toc134390772"/>
      <w:bookmarkStart w:id="274" w:name="_Toc134725556"/>
      <w:bookmarkStart w:id="275" w:name="_Toc135300857"/>
      <w:r w:rsidRPr="008E3FC7">
        <w:rPr>
          <w:rFonts w:cs="Times New Roman"/>
        </w:rPr>
        <w:t>5.2</w:t>
      </w:r>
      <w:r w:rsidR="00D75BBF" w:rsidRPr="008E3FC7">
        <w:rPr>
          <w:rFonts w:cs="Times New Roman"/>
        </w:rPr>
        <w:t>.1 Primary areas of state-to-state competition in cyberspace</w:t>
      </w:r>
      <w:bookmarkEnd w:id="270"/>
      <w:bookmarkEnd w:id="271"/>
      <w:bookmarkEnd w:id="272"/>
      <w:bookmarkEnd w:id="273"/>
      <w:bookmarkEnd w:id="274"/>
      <w:bookmarkEnd w:id="275"/>
    </w:p>
    <w:p w14:paraId="60E20BBB" w14:textId="77777777" w:rsidR="00D75BBF" w:rsidRPr="008E3FC7" w:rsidRDefault="00D75BBF" w:rsidP="008E3FC7">
      <w:pPr>
        <w:rPr>
          <w:rFonts w:cs="Times New Roman"/>
        </w:rPr>
      </w:pPr>
      <w:r w:rsidRPr="008E3FC7">
        <w:rPr>
          <w:rFonts w:cs="Times New Roman"/>
        </w:rPr>
        <w:t xml:space="preserve">Chapter 3 defines </w:t>
      </w:r>
      <w:r w:rsidRPr="008E3FC7">
        <w:rPr>
          <w:rFonts w:cs="Times New Roman"/>
          <w:b/>
          <w:i/>
        </w:rPr>
        <w:t>espionage as a crucial domain</w:t>
      </w:r>
      <w:r w:rsidRPr="008E3FC7">
        <w:rPr>
          <w:rFonts w:cs="Times New Roman"/>
        </w:rPr>
        <w:t xml:space="preserve"> for state-to-state competition in cyberspace. The practice of intelligence gathering between countries has been a longstanding tradition, however, the emergence of the internet and the widespread availability of digital information has presented new opportunities for nations to engage in espionage against each other. Contemporary governments have the capability to use advanced hacking methodologies to infiltrate the computer networks of foreign nations and steal confidential data, including military intelligence, proprietary information, and diplomatic correspondence.</w:t>
      </w:r>
    </w:p>
    <w:p w14:paraId="5AE8FDF1" w14:textId="77777777" w:rsidR="00D75BBF" w:rsidRPr="008E3FC7" w:rsidRDefault="00D75BBF" w:rsidP="008E3FC7">
      <w:pPr>
        <w:rPr>
          <w:rFonts w:cs="Times New Roman"/>
        </w:rPr>
      </w:pPr>
      <w:r w:rsidRPr="008E3FC7">
        <w:rPr>
          <w:rFonts w:cs="Times New Roman"/>
        </w:rPr>
        <w:t xml:space="preserve">Apart from espionage, the rivalry between states in the realm of cyberspace encompasses </w:t>
      </w:r>
      <w:r w:rsidRPr="008E3FC7">
        <w:rPr>
          <w:rFonts w:cs="Times New Roman"/>
          <w:b/>
          <w:i/>
        </w:rPr>
        <w:t>assaults on crucial infrastructure</w:t>
      </w:r>
      <w:r w:rsidRPr="008E3FC7">
        <w:rPr>
          <w:rFonts w:cs="Times New Roman"/>
        </w:rPr>
        <w:t>. This is mainly targeted at infrastructure like power grids, water treatment facilities, and transportation networks. A potential consequence of a successful assault on such infrastructure could be a wide disturbance and may even result in loss of life. Certain countries may use cyber-attacks as a form of coercive diplomacy, leveraging the possibility of an attack to persuade another nation to pursue a specific course of action.</w:t>
      </w:r>
    </w:p>
    <w:p w14:paraId="3762EDCE" w14:textId="77777777" w:rsidR="00D75BBF" w:rsidRPr="008E3FC7" w:rsidRDefault="00D75BBF" w:rsidP="008E3FC7">
      <w:pPr>
        <w:rPr>
          <w:rFonts w:cs="Times New Roman"/>
        </w:rPr>
      </w:pPr>
      <w:r w:rsidRPr="008E3FC7">
        <w:rPr>
          <w:rFonts w:cs="Times New Roman"/>
        </w:rPr>
        <w:t xml:space="preserve">The use of cyberspace as a </w:t>
      </w:r>
      <w:r w:rsidRPr="008E3FC7">
        <w:rPr>
          <w:rFonts w:cs="Times New Roman"/>
          <w:b/>
          <w:i/>
        </w:rPr>
        <w:t>means for propaganda and psychological operations</w:t>
      </w:r>
      <w:r w:rsidRPr="008E3FC7">
        <w:rPr>
          <w:rFonts w:cs="Times New Roman"/>
        </w:rPr>
        <w:t xml:space="preserve"> is also observed. There is a growing trend among major powers to use social media and other digital platforms as a means of spreading false information and exerting influence over the perceptions of public opinion. The effectiveness of such activities can be notably pronounced in democratic societies, where the prevailing sentiment of the populace can exert a substantial influence on the formulation of policy determinations. Social media platforms can be utilized by nations to spread propaganda and disinformation, thereby influencing public perceptions and prompting unrest in foreign countries. The prevalence of this particular form of activity has witnessed a marked rise in recent times, with allegations levelled against nations like Russia and China for exploiting social media platforms to interfere in overseas electoral processes and subvert the principles of democracy.</w:t>
      </w:r>
    </w:p>
    <w:p w14:paraId="6949B6D9" w14:textId="77777777" w:rsidR="00D75BBF" w:rsidRPr="008E3FC7" w:rsidRDefault="00D75BBF" w:rsidP="008E3FC7">
      <w:pPr>
        <w:rPr>
          <w:rFonts w:cs="Times New Roman"/>
        </w:rPr>
      </w:pPr>
      <w:r w:rsidRPr="008E3FC7">
        <w:rPr>
          <w:rFonts w:cs="Times New Roman"/>
        </w:rPr>
        <w:t xml:space="preserve">An additional domain of interstate rivalry within the realm of cyberspace pertains to the </w:t>
      </w:r>
      <w:r w:rsidRPr="008E3FC7">
        <w:rPr>
          <w:rFonts w:cs="Times New Roman"/>
          <w:b/>
          <w:i/>
        </w:rPr>
        <w:t>advancement of offensive cyber capabilities</w:t>
      </w:r>
      <w:r w:rsidRPr="008E3FC7">
        <w:rPr>
          <w:rFonts w:cs="Times New Roman"/>
        </w:rPr>
        <w:t xml:space="preserve">. Governments are allocating significant resources </w:t>
      </w:r>
      <w:r w:rsidRPr="008E3FC7">
        <w:rPr>
          <w:rFonts w:cs="Times New Roman"/>
        </w:rPr>
        <w:lastRenderedPageBreak/>
        <w:t>towards the development of advanced and modern cyber weaponry with the potential to launch offensive operations against foreign nations. The armaments in question encompass a spectrum of tools, ranging from malicious software engineered to secretly penetrate computer systems to highly advanced cyber weaponry capable of causing tangible harm to critical infrastructure.</w:t>
      </w:r>
    </w:p>
    <w:p w14:paraId="4BF899D1" w14:textId="77777777" w:rsidR="00D75BBF" w:rsidRPr="008E3FC7" w:rsidRDefault="00D75BBF" w:rsidP="008E3FC7">
      <w:pPr>
        <w:rPr>
          <w:rFonts w:cs="Times New Roman"/>
        </w:rPr>
      </w:pPr>
      <w:r w:rsidRPr="008E3FC7">
        <w:rPr>
          <w:rFonts w:cs="Times New Roman"/>
        </w:rPr>
        <w:t xml:space="preserve">The escalating competition between states in cyberspace has raised apprehensions regarding the possibility of a catastrophic cyber-attack that could result in extensive harm and disturbance. Governments worldwide are making significant investments in cybersecurity and devising defensive strategies to safeguard their crucial infrastructure and networks.   </w:t>
      </w:r>
    </w:p>
    <w:p w14:paraId="1B31D1DA" w14:textId="77777777" w:rsidR="00D75BBF" w:rsidRPr="008E3FC7" w:rsidRDefault="001E3B24" w:rsidP="008E3FC7">
      <w:pPr>
        <w:pStyle w:val="Heading3"/>
        <w:spacing w:line="360" w:lineRule="auto"/>
        <w:rPr>
          <w:rFonts w:cs="Times New Roman"/>
        </w:rPr>
      </w:pPr>
      <w:bookmarkStart w:id="276" w:name="_Toc132071595"/>
      <w:bookmarkStart w:id="277" w:name="_Toc133921198"/>
      <w:bookmarkStart w:id="278" w:name="_Toc133924144"/>
      <w:bookmarkStart w:id="279" w:name="_Toc134390773"/>
      <w:bookmarkStart w:id="280" w:name="_Toc134725557"/>
      <w:bookmarkStart w:id="281" w:name="_Toc135300858"/>
      <w:r w:rsidRPr="008E3FC7">
        <w:rPr>
          <w:rFonts w:cs="Times New Roman"/>
        </w:rPr>
        <w:t>5.2</w:t>
      </w:r>
      <w:r w:rsidR="00D75BBF" w:rsidRPr="008E3FC7">
        <w:rPr>
          <w:rFonts w:cs="Times New Roman"/>
        </w:rPr>
        <w:t>.2 Development of Cyber Capabilities</w:t>
      </w:r>
      <w:bookmarkEnd w:id="276"/>
      <w:bookmarkEnd w:id="277"/>
      <w:bookmarkEnd w:id="278"/>
      <w:bookmarkEnd w:id="279"/>
      <w:bookmarkEnd w:id="280"/>
      <w:bookmarkEnd w:id="281"/>
      <w:r w:rsidR="00D75BBF" w:rsidRPr="008E3FC7">
        <w:rPr>
          <w:rFonts w:cs="Times New Roman"/>
        </w:rPr>
        <w:t xml:space="preserve"> </w:t>
      </w:r>
    </w:p>
    <w:p w14:paraId="614C5363" w14:textId="77777777" w:rsidR="00D75BBF" w:rsidRPr="008E3FC7" w:rsidRDefault="00D75BBF" w:rsidP="008E3FC7">
      <w:pPr>
        <w:rPr>
          <w:rFonts w:cs="Times New Roman"/>
        </w:rPr>
      </w:pPr>
      <w:r w:rsidRPr="008E3FC7">
        <w:rPr>
          <w:rFonts w:cs="Times New Roman"/>
        </w:rPr>
        <w:t xml:space="preserve">The escalating trend of inter-state rivalry in the realm of cyberspace presents a significant effort for policymakers and security specialists. Francis C. Domingo's article "Conquering a New Domain: Explaining great power competition in Cyberspace" highlights the growing trend among great powers to allocate resources towards the advancement of cyber capabilities. These capabilities encompass both defensive and offensive measures, which pertain to the technologies and methodologies employed by nations to safeguard their own networks and systems from cyber-attacks (defensive), as well as to initiate cyber-attacks against other nations (offensive). The safeguarding of crucial infrastructure, including but not limited to power grids, financial systems, and military networks, against cyber-attacks necessitates the presence of </w:t>
      </w:r>
      <w:r w:rsidRPr="008E3FC7">
        <w:rPr>
          <w:rFonts w:cs="Times New Roman"/>
          <w:b/>
          <w:i/>
        </w:rPr>
        <w:t>defensive capabilities</w:t>
      </w:r>
      <w:r w:rsidRPr="008E3FC7">
        <w:rPr>
          <w:rFonts w:cs="Times New Roman"/>
        </w:rPr>
        <w:t xml:space="preserve">. The defensive capabilities encompass a variety of technologies and methodologies, such as firewalls, intrusion detection systems, and encryption that are specifically developed to identify and counteract cyber threats. Nations allocate substantial resources towards strengthening their defensive capabilities in order to safeguard their networks and systems against cyber-attacks, which have the potential to cause considerable damage and disturbance. </w:t>
      </w:r>
      <w:r w:rsidRPr="008E3FC7">
        <w:rPr>
          <w:rFonts w:cs="Times New Roman"/>
          <w:b/>
          <w:i/>
        </w:rPr>
        <w:t>Offensive capabilities</w:t>
      </w:r>
      <w:r w:rsidRPr="008E3FC7">
        <w:rPr>
          <w:rFonts w:cs="Times New Roman"/>
        </w:rPr>
        <w:t xml:space="preserve"> pertain to the technologies and methodologies employed by nations to execute cyber-attacks against other nations. The utilization of offensive capabilities can serve multiple objectives, such as espionage, sabotage, and propaganda. Offensive capabilities have the potential to hamper the functioning of vital infrastructure in foreign nations, thereby resulting in considerable harm and disruption </w:t>
      </w:r>
      <w:sdt>
        <w:sdtPr>
          <w:rPr>
            <w:rFonts w:cs="Times New Roman"/>
          </w:rPr>
          <w:id w:val="828484461"/>
          <w:citation/>
        </w:sdtPr>
        <w:sdtContent>
          <w:r w:rsidRPr="008E3FC7">
            <w:rPr>
              <w:rFonts w:cs="Times New Roman"/>
            </w:rPr>
            <w:fldChar w:fldCharType="begin"/>
          </w:r>
          <w:r w:rsidRPr="008E3FC7">
            <w:rPr>
              <w:rFonts w:cs="Times New Roman"/>
            </w:rPr>
            <w:instrText xml:space="preserve"> CITATION RFa16 \l 1033 </w:instrText>
          </w:r>
          <w:r w:rsidRPr="008E3FC7">
            <w:rPr>
              <w:rFonts w:cs="Times New Roman"/>
            </w:rPr>
            <w:fldChar w:fldCharType="separate"/>
          </w:r>
          <w:r w:rsidR="00E12012" w:rsidRPr="00E12012">
            <w:rPr>
              <w:rFonts w:cs="Times New Roman"/>
              <w:noProof/>
            </w:rPr>
            <w:t>(Fanelli, 2016)</w:t>
          </w:r>
          <w:r w:rsidRPr="008E3FC7">
            <w:rPr>
              <w:rFonts w:cs="Times New Roman"/>
            </w:rPr>
            <w:fldChar w:fldCharType="end"/>
          </w:r>
        </w:sdtContent>
      </w:sdt>
      <w:r w:rsidRPr="008E3FC7">
        <w:rPr>
          <w:rFonts w:cs="Times New Roman"/>
        </w:rPr>
        <w:t>.</w:t>
      </w:r>
    </w:p>
    <w:p w14:paraId="4827E9D6" w14:textId="77777777" w:rsidR="00D75BBF" w:rsidRPr="008E3FC7" w:rsidRDefault="00D75BBF" w:rsidP="008E3FC7">
      <w:pPr>
        <w:rPr>
          <w:rFonts w:cs="Times New Roman"/>
        </w:rPr>
      </w:pPr>
      <w:r w:rsidRPr="008E3FC7">
        <w:rPr>
          <w:rFonts w:cs="Times New Roman"/>
        </w:rPr>
        <w:lastRenderedPageBreak/>
        <w:t>Offensive cyber capabilities are a significant tool in the context of inter-state rivalry within the cyber domain, as it has the potential to confer a strategic edge during periods of hostility. The heightened competition among states in cyberspace has become more intense, as major powers strive to attain a strategic edge in this crucial sphere. Interstate rivalry in the digital realm manifests in various ways, such as intelligence gathering, subversion, and dissemination of information. The use of cyber operations to steal confidential data and impede essential infrastructure is a crucial facet of interstate rivalry in the realm of cyberspace. The aforementioned operations may have noteworthy economic, military, and geopolitical implications for nations that are subjected to them.</w:t>
      </w:r>
    </w:p>
    <w:p w14:paraId="3E428DA9" w14:textId="77777777" w:rsidR="00D75BBF" w:rsidRPr="008E3FC7" w:rsidRDefault="00D75BBF" w:rsidP="008E3FC7">
      <w:pPr>
        <w:rPr>
          <w:rFonts w:cs="Times New Roman"/>
        </w:rPr>
      </w:pPr>
      <w:r w:rsidRPr="008E3FC7">
        <w:rPr>
          <w:rFonts w:cs="Times New Roman"/>
        </w:rPr>
        <w:t xml:space="preserve">The employment of cyber operations to impede critical infrastructure and inflict economic damage is exemplified by the </w:t>
      </w:r>
      <w:proofErr w:type="spellStart"/>
      <w:r w:rsidRPr="008E3FC7">
        <w:rPr>
          <w:rFonts w:cs="Times New Roman"/>
        </w:rPr>
        <w:t>NotPetya</w:t>
      </w:r>
      <w:proofErr w:type="spellEnd"/>
      <w:r w:rsidRPr="008E3FC7">
        <w:rPr>
          <w:rFonts w:cs="Times New Roman"/>
        </w:rPr>
        <w:t xml:space="preserve"> attack. The </w:t>
      </w:r>
      <w:proofErr w:type="spellStart"/>
      <w:r w:rsidRPr="008E3FC7">
        <w:rPr>
          <w:rFonts w:cs="Times New Roman"/>
        </w:rPr>
        <w:t>utilisation</w:t>
      </w:r>
      <w:proofErr w:type="spellEnd"/>
      <w:r w:rsidRPr="008E3FC7">
        <w:rPr>
          <w:rFonts w:cs="Times New Roman"/>
        </w:rPr>
        <w:t xml:space="preserve"> of such attacks may serve as a means of coercion and political influence. The potential consequences of such attacks are considerable, as they have the ability to inflict substantial damage and disturbance, and may serve as a means of exerting pressure and manipulating political outcomes. The </w:t>
      </w:r>
      <w:r w:rsidRPr="008E3FC7">
        <w:rPr>
          <w:rFonts w:cs="Times New Roman"/>
          <w:i/>
        </w:rPr>
        <w:t xml:space="preserve">2017 </w:t>
      </w:r>
      <w:proofErr w:type="spellStart"/>
      <w:r w:rsidRPr="008E3FC7">
        <w:rPr>
          <w:rFonts w:cs="Times New Roman"/>
          <w:i/>
        </w:rPr>
        <w:t>NotPetya</w:t>
      </w:r>
      <w:proofErr w:type="spellEnd"/>
      <w:r w:rsidRPr="008E3FC7">
        <w:rPr>
          <w:rFonts w:cs="Times New Roman"/>
          <w:i/>
        </w:rPr>
        <w:t xml:space="preserve"> malware attack</w:t>
      </w:r>
      <w:r w:rsidRPr="008E3FC7">
        <w:rPr>
          <w:rFonts w:cs="Times New Roman"/>
        </w:rPr>
        <w:t xml:space="preserve"> is an instance of a cyber-operation that has been attributed to actors sponsored by a state. </w:t>
      </w:r>
      <w:proofErr w:type="spellStart"/>
      <w:r w:rsidRPr="008E3FC7">
        <w:rPr>
          <w:rFonts w:cs="Times New Roman"/>
        </w:rPr>
        <w:t>NotPetya</w:t>
      </w:r>
      <w:proofErr w:type="spellEnd"/>
      <w:r w:rsidRPr="008E3FC7">
        <w:rPr>
          <w:rFonts w:cs="Times New Roman"/>
        </w:rPr>
        <w:t xml:space="preserve"> is a form of malicious software that proliferated swiftly across computer networks, with a primary focus on enterprises located in Ukraine. It is widely speculated that the assault was initiated from the Russian region with the intention of hampering crucial infrastructure and inflicting financial damage </w:t>
      </w:r>
      <w:sdt>
        <w:sdtPr>
          <w:rPr>
            <w:rFonts w:cs="Times New Roman"/>
          </w:rPr>
          <w:id w:val="-189077175"/>
          <w:citation/>
        </w:sdtPr>
        <w:sdtContent>
          <w:r w:rsidRPr="008E3FC7">
            <w:rPr>
              <w:rFonts w:cs="Times New Roman"/>
            </w:rPr>
            <w:fldChar w:fldCharType="begin"/>
          </w:r>
          <w:r w:rsidRPr="008E3FC7">
            <w:rPr>
              <w:rFonts w:cs="Times New Roman"/>
            </w:rPr>
            <w:instrText xml:space="preserve"> CITATION Jos21 \l 1033 </w:instrText>
          </w:r>
          <w:r w:rsidRPr="008E3FC7">
            <w:rPr>
              <w:rFonts w:cs="Times New Roman"/>
            </w:rPr>
            <w:fldChar w:fldCharType="separate"/>
          </w:r>
          <w:r w:rsidR="00E12012" w:rsidRPr="00E12012">
            <w:rPr>
              <w:rFonts w:cs="Times New Roman"/>
              <w:noProof/>
            </w:rPr>
            <w:t>(Wolff, 2021)</w:t>
          </w:r>
          <w:r w:rsidRPr="008E3FC7">
            <w:rPr>
              <w:rFonts w:cs="Times New Roman"/>
            </w:rPr>
            <w:fldChar w:fldCharType="end"/>
          </w:r>
        </w:sdtContent>
      </w:sdt>
      <w:r w:rsidRPr="008E3FC7">
        <w:rPr>
          <w:rFonts w:cs="Times New Roman"/>
        </w:rPr>
        <w:t xml:space="preserve">. The </w:t>
      </w:r>
      <w:proofErr w:type="spellStart"/>
      <w:r w:rsidRPr="008E3FC7">
        <w:rPr>
          <w:rFonts w:cs="Times New Roman"/>
        </w:rPr>
        <w:t>NotPetya</w:t>
      </w:r>
      <w:proofErr w:type="spellEnd"/>
      <w:r w:rsidRPr="008E3FC7">
        <w:rPr>
          <w:rFonts w:cs="Times New Roman"/>
        </w:rPr>
        <w:t xml:space="preserve"> malware was spread via a software update for an accounting software </w:t>
      </w:r>
      <w:proofErr w:type="spellStart"/>
      <w:r w:rsidRPr="008E3FC7">
        <w:rPr>
          <w:rFonts w:cs="Times New Roman"/>
        </w:rPr>
        <w:t>programme</w:t>
      </w:r>
      <w:proofErr w:type="spellEnd"/>
      <w:r w:rsidRPr="008E3FC7">
        <w:rPr>
          <w:rFonts w:cs="Times New Roman"/>
        </w:rPr>
        <w:t xml:space="preserve"> in Ukraine, and upon infiltration of a computer, it would spread to other networked computers. The malicious software was specifically created to overwrite the master boot record of the infected computer systems, thereby causing them to become non-functional. Consequently, a multitude of computer systems were impacted, leading to the temporary end of operations for numerous enterprises. This attack had substantial economic ramifications, as certain calculations propose that it resulted in billions of dollars in losses. The incident carried geopolitical implications, as it was perceived as a component of a wider pattern of hostility exhibited by Russia towards Ukraine.</w:t>
      </w:r>
    </w:p>
    <w:p w14:paraId="1A415AD9" w14:textId="77777777" w:rsidR="00D75BBF" w:rsidRPr="008E3FC7" w:rsidRDefault="00D75BBF" w:rsidP="008E3FC7">
      <w:pPr>
        <w:rPr>
          <w:rFonts w:cs="Times New Roman"/>
        </w:rPr>
      </w:pPr>
      <w:r w:rsidRPr="008E3FC7">
        <w:rPr>
          <w:rFonts w:cs="Times New Roman"/>
        </w:rPr>
        <w:t xml:space="preserve">Hence, interstate competition in the realm of cyberspace presents considerable difficulties for policymakers and security professionals. One of the primary obstacles pertains to the difficulty of </w:t>
      </w:r>
      <w:r w:rsidRPr="008E3FC7">
        <w:rPr>
          <w:rFonts w:cs="Times New Roman"/>
        </w:rPr>
        <w:lastRenderedPageBreak/>
        <w:t>assigning cyber-attacks to particular nations. The absence of a clear framework for attributing responsibility in cyberspace poses challenges in enforcing the accountability of nations for their conduct, potentially resulting in misapprehensions and misjudgments. An additional obstacle that may arise is the possibility of an escalation. In the event of a cyber-attack that results in the disruption of critical infrastructure or significant harm, a military response may ensue, which could potentially escalate into a wider conflict.</w:t>
      </w:r>
    </w:p>
    <w:p w14:paraId="5846F120" w14:textId="77777777" w:rsidR="00D75BBF" w:rsidRPr="008E3FC7" w:rsidRDefault="001E3B24" w:rsidP="008E3FC7">
      <w:pPr>
        <w:pStyle w:val="Heading2"/>
        <w:rPr>
          <w:rFonts w:cs="Times New Roman"/>
        </w:rPr>
      </w:pPr>
      <w:bookmarkStart w:id="282" w:name="_Toc132071596"/>
      <w:bookmarkStart w:id="283" w:name="_Toc133921199"/>
      <w:bookmarkStart w:id="284" w:name="_Toc133924145"/>
      <w:bookmarkStart w:id="285" w:name="_Toc134390774"/>
      <w:bookmarkStart w:id="286" w:name="_Toc134725558"/>
      <w:bookmarkStart w:id="287" w:name="_Toc135300859"/>
      <w:r w:rsidRPr="008E3FC7">
        <w:rPr>
          <w:rFonts w:cs="Times New Roman"/>
        </w:rPr>
        <w:t>5.3</w:t>
      </w:r>
      <w:r w:rsidR="00D75BBF" w:rsidRPr="008E3FC7">
        <w:rPr>
          <w:rFonts w:cs="Times New Roman"/>
        </w:rPr>
        <w:t xml:space="preserve"> Different Approaches of Great Powers to Cyberspace and the Use of AI</w:t>
      </w:r>
      <w:bookmarkEnd w:id="282"/>
      <w:bookmarkEnd w:id="283"/>
      <w:bookmarkEnd w:id="284"/>
      <w:bookmarkEnd w:id="285"/>
      <w:bookmarkEnd w:id="286"/>
      <w:bookmarkEnd w:id="287"/>
      <w:r w:rsidR="00D75BBF" w:rsidRPr="008E3FC7">
        <w:rPr>
          <w:rFonts w:cs="Times New Roman"/>
        </w:rPr>
        <w:t xml:space="preserve"> </w:t>
      </w:r>
    </w:p>
    <w:p w14:paraId="349D3E9A" w14:textId="77777777" w:rsidR="00D75BBF" w:rsidRPr="008E3FC7" w:rsidRDefault="001E3B24" w:rsidP="008E3FC7">
      <w:pPr>
        <w:pStyle w:val="Heading3"/>
        <w:spacing w:line="360" w:lineRule="auto"/>
        <w:rPr>
          <w:rFonts w:cs="Times New Roman"/>
        </w:rPr>
      </w:pPr>
      <w:bookmarkStart w:id="288" w:name="_Toc132071597"/>
      <w:bookmarkStart w:id="289" w:name="_Toc133921200"/>
      <w:bookmarkStart w:id="290" w:name="_Toc133924146"/>
      <w:bookmarkStart w:id="291" w:name="_Toc134390775"/>
      <w:bookmarkStart w:id="292" w:name="_Toc134725559"/>
      <w:bookmarkStart w:id="293" w:name="_Toc135300860"/>
      <w:r w:rsidRPr="008E3FC7">
        <w:rPr>
          <w:rFonts w:cs="Times New Roman"/>
        </w:rPr>
        <w:t>5.3</w:t>
      </w:r>
      <w:r w:rsidR="00D75BBF" w:rsidRPr="008E3FC7">
        <w:rPr>
          <w:rFonts w:cs="Times New Roman"/>
        </w:rPr>
        <w:t>.1 The United States Approach</w:t>
      </w:r>
      <w:bookmarkEnd w:id="288"/>
      <w:bookmarkEnd w:id="289"/>
      <w:bookmarkEnd w:id="290"/>
      <w:bookmarkEnd w:id="291"/>
      <w:bookmarkEnd w:id="292"/>
      <w:bookmarkEnd w:id="293"/>
      <w:r w:rsidR="00D75BBF" w:rsidRPr="008E3FC7">
        <w:rPr>
          <w:rFonts w:cs="Times New Roman"/>
        </w:rPr>
        <w:t xml:space="preserve"> </w:t>
      </w:r>
    </w:p>
    <w:p w14:paraId="0F777BF4" w14:textId="77777777" w:rsidR="00D75BBF" w:rsidRPr="008E3FC7" w:rsidRDefault="00D75BBF" w:rsidP="008E3FC7">
      <w:pPr>
        <w:rPr>
          <w:rFonts w:cs="Times New Roman"/>
        </w:rPr>
      </w:pPr>
      <w:r w:rsidRPr="008E3FC7">
        <w:rPr>
          <w:rFonts w:cs="Times New Roman"/>
        </w:rPr>
        <w:t xml:space="preserve">The United States has historically placed significant emphasis on safeguarding </w:t>
      </w:r>
      <w:r w:rsidRPr="008E3FC7">
        <w:rPr>
          <w:rFonts w:cs="Times New Roman"/>
          <w:i/>
        </w:rPr>
        <w:t>internet freedom and security</w:t>
      </w:r>
      <w:r w:rsidRPr="008E3FC7">
        <w:rPr>
          <w:rFonts w:cs="Times New Roman"/>
        </w:rPr>
        <w:t xml:space="preserve">, viewing it as a crucial factor of its strategy for competing with other major powers in the realm of cyberspace. The aforementioned methodology is based on the democratic principles of the nation and its belief that an unrestricted and unregulated cyberspace is crucial for development and innovation. The United States government has expressed strong support for the concept of Internet freedom and has implemented various measures to advance this principle globally. The U.S. Department of State has introduced a </w:t>
      </w:r>
      <w:proofErr w:type="spellStart"/>
      <w:r w:rsidRPr="008E3FC7">
        <w:rPr>
          <w:rFonts w:cs="Times New Roman"/>
        </w:rPr>
        <w:t>programme</w:t>
      </w:r>
      <w:proofErr w:type="spellEnd"/>
      <w:r w:rsidRPr="008E3FC7">
        <w:rPr>
          <w:rFonts w:cs="Times New Roman"/>
        </w:rPr>
        <w:t xml:space="preserve"> known as the </w:t>
      </w:r>
      <w:r w:rsidRPr="008E3FC7">
        <w:rPr>
          <w:rFonts w:cs="Times New Roman"/>
          <w:b/>
          <w:i/>
        </w:rPr>
        <w:t>Internet Freedom Fund</w:t>
      </w:r>
      <w:r w:rsidRPr="008E3FC7">
        <w:rPr>
          <w:rFonts w:cs="Times New Roman"/>
        </w:rPr>
        <w:t>, which provides monetary resources to facilitate the advancement of tools and technologies that foster Internet freedom and accessibility.</w:t>
      </w:r>
    </w:p>
    <w:p w14:paraId="75DB0998" w14:textId="77777777" w:rsidR="00D75BBF" w:rsidRPr="008E3FC7" w:rsidRDefault="00D75BBF" w:rsidP="008E3FC7">
      <w:pPr>
        <w:rPr>
          <w:rFonts w:cs="Times New Roman"/>
        </w:rPr>
      </w:pPr>
      <w:r w:rsidRPr="008E3FC7">
        <w:rPr>
          <w:rFonts w:cs="Times New Roman"/>
        </w:rPr>
        <w:t xml:space="preserve">The implementation of diverse securitization techniques and approaches has been observed in the United States to strengthen its cyber security stance and safeguard crucial infrastructure. One important tool is the </w:t>
      </w:r>
      <w:r w:rsidRPr="008E3FC7">
        <w:rPr>
          <w:rFonts w:cs="Times New Roman"/>
          <w:b/>
          <w:i/>
        </w:rPr>
        <w:t>development of threat intelligence capabilities</w:t>
      </w:r>
      <w:r w:rsidRPr="008E3FC7">
        <w:rPr>
          <w:rFonts w:cs="Times New Roman"/>
        </w:rPr>
        <w:t xml:space="preserve">. The </w:t>
      </w:r>
      <w:r w:rsidRPr="008E3FC7">
        <w:rPr>
          <w:rFonts w:cs="Times New Roman"/>
          <w:i/>
        </w:rPr>
        <w:t>Cyber Threat Intelligence Integration Centre (CTIIC)</w:t>
      </w:r>
      <w:r w:rsidRPr="008E3FC7">
        <w:rPr>
          <w:rFonts w:cs="Times New Roman"/>
        </w:rPr>
        <w:t xml:space="preserve"> has been established by the U.S. government, which has made significant investments in the development of cyber threat detection and response capabilities. The Cyber Threat Intelligence Integration Centre (CTIIC) integrates threat intelligence coming from both the public and private sectors, with the aim of providing a comprehensive understanding of the cyber threat landscape </w:t>
      </w:r>
      <w:sdt>
        <w:sdtPr>
          <w:rPr>
            <w:rFonts w:cs="Times New Roman"/>
          </w:rPr>
          <w:id w:val="-508602312"/>
          <w:citation/>
        </w:sdtPr>
        <w:sdtContent>
          <w:r w:rsidRPr="008E3FC7">
            <w:rPr>
              <w:rFonts w:cs="Times New Roman"/>
            </w:rPr>
            <w:fldChar w:fldCharType="begin"/>
          </w:r>
          <w:r w:rsidRPr="008E3FC7">
            <w:rPr>
              <w:rFonts w:cs="Times New Roman"/>
            </w:rPr>
            <w:instrText xml:space="preserve"> CITATION Aar16 \l 1033 </w:instrText>
          </w:r>
          <w:r w:rsidRPr="008E3FC7">
            <w:rPr>
              <w:rFonts w:cs="Times New Roman"/>
            </w:rPr>
            <w:fldChar w:fldCharType="separate"/>
          </w:r>
          <w:r w:rsidR="00E12012" w:rsidRPr="00E12012">
            <w:rPr>
              <w:rFonts w:cs="Times New Roman"/>
              <w:noProof/>
            </w:rPr>
            <w:t>(Boyd, 2016)</w:t>
          </w:r>
          <w:r w:rsidRPr="008E3FC7">
            <w:rPr>
              <w:rFonts w:cs="Times New Roman"/>
            </w:rPr>
            <w:fldChar w:fldCharType="end"/>
          </w:r>
        </w:sdtContent>
      </w:sdt>
      <w:r w:rsidRPr="008E3FC7">
        <w:rPr>
          <w:rFonts w:cs="Times New Roman"/>
        </w:rPr>
        <w:t xml:space="preserve">. The </w:t>
      </w:r>
      <w:r w:rsidRPr="008E3FC7">
        <w:rPr>
          <w:rFonts w:cs="Times New Roman"/>
          <w:i/>
        </w:rPr>
        <w:t>use of risk management frameworks</w:t>
      </w:r>
      <w:r w:rsidRPr="008E3FC7">
        <w:rPr>
          <w:rFonts w:cs="Times New Roman"/>
        </w:rPr>
        <w:t xml:space="preserve"> is another significant strategy. The United States government has created several frameworks, such as the </w:t>
      </w:r>
      <w:r w:rsidRPr="008E3FC7">
        <w:rPr>
          <w:rFonts w:cs="Times New Roman"/>
          <w:i/>
        </w:rPr>
        <w:t>National Institute of Standards and Technology (NIST)</w:t>
      </w:r>
      <w:r w:rsidRPr="008E3FC7">
        <w:rPr>
          <w:rFonts w:cs="Times New Roman"/>
        </w:rPr>
        <w:t xml:space="preserve"> Cyber Security Framework and the </w:t>
      </w:r>
      <w:r w:rsidRPr="008E3FC7">
        <w:rPr>
          <w:rFonts w:cs="Times New Roman"/>
          <w:i/>
        </w:rPr>
        <w:t>Federal Risk</w:t>
      </w:r>
      <w:r w:rsidRPr="008E3FC7">
        <w:rPr>
          <w:rFonts w:cs="Times New Roman"/>
        </w:rPr>
        <w:t xml:space="preserve"> and </w:t>
      </w:r>
      <w:r w:rsidRPr="008E3FC7">
        <w:rPr>
          <w:rFonts w:cs="Times New Roman"/>
          <w:i/>
        </w:rPr>
        <w:t xml:space="preserve">Authorization Management </w:t>
      </w:r>
      <w:proofErr w:type="spellStart"/>
      <w:r w:rsidRPr="008E3FC7">
        <w:rPr>
          <w:rFonts w:cs="Times New Roman"/>
          <w:i/>
        </w:rPr>
        <w:t>Programme</w:t>
      </w:r>
      <w:proofErr w:type="spellEnd"/>
      <w:r w:rsidRPr="008E3FC7">
        <w:rPr>
          <w:rFonts w:cs="Times New Roman"/>
          <w:i/>
        </w:rPr>
        <w:t xml:space="preserve"> </w:t>
      </w:r>
      <w:r w:rsidRPr="008E3FC7">
        <w:rPr>
          <w:rFonts w:cs="Times New Roman"/>
          <w:i/>
        </w:rPr>
        <w:lastRenderedPageBreak/>
        <w:t>(FedRAMP)</w:t>
      </w:r>
      <w:r w:rsidRPr="008E3FC7">
        <w:rPr>
          <w:rFonts w:cs="Times New Roman"/>
        </w:rPr>
        <w:t xml:space="preserve">, to identify and mitigate any cyber security risks. The United States government has also implemented various </w:t>
      </w:r>
      <w:r w:rsidRPr="008E3FC7">
        <w:rPr>
          <w:rFonts w:cs="Times New Roman"/>
          <w:b/>
        </w:rPr>
        <w:t>defensive strategies</w:t>
      </w:r>
      <w:r w:rsidRPr="008E3FC7">
        <w:rPr>
          <w:rFonts w:cs="Times New Roman"/>
        </w:rPr>
        <w:t xml:space="preserve"> aimed at safeguarding critical infrastructure against cyber assaults. These strategies include the implementation of intrusion detection and prevention systems, utilization of encryption and authentication technologies, and creation of secure communication networks. Apart from implementing defensive strategies, the United States has also formulated </w:t>
      </w:r>
      <w:r w:rsidRPr="008E3FC7">
        <w:rPr>
          <w:rFonts w:cs="Times New Roman"/>
          <w:b/>
          <w:i/>
        </w:rPr>
        <w:t>offensive cyber capabilities</w:t>
      </w:r>
      <w:r w:rsidRPr="008E3FC7">
        <w:rPr>
          <w:rFonts w:cs="Times New Roman"/>
        </w:rPr>
        <w:t>. To this end, the U.S. government has instituted the U.S. Cyber Command, which is tasked with executing offensive cyber operations such as intelligence gathering and the disruption of adversary operations.</w:t>
      </w:r>
    </w:p>
    <w:p w14:paraId="6F0BF0C5" w14:textId="77777777" w:rsidR="00D75BBF" w:rsidRPr="008E3FC7" w:rsidRDefault="00D75BBF" w:rsidP="008E3FC7">
      <w:pPr>
        <w:rPr>
          <w:rFonts w:cs="Times New Roman"/>
        </w:rPr>
      </w:pPr>
      <w:r w:rsidRPr="008E3FC7">
        <w:rPr>
          <w:rFonts w:cs="Times New Roman"/>
        </w:rPr>
        <w:t>The United States government has been actively engaged in efforts to establish global standards of conduct in the realm of cyberspace. This entails active involvement in both bilateral and multilateral dialogues with other nations aimed at formulating guidelines for cyber operations. Additionally, it involves engagement in international bodies such as the United Nations to foster responsible conduct in the realm of cyberspace.</w:t>
      </w:r>
    </w:p>
    <w:p w14:paraId="3820ACC7" w14:textId="77777777" w:rsidR="00D75BBF" w:rsidRPr="008E3FC7" w:rsidRDefault="00D75BBF" w:rsidP="008E3FC7">
      <w:pPr>
        <w:rPr>
          <w:rFonts w:cs="Times New Roman"/>
        </w:rPr>
      </w:pPr>
      <w:r w:rsidRPr="008E3FC7">
        <w:rPr>
          <w:rFonts w:cs="Times New Roman"/>
        </w:rPr>
        <w:t xml:space="preserve">While the U.S. strategy for ensuring internet freedom and security is praised by many, it has also been subject to criticism for its perceived idealistic nature and insufficient management of security risks. The critics argue that the United States is rather slow to adapt the evolving threat landscape in cyberspace. </w:t>
      </w:r>
    </w:p>
    <w:p w14:paraId="589127D5" w14:textId="77777777" w:rsidR="00D75BBF" w:rsidRPr="008E3FC7" w:rsidRDefault="001E3B24" w:rsidP="008E3FC7">
      <w:pPr>
        <w:pStyle w:val="Heading3"/>
        <w:spacing w:line="360" w:lineRule="auto"/>
        <w:rPr>
          <w:rFonts w:cs="Times New Roman"/>
        </w:rPr>
      </w:pPr>
      <w:bookmarkStart w:id="294" w:name="_Toc133921201"/>
      <w:bookmarkStart w:id="295" w:name="_Toc133924147"/>
      <w:bookmarkStart w:id="296" w:name="_Toc134390776"/>
      <w:bookmarkStart w:id="297" w:name="_Toc134725560"/>
      <w:bookmarkStart w:id="298" w:name="_Toc135300861"/>
      <w:bookmarkStart w:id="299" w:name="_Toc132071611"/>
      <w:r w:rsidRPr="008E3FC7">
        <w:rPr>
          <w:rFonts w:cs="Times New Roman"/>
        </w:rPr>
        <w:t>5.3</w:t>
      </w:r>
      <w:r w:rsidR="00D75BBF" w:rsidRPr="008E3FC7">
        <w:rPr>
          <w:rFonts w:cs="Times New Roman"/>
        </w:rPr>
        <w:t>.2 China’s Approach to Cyber Security</w:t>
      </w:r>
      <w:bookmarkEnd w:id="294"/>
      <w:bookmarkEnd w:id="295"/>
      <w:bookmarkEnd w:id="296"/>
      <w:bookmarkEnd w:id="297"/>
      <w:bookmarkEnd w:id="298"/>
      <w:r w:rsidR="00D75BBF" w:rsidRPr="008E3FC7">
        <w:rPr>
          <w:rFonts w:cs="Times New Roman"/>
        </w:rPr>
        <w:tab/>
      </w:r>
    </w:p>
    <w:p w14:paraId="53B1F28A" w14:textId="77777777" w:rsidR="00D75BBF" w:rsidRPr="008E3FC7" w:rsidRDefault="00D75BBF" w:rsidP="008E3FC7">
      <w:pPr>
        <w:rPr>
          <w:rFonts w:cs="Times New Roman"/>
        </w:rPr>
      </w:pPr>
      <w:r w:rsidRPr="008E3FC7">
        <w:rPr>
          <w:rFonts w:cs="Times New Roman"/>
        </w:rPr>
        <w:t xml:space="preserve">The main emphasis of China's cyber security strategy is </w:t>
      </w:r>
      <w:proofErr w:type="spellStart"/>
      <w:r w:rsidRPr="008E3FC7">
        <w:rPr>
          <w:rFonts w:cs="Times New Roman"/>
        </w:rPr>
        <w:t>centred</w:t>
      </w:r>
      <w:proofErr w:type="spellEnd"/>
      <w:r w:rsidRPr="008E3FC7">
        <w:rPr>
          <w:rFonts w:cs="Times New Roman"/>
        </w:rPr>
        <w:t xml:space="preserve"> on the control and regulation of cyberspace. The Chinese government perceives cyberspace as a crucial realm of national security and has implemented a comprehensive framework of regulations and controls to govern the internet within its territorial boundaries.</w:t>
      </w:r>
    </w:p>
    <w:p w14:paraId="6CB28201" w14:textId="77777777" w:rsidR="00D75BBF" w:rsidRPr="008E3FC7" w:rsidRDefault="00D75BBF" w:rsidP="008E3FC7">
      <w:pPr>
        <w:rPr>
          <w:rFonts w:cs="Times New Roman"/>
        </w:rPr>
      </w:pPr>
      <w:r w:rsidRPr="008E3FC7">
        <w:rPr>
          <w:rFonts w:cs="Times New Roman"/>
        </w:rPr>
        <w:t xml:space="preserve">The notion of </w:t>
      </w:r>
      <w:r w:rsidRPr="008E3FC7">
        <w:rPr>
          <w:rFonts w:cs="Times New Roman"/>
          <w:b/>
          <w:i/>
        </w:rPr>
        <w:t>"internet sovereignty</w:t>
      </w:r>
      <w:r w:rsidRPr="008E3FC7">
        <w:rPr>
          <w:rFonts w:cs="Times New Roman"/>
        </w:rPr>
        <w:t xml:space="preserve">" constitutes a fundamental aspect of China's approach. This pertains to the notion that every nation should possess the authority to govern and manage the Internet within its territorial boundaries. The concept of internet sovereignty is regarded by the Chinese government as a crucial aspect of safeguarding national sovereignty and territorial integrity. In order to implement this notion, China has devised a diverse array of strategies to </w:t>
      </w:r>
      <w:r w:rsidRPr="008E3FC7">
        <w:rPr>
          <w:rFonts w:cs="Times New Roman"/>
        </w:rPr>
        <w:lastRenderedPageBreak/>
        <w:t xml:space="preserve">govern the Internet, such as censorship and surveillance mechanisms to oversee and limit entry to specific websites and digital material </w:t>
      </w:r>
      <w:sdt>
        <w:sdtPr>
          <w:rPr>
            <w:rFonts w:cs="Times New Roman"/>
          </w:rPr>
          <w:id w:val="373051063"/>
          <w:citation/>
        </w:sdtPr>
        <w:sdtContent>
          <w:r w:rsidRPr="008E3FC7">
            <w:rPr>
              <w:rFonts w:cs="Times New Roman"/>
            </w:rPr>
            <w:fldChar w:fldCharType="begin"/>
          </w:r>
          <w:r w:rsidRPr="008E3FC7">
            <w:rPr>
              <w:rFonts w:cs="Times New Roman"/>
            </w:rPr>
            <w:instrText xml:space="preserve"> CITATION Min10 \l 1033 </w:instrText>
          </w:r>
          <w:r w:rsidRPr="008E3FC7">
            <w:rPr>
              <w:rFonts w:cs="Times New Roman"/>
            </w:rPr>
            <w:fldChar w:fldCharType="separate"/>
          </w:r>
          <w:r w:rsidR="00E12012" w:rsidRPr="00E12012">
            <w:rPr>
              <w:rFonts w:cs="Times New Roman"/>
              <w:noProof/>
            </w:rPr>
            <w:t>(Jiang, 2010)</w:t>
          </w:r>
          <w:r w:rsidRPr="008E3FC7">
            <w:rPr>
              <w:rFonts w:cs="Times New Roman"/>
            </w:rPr>
            <w:fldChar w:fldCharType="end"/>
          </w:r>
        </w:sdtContent>
      </w:sdt>
      <w:r w:rsidRPr="008E3FC7">
        <w:rPr>
          <w:rFonts w:cs="Times New Roman"/>
        </w:rPr>
        <w:t>.</w:t>
      </w:r>
    </w:p>
    <w:p w14:paraId="17325375" w14:textId="77777777" w:rsidR="00D75BBF" w:rsidRPr="008E3FC7" w:rsidRDefault="00D75BBF" w:rsidP="008E3FC7">
      <w:pPr>
        <w:rPr>
          <w:rFonts w:cs="Times New Roman"/>
        </w:rPr>
      </w:pPr>
      <w:r w:rsidRPr="008E3FC7">
        <w:rPr>
          <w:rFonts w:cs="Times New Roman"/>
        </w:rPr>
        <w:t xml:space="preserve">The Chinese government employs a significant mechanism known as the </w:t>
      </w:r>
      <w:r w:rsidRPr="008E3FC7">
        <w:rPr>
          <w:rFonts w:cs="Times New Roman"/>
          <w:b/>
          <w:i/>
        </w:rPr>
        <w:t>"Great Firewall,"</w:t>
      </w:r>
      <w:r w:rsidRPr="008E3FC7">
        <w:rPr>
          <w:rFonts w:cs="Times New Roman"/>
        </w:rPr>
        <w:t xml:space="preserve"> which comprises complex filters and blocks to limit entry to specific websites and services that are considered detrimental to national security or political steadiness. The mechanism of the Great Firewall involves the prohibition of access to IP addresses and domain names that are linked to websites and services believed to be sensitive or detrimental. Numerous news websites and blogs that express dissent towards the Chinese government, as well as popular Western social media platforms including Facebook, Twitter, and YouTube, are inaccessible within China </w:t>
      </w:r>
      <w:sdt>
        <w:sdtPr>
          <w:rPr>
            <w:rFonts w:cs="Times New Roman"/>
          </w:rPr>
          <w:id w:val="-1468205472"/>
          <w:citation/>
        </w:sdtPr>
        <w:sdtContent>
          <w:r w:rsidRPr="008E3FC7">
            <w:rPr>
              <w:rFonts w:cs="Times New Roman"/>
            </w:rPr>
            <w:fldChar w:fldCharType="begin"/>
          </w:r>
          <w:r w:rsidRPr="008E3FC7">
            <w:rPr>
              <w:rFonts w:cs="Times New Roman"/>
            </w:rPr>
            <w:instrText xml:space="preserve">CITATION Satds \l 1033 </w:instrText>
          </w:r>
          <w:r w:rsidRPr="008E3FC7">
            <w:rPr>
              <w:rFonts w:cs="Times New Roman"/>
            </w:rPr>
            <w:fldChar w:fldCharType="separate"/>
          </w:r>
          <w:r w:rsidR="00E12012" w:rsidRPr="00E12012">
            <w:rPr>
              <w:rFonts w:cs="Times New Roman"/>
              <w:noProof/>
            </w:rPr>
            <w:t>(Kambayashi, 2018)</w:t>
          </w:r>
          <w:r w:rsidRPr="008E3FC7">
            <w:rPr>
              <w:rFonts w:cs="Times New Roman"/>
            </w:rPr>
            <w:fldChar w:fldCharType="end"/>
          </w:r>
        </w:sdtContent>
      </w:sdt>
      <w:r w:rsidRPr="008E3FC7">
        <w:rPr>
          <w:rFonts w:cs="Times New Roman"/>
        </w:rPr>
        <w:t>.</w:t>
      </w:r>
    </w:p>
    <w:p w14:paraId="00B862FC" w14:textId="77777777" w:rsidR="00D75BBF" w:rsidRPr="008E3FC7" w:rsidRDefault="00D75BBF" w:rsidP="008E3FC7">
      <w:pPr>
        <w:rPr>
          <w:rFonts w:cs="Times New Roman"/>
        </w:rPr>
      </w:pPr>
      <w:r w:rsidRPr="008E3FC7">
        <w:rPr>
          <w:rFonts w:cs="Times New Roman"/>
        </w:rPr>
        <w:t xml:space="preserve">Apart from the Great Firewall, the Chinese government has implemented several regulations and standards to regulate the </w:t>
      </w:r>
      <w:proofErr w:type="spellStart"/>
      <w:r w:rsidRPr="008E3FC7">
        <w:rPr>
          <w:rFonts w:cs="Times New Roman"/>
        </w:rPr>
        <w:t>utilisation</w:t>
      </w:r>
      <w:proofErr w:type="spellEnd"/>
      <w:r w:rsidRPr="008E3FC7">
        <w:rPr>
          <w:rFonts w:cs="Times New Roman"/>
        </w:rPr>
        <w:t xml:space="preserve"> of the Internet within China. The regulatory measures encompass a set of terms that mandate internet service providers (ISPs) to retain user data within the territorial confines of China, limitations on the </w:t>
      </w:r>
      <w:proofErr w:type="spellStart"/>
      <w:r w:rsidRPr="008E3FC7">
        <w:rPr>
          <w:rFonts w:cs="Times New Roman"/>
        </w:rPr>
        <w:t>utilisation</w:t>
      </w:r>
      <w:proofErr w:type="spellEnd"/>
      <w:r w:rsidRPr="008E3FC7">
        <w:rPr>
          <w:rFonts w:cs="Times New Roman"/>
        </w:rPr>
        <w:t xml:space="preserve"> of virtual private networks (VPNs) and other encryption technologies, and the obligation of companies to furnish the government with access to their data and systems.</w:t>
      </w:r>
    </w:p>
    <w:p w14:paraId="3CBA08DB" w14:textId="77777777" w:rsidR="00D75BBF" w:rsidRPr="008E3FC7" w:rsidRDefault="00D75BBF" w:rsidP="008E3FC7">
      <w:pPr>
        <w:rPr>
          <w:rFonts w:cs="Times New Roman"/>
        </w:rPr>
      </w:pPr>
      <w:r w:rsidRPr="008E3FC7">
        <w:rPr>
          <w:rFonts w:cs="Times New Roman"/>
        </w:rPr>
        <w:t xml:space="preserve">The Chinese government employs the </w:t>
      </w:r>
      <w:r w:rsidRPr="008E3FC7">
        <w:rPr>
          <w:rFonts w:cs="Times New Roman"/>
          <w:b/>
          <w:i/>
        </w:rPr>
        <w:t>"Golden Shield"</w:t>
      </w:r>
      <w:r w:rsidRPr="008E3FC7">
        <w:rPr>
          <w:rFonts w:cs="Times New Roman"/>
        </w:rPr>
        <w:t xml:space="preserve"> initiative, commonly referred to as the "Great Firewall of China," as a significant mechanism. The system in question is a thorough mechanism for online surveillance and censorship, which aims to monitor internet activity and eliminate data that is deemed politically sensitive or poses a threat to national security. The Golden Shield project employs a multifaceted approach that involves the </w:t>
      </w:r>
      <w:proofErr w:type="spellStart"/>
      <w:r w:rsidRPr="008E3FC7">
        <w:rPr>
          <w:rFonts w:cs="Times New Roman"/>
        </w:rPr>
        <w:t>utilisation</w:t>
      </w:r>
      <w:proofErr w:type="spellEnd"/>
      <w:r w:rsidRPr="008E3FC7">
        <w:rPr>
          <w:rFonts w:cs="Times New Roman"/>
        </w:rPr>
        <w:t xml:space="preserve"> of automated filters, keyword searches, and human moderators to oversee and regulate digital content </w:t>
      </w:r>
      <w:sdt>
        <w:sdtPr>
          <w:rPr>
            <w:rFonts w:cs="Times New Roman"/>
          </w:rPr>
          <w:id w:val="945510859"/>
          <w:citation/>
        </w:sdtPr>
        <w:sdtContent>
          <w:r w:rsidRPr="008E3FC7">
            <w:rPr>
              <w:rFonts w:cs="Times New Roman"/>
            </w:rPr>
            <w:fldChar w:fldCharType="begin"/>
          </w:r>
          <w:r w:rsidRPr="008E3FC7">
            <w:rPr>
              <w:rFonts w:cs="Times New Roman"/>
            </w:rPr>
            <w:instrText xml:space="preserve"> CITATION Son19 \l 1033 </w:instrText>
          </w:r>
          <w:r w:rsidRPr="008E3FC7">
            <w:rPr>
              <w:rFonts w:cs="Times New Roman"/>
            </w:rPr>
            <w:fldChar w:fldCharType="separate"/>
          </w:r>
          <w:r w:rsidR="00E12012" w:rsidRPr="00E12012">
            <w:rPr>
              <w:rFonts w:cs="Times New Roman"/>
              <w:noProof/>
            </w:rPr>
            <w:t>(Chandel, Jingji, Yunnan, Jingyao, &amp; Zhipeng, 2019)</w:t>
          </w:r>
          <w:r w:rsidRPr="008E3FC7">
            <w:rPr>
              <w:rFonts w:cs="Times New Roman"/>
            </w:rPr>
            <w:fldChar w:fldCharType="end"/>
          </w:r>
        </w:sdtContent>
      </w:sdt>
      <w:r w:rsidRPr="008E3FC7">
        <w:rPr>
          <w:rFonts w:cs="Times New Roman"/>
        </w:rPr>
        <w:t>.</w:t>
      </w:r>
    </w:p>
    <w:p w14:paraId="47F292F3" w14:textId="77777777" w:rsidR="00D75BBF" w:rsidRPr="008E3FC7" w:rsidRDefault="00D75BBF" w:rsidP="008E3FC7">
      <w:pPr>
        <w:rPr>
          <w:rFonts w:cs="Times New Roman"/>
        </w:rPr>
      </w:pPr>
      <w:r w:rsidRPr="008E3FC7">
        <w:rPr>
          <w:rFonts w:cs="Times New Roman"/>
        </w:rPr>
        <w:t xml:space="preserve"> In recent years, China has made significant developments in the development of its </w:t>
      </w:r>
      <w:r w:rsidRPr="008E3FC7">
        <w:rPr>
          <w:rFonts w:cs="Times New Roman"/>
          <w:b/>
          <w:i/>
        </w:rPr>
        <w:t>offensive cyber capabilities</w:t>
      </w:r>
      <w:r w:rsidRPr="008E3FC7">
        <w:rPr>
          <w:rFonts w:cs="Times New Roman"/>
        </w:rPr>
        <w:t xml:space="preserve">. The Chinese government stands accused of engaging in cyber espionage activities aimed at foreign governments, corporations, and individuals, with the objective of stealing sensitive information and intellectual property. Notwithstanding these measures, China has faced criticism for its strategy towards cybersecurity. Critics contend that the governmental </w:t>
      </w:r>
      <w:r w:rsidRPr="008E3FC7">
        <w:rPr>
          <w:rFonts w:cs="Times New Roman"/>
        </w:rPr>
        <w:lastRenderedPageBreak/>
        <w:t xml:space="preserve">oversight and management of the internet are excessively constraining and curtail unrestrained expression and ingenuity. The argument put forth is that the government's active pursuit of offensive cyber capabilities is causing </w:t>
      </w:r>
      <w:proofErr w:type="spellStart"/>
      <w:r w:rsidRPr="008E3FC7">
        <w:rPr>
          <w:rFonts w:cs="Times New Roman"/>
        </w:rPr>
        <w:t>destabilisation</w:t>
      </w:r>
      <w:proofErr w:type="spellEnd"/>
      <w:r w:rsidRPr="008E3FC7">
        <w:rPr>
          <w:rFonts w:cs="Times New Roman"/>
        </w:rPr>
        <w:t xml:space="preserve"> and represents a potential hazard to worldwide cyber security.</w:t>
      </w:r>
    </w:p>
    <w:p w14:paraId="3FFC4DF8" w14:textId="77777777" w:rsidR="00D75BBF" w:rsidRPr="008E3FC7" w:rsidRDefault="001E3B24" w:rsidP="008E3FC7">
      <w:pPr>
        <w:pStyle w:val="Heading3"/>
        <w:spacing w:line="360" w:lineRule="auto"/>
        <w:rPr>
          <w:rFonts w:cs="Times New Roman"/>
        </w:rPr>
      </w:pPr>
      <w:bookmarkStart w:id="300" w:name="_Toc133921202"/>
      <w:bookmarkStart w:id="301" w:name="_Toc133924148"/>
      <w:bookmarkStart w:id="302" w:name="_Toc134390777"/>
      <w:bookmarkStart w:id="303" w:name="_Toc134725561"/>
      <w:bookmarkStart w:id="304" w:name="_Toc135300862"/>
      <w:r w:rsidRPr="008E3FC7">
        <w:rPr>
          <w:rFonts w:cs="Times New Roman"/>
        </w:rPr>
        <w:t>5.3</w:t>
      </w:r>
      <w:r w:rsidR="00D75BBF" w:rsidRPr="008E3FC7">
        <w:rPr>
          <w:rFonts w:cs="Times New Roman"/>
        </w:rPr>
        <w:t>.3 Russia’s Approach to Cyberspace</w:t>
      </w:r>
      <w:bookmarkEnd w:id="300"/>
      <w:bookmarkEnd w:id="301"/>
      <w:bookmarkEnd w:id="302"/>
      <w:bookmarkEnd w:id="303"/>
      <w:bookmarkEnd w:id="304"/>
      <w:r w:rsidR="00D75BBF" w:rsidRPr="008E3FC7">
        <w:rPr>
          <w:rFonts w:cs="Times New Roman"/>
        </w:rPr>
        <w:t xml:space="preserve"> </w:t>
      </w:r>
    </w:p>
    <w:p w14:paraId="4D47E6D4" w14:textId="77777777" w:rsidR="00D75BBF" w:rsidRPr="008E3FC7" w:rsidRDefault="00D75BBF" w:rsidP="008E3FC7">
      <w:pPr>
        <w:rPr>
          <w:rFonts w:cs="Times New Roman"/>
          <w:b/>
          <w:sz w:val="28"/>
        </w:rPr>
      </w:pPr>
      <w:r w:rsidRPr="008E3FC7">
        <w:rPr>
          <w:rFonts w:cs="Times New Roman"/>
        </w:rPr>
        <w:t xml:space="preserve">The Russian strategy towards cyberspace is </w:t>
      </w:r>
      <w:proofErr w:type="spellStart"/>
      <w:r w:rsidRPr="008E3FC7">
        <w:rPr>
          <w:rFonts w:cs="Times New Roman"/>
        </w:rPr>
        <w:t>centred</w:t>
      </w:r>
      <w:proofErr w:type="spellEnd"/>
      <w:r w:rsidRPr="008E3FC7">
        <w:rPr>
          <w:rFonts w:cs="Times New Roman"/>
        </w:rPr>
        <w:t xml:space="preserve"> on utilizing it as a means of </w:t>
      </w:r>
      <w:r w:rsidRPr="008E3FC7">
        <w:rPr>
          <w:rFonts w:cs="Times New Roman"/>
          <w:b/>
          <w:i/>
        </w:rPr>
        <w:t>hybrid warfare to promote its objectives and disrupt its adversaries</w:t>
      </w:r>
      <w:r w:rsidRPr="008E3FC7">
        <w:rPr>
          <w:rFonts w:cs="Times New Roman"/>
        </w:rPr>
        <w:t xml:space="preserve">. The rationale behind this approach is driven by an aspiration to contest the prevailing international system and advance Russia's status as a major player. Russia's strategy in cyberspace is </w:t>
      </w:r>
      <w:proofErr w:type="spellStart"/>
      <w:r w:rsidRPr="008E3FC7">
        <w:rPr>
          <w:rFonts w:cs="Times New Roman"/>
        </w:rPr>
        <w:t>characterised</w:t>
      </w:r>
      <w:proofErr w:type="spellEnd"/>
      <w:r w:rsidRPr="008E3FC7">
        <w:rPr>
          <w:rFonts w:cs="Times New Roman"/>
        </w:rPr>
        <w:t xml:space="preserve"> by the </w:t>
      </w:r>
      <w:proofErr w:type="spellStart"/>
      <w:r w:rsidRPr="008E3FC7">
        <w:rPr>
          <w:rFonts w:cs="Times New Roman"/>
        </w:rPr>
        <w:t>utilisation</w:t>
      </w:r>
      <w:proofErr w:type="spellEnd"/>
      <w:r w:rsidRPr="008E3FC7">
        <w:rPr>
          <w:rFonts w:cs="Times New Roman"/>
        </w:rPr>
        <w:t xml:space="preserve"> of propaganda and disinformation campaigns as a fundamental component. Russia has faced allegations of </w:t>
      </w:r>
      <w:proofErr w:type="spellStart"/>
      <w:r w:rsidRPr="008E3FC7">
        <w:rPr>
          <w:rFonts w:cs="Times New Roman"/>
        </w:rPr>
        <w:t>utilising</w:t>
      </w:r>
      <w:proofErr w:type="spellEnd"/>
      <w:r w:rsidRPr="008E3FC7">
        <w:rPr>
          <w:rFonts w:cs="Times New Roman"/>
        </w:rPr>
        <w:t xml:space="preserve"> social media and </w:t>
      </w:r>
      <w:r w:rsidRPr="008E3FC7">
        <w:rPr>
          <w:rFonts w:cs="Times New Roman"/>
          <w:szCs w:val="24"/>
        </w:rPr>
        <w:t xml:space="preserve">various online platforms to disseminate inaccurate information and instigate disharmony in foreign nations. Allegations have been made that these strategies were employed to intervene in the 2016 United States presidential election and to influence the perceptions of the general public in other nations </w:t>
      </w:r>
      <w:sdt>
        <w:sdtPr>
          <w:rPr>
            <w:rFonts w:cs="Times New Roman"/>
            <w:b/>
            <w:szCs w:val="24"/>
          </w:rPr>
          <w:id w:val="104017212"/>
          <w:citation/>
        </w:sdtPr>
        <w:sdtContent>
          <w:r w:rsidRPr="008E3FC7">
            <w:rPr>
              <w:rFonts w:cs="Times New Roman"/>
              <w:b/>
              <w:szCs w:val="24"/>
            </w:rPr>
            <w:fldChar w:fldCharType="begin"/>
          </w:r>
          <w:r w:rsidRPr="008E3FC7">
            <w:rPr>
              <w:rFonts w:cs="Times New Roman"/>
              <w:b/>
              <w:szCs w:val="24"/>
            </w:rPr>
            <w:instrText xml:space="preserve"> CITATION Jul21 \l 1033 </w:instrText>
          </w:r>
          <w:r w:rsidRPr="008E3FC7">
            <w:rPr>
              <w:rFonts w:cs="Times New Roman"/>
              <w:b/>
              <w:szCs w:val="24"/>
            </w:rPr>
            <w:fldChar w:fldCharType="separate"/>
          </w:r>
          <w:r w:rsidR="00E12012" w:rsidRPr="00E12012">
            <w:rPr>
              <w:rFonts w:cs="Times New Roman"/>
              <w:noProof/>
              <w:szCs w:val="24"/>
            </w:rPr>
            <w:t>(Barnes, 2021)</w:t>
          </w:r>
          <w:r w:rsidRPr="008E3FC7">
            <w:rPr>
              <w:rFonts w:cs="Times New Roman"/>
              <w:b/>
              <w:szCs w:val="24"/>
            </w:rPr>
            <w:fldChar w:fldCharType="end"/>
          </w:r>
        </w:sdtContent>
      </w:sdt>
      <w:r w:rsidRPr="008E3FC7">
        <w:rPr>
          <w:rFonts w:cs="Times New Roman"/>
          <w:b/>
          <w:szCs w:val="24"/>
        </w:rPr>
        <w:t>.</w:t>
      </w:r>
    </w:p>
    <w:p w14:paraId="5A6F34A5" w14:textId="77777777" w:rsidR="00D75BBF" w:rsidRPr="008E3FC7" w:rsidRDefault="00D75BBF" w:rsidP="008E3FC7">
      <w:pPr>
        <w:rPr>
          <w:rFonts w:cs="Times New Roman"/>
        </w:rPr>
      </w:pPr>
      <w:r w:rsidRPr="008E3FC7">
        <w:rPr>
          <w:rFonts w:cs="Times New Roman"/>
        </w:rPr>
        <w:t xml:space="preserve">Russia has faced allegations of employing cyber operations to interfere with vital infrastructure in foreign nations. As previously noted, in the year 2017, it was accountable for the cyber-attack known as </w:t>
      </w:r>
      <w:proofErr w:type="spellStart"/>
      <w:r w:rsidRPr="008E3FC7">
        <w:rPr>
          <w:rFonts w:cs="Times New Roman"/>
        </w:rPr>
        <w:t>NotPetya</w:t>
      </w:r>
      <w:proofErr w:type="spellEnd"/>
      <w:r w:rsidRPr="008E3FC7">
        <w:rPr>
          <w:rFonts w:cs="Times New Roman"/>
        </w:rPr>
        <w:t xml:space="preserve">, resulting in significant financial losses for numerous global enterprises. Russia has faced allegations of engaging in cyber operations aimed at targeting critical infrastructure, such as power grids, in foreign nations. </w:t>
      </w:r>
    </w:p>
    <w:p w14:paraId="774391C7" w14:textId="77777777" w:rsidR="00D75BBF" w:rsidRPr="008E3FC7" w:rsidRDefault="00D75BBF" w:rsidP="008E3FC7">
      <w:pPr>
        <w:rPr>
          <w:rFonts w:cs="Times New Roman"/>
        </w:rPr>
      </w:pPr>
      <w:r w:rsidRPr="008E3FC7">
        <w:rPr>
          <w:rFonts w:cs="Times New Roman"/>
        </w:rPr>
        <w:t xml:space="preserve">Russia has made significant investments in the development of both </w:t>
      </w:r>
      <w:r w:rsidRPr="008E3FC7">
        <w:rPr>
          <w:rFonts w:cs="Times New Roman"/>
          <w:b/>
          <w:i/>
        </w:rPr>
        <w:t>offensive and defensive cyber</w:t>
      </w:r>
      <w:r w:rsidRPr="008E3FC7">
        <w:rPr>
          <w:rFonts w:cs="Times New Roman"/>
        </w:rPr>
        <w:t xml:space="preserve"> capabilities in order to bolster its approach to the realm of cyberspace. The capabilities encompass complex malware and hacking tools that are capable of infiltrating and undermining computer systems. Additionally, they entail cutting-edge encryption and secure communication technologies that safeguard their own communications.</w:t>
      </w:r>
    </w:p>
    <w:p w14:paraId="763C7873" w14:textId="77777777" w:rsidR="00D75BBF" w:rsidRPr="008E3FC7" w:rsidRDefault="00D75BBF" w:rsidP="008E3FC7">
      <w:pPr>
        <w:rPr>
          <w:rFonts w:cs="Times New Roman"/>
        </w:rPr>
      </w:pPr>
      <w:r w:rsidRPr="008E3FC7">
        <w:rPr>
          <w:rFonts w:cs="Times New Roman"/>
        </w:rPr>
        <w:t xml:space="preserve">An instance of Russia's </w:t>
      </w:r>
      <w:r w:rsidRPr="008E3FC7">
        <w:rPr>
          <w:rFonts w:cs="Times New Roman"/>
          <w:i/>
        </w:rPr>
        <w:t>offensive cyber capabilities</w:t>
      </w:r>
      <w:r w:rsidRPr="008E3FC7">
        <w:rPr>
          <w:rFonts w:cs="Times New Roman"/>
        </w:rPr>
        <w:t xml:space="preserve"> is represented by the Advanced Persistent Threat 28 (APT28) group, which is also </w:t>
      </w:r>
      <w:proofErr w:type="spellStart"/>
      <w:r w:rsidRPr="008E3FC7">
        <w:rPr>
          <w:rFonts w:cs="Times New Roman"/>
        </w:rPr>
        <w:t>recognised</w:t>
      </w:r>
      <w:proofErr w:type="spellEnd"/>
      <w:r w:rsidRPr="008E3FC7">
        <w:rPr>
          <w:rFonts w:cs="Times New Roman"/>
        </w:rPr>
        <w:t xml:space="preserve"> as Fancy Bear. This group has been associated with several prominent cyber-attacks, such as the infiltration of the Democratic National Committee during the 2016 United States presidential election. It is widely believed that APT28 </w:t>
      </w:r>
      <w:r w:rsidRPr="008E3FC7">
        <w:rPr>
          <w:rFonts w:cs="Times New Roman"/>
        </w:rPr>
        <w:lastRenderedPageBreak/>
        <w:t xml:space="preserve">maintains a close association with the Russian government and has garnered a reputation as a highly sophisticated and efficacious collective of hackers on a global scale </w:t>
      </w:r>
      <w:sdt>
        <w:sdtPr>
          <w:rPr>
            <w:rFonts w:cs="Times New Roman"/>
          </w:rPr>
          <w:id w:val="-643421407"/>
          <w:citation/>
        </w:sdtPr>
        <w:sdtContent>
          <w:r w:rsidRPr="008E3FC7">
            <w:rPr>
              <w:rFonts w:cs="Times New Roman"/>
            </w:rPr>
            <w:fldChar w:fldCharType="begin"/>
          </w:r>
          <w:r w:rsidRPr="008E3FC7">
            <w:rPr>
              <w:rFonts w:cs="Times New Roman"/>
            </w:rPr>
            <w:instrText xml:space="preserve"> CITATION DAN22 \l 1033 </w:instrText>
          </w:r>
          <w:r w:rsidRPr="008E3FC7">
            <w:rPr>
              <w:rFonts w:cs="Times New Roman"/>
            </w:rPr>
            <w:fldChar w:fldCharType="separate"/>
          </w:r>
          <w:r w:rsidR="00E12012" w:rsidRPr="00E12012">
            <w:rPr>
              <w:rFonts w:cs="Times New Roman"/>
              <w:noProof/>
            </w:rPr>
            <w:t>(MCWHORTER, 2022)</w:t>
          </w:r>
          <w:r w:rsidRPr="008E3FC7">
            <w:rPr>
              <w:rFonts w:cs="Times New Roman"/>
            </w:rPr>
            <w:fldChar w:fldCharType="end"/>
          </w:r>
        </w:sdtContent>
      </w:sdt>
      <w:r w:rsidRPr="008E3FC7">
        <w:rPr>
          <w:rFonts w:cs="Times New Roman"/>
        </w:rPr>
        <w:t>.</w:t>
      </w:r>
    </w:p>
    <w:p w14:paraId="08E5C90B" w14:textId="77777777" w:rsidR="00D75BBF" w:rsidRPr="008E3FC7" w:rsidRDefault="00D75BBF" w:rsidP="008E3FC7">
      <w:pPr>
        <w:rPr>
          <w:rFonts w:cs="Times New Roman"/>
        </w:rPr>
      </w:pPr>
      <w:r w:rsidRPr="008E3FC7">
        <w:rPr>
          <w:rFonts w:cs="Times New Roman"/>
        </w:rPr>
        <w:t xml:space="preserve">Russia has developed </w:t>
      </w:r>
      <w:r w:rsidRPr="008E3FC7">
        <w:rPr>
          <w:rFonts w:cs="Times New Roman"/>
          <w:i/>
        </w:rPr>
        <w:t>defensive cyber capabilities</w:t>
      </w:r>
      <w:r w:rsidRPr="008E3FC7">
        <w:rPr>
          <w:rFonts w:cs="Times New Roman"/>
        </w:rPr>
        <w:t xml:space="preserve"> to safeguard its infrastructure from cyber-attacks, in addition to its offensive cyber capabilities. These capabilities have been specifically developed to provide protection to essential infrastructure, such as power grids, banking systems, and government networks, against potential cyber hazards. Russia possesses a variety of defensive cyber capabilities, which encompass a range of tools and technologies, including but not limited to intrusion detection systems, firewalls, and anti-malware software. The aforementioned technologies are employed for the purpose of identifying and hampering malevolent conduct, as well as safeguarding against a range of cyber threats, including but not limited to denial-of-service attacks, phishing attacks, and other types of cyber-attacks. The Russian government has implemented a </w:t>
      </w:r>
      <w:r w:rsidRPr="008E3FC7">
        <w:rPr>
          <w:rFonts w:cs="Times New Roman"/>
          <w:i/>
        </w:rPr>
        <w:t>centralized cyber defense system</w:t>
      </w:r>
      <w:r w:rsidRPr="008E3FC7">
        <w:rPr>
          <w:rFonts w:cs="Times New Roman"/>
        </w:rPr>
        <w:t xml:space="preserve"> that comprises a national monitoring and response </w:t>
      </w:r>
      <w:proofErr w:type="spellStart"/>
      <w:r w:rsidRPr="008E3FC7">
        <w:rPr>
          <w:rFonts w:cs="Times New Roman"/>
        </w:rPr>
        <w:t>centre</w:t>
      </w:r>
      <w:proofErr w:type="spellEnd"/>
      <w:r w:rsidRPr="008E3FC7">
        <w:rPr>
          <w:rFonts w:cs="Times New Roman"/>
        </w:rPr>
        <w:t>, as well as a team of proficient cyber experts tasked with identifying and addressing cyber threats. The purpose of this system is to enable the Russian government to promptly and efficiently address any cyber-attacks directed towards its critical infrastructure or other strategic assets.</w:t>
      </w:r>
    </w:p>
    <w:p w14:paraId="725E68CF" w14:textId="77777777" w:rsidR="00D75BBF" w:rsidRPr="008E3FC7" w:rsidRDefault="00D75BBF" w:rsidP="008E3FC7">
      <w:pPr>
        <w:rPr>
          <w:rFonts w:cs="Times New Roman"/>
        </w:rPr>
      </w:pPr>
      <w:r w:rsidRPr="008E3FC7">
        <w:rPr>
          <w:rFonts w:cs="Times New Roman"/>
        </w:rPr>
        <w:t>In addition, Russia has made significant investments in the advancement of encryption and secure communication technologies in order to safeguard its communication networks against cyber threats. This pertains to the creation of advanced cryptographic protocols and secure messaging systems that are specifically crafted to safeguard confidential communications and information against interception and breach.</w:t>
      </w:r>
    </w:p>
    <w:p w14:paraId="2AE7C7C9" w14:textId="77777777" w:rsidR="00D75BBF" w:rsidRPr="008E3FC7" w:rsidRDefault="00D75BBF" w:rsidP="008E3FC7">
      <w:pPr>
        <w:rPr>
          <w:rFonts w:cs="Times New Roman"/>
        </w:rPr>
      </w:pPr>
      <w:r w:rsidRPr="008E3FC7">
        <w:rPr>
          <w:rFonts w:cs="Times New Roman"/>
        </w:rPr>
        <w:t xml:space="preserve">Russia has been alleged to engage in collaborative efforts with other nations and non-state entities to execute cyber-attacks, as a component of its strategy in cyberspace, alongside its own cyber </w:t>
      </w:r>
      <w:proofErr w:type="gramStart"/>
      <w:r w:rsidRPr="008E3FC7">
        <w:rPr>
          <w:rFonts w:cs="Times New Roman"/>
        </w:rPr>
        <w:t>capabilities</w:t>
      </w:r>
      <w:proofErr w:type="gramEnd"/>
      <w:r w:rsidRPr="008E3FC7">
        <w:rPr>
          <w:rFonts w:cs="Times New Roman"/>
        </w:rPr>
        <w:t xml:space="preserve"> development. The aforementioned collaborations frequently have the objective of furthering Russia's strategic goals, impeding adversary nations and entities, and bolstering Russian sway in the international arena.</w:t>
      </w:r>
    </w:p>
    <w:p w14:paraId="18E823CB" w14:textId="77777777" w:rsidR="00D75BBF" w:rsidRPr="008E3FC7" w:rsidRDefault="00D75BBF" w:rsidP="008E3FC7">
      <w:pPr>
        <w:rPr>
          <w:rFonts w:cs="Times New Roman"/>
        </w:rPr>
      </w:pPr>
      <w:r w:rsidRPr="008E3FC7">
        <w:rPr>
          <w:rFonts w:cs="Times New Roman"/>
        </w:rPr>
        <w:t xml:space="preserve">An instance of purported cooperation between Russia and non-state entities is the purported engagement of Russia in the </w:t>
      </w:r>
      <w:proofErr w:type="spellStart"/>
      <w:r w:rsidRPr="008E3FC7">
        <w:rPr>
          <w:rFonts w:cs="Times New Roman"/>
        </w:rPr>
        <w:t>cyber attack</w:t>
      </w:r>
      <w:proofErr w:type="spellEnd"/>
      <w:r w:rsidRPr="008E3FC7">
        <w:rPr>
          <w:rFonts w:cs="Times New Roman"/>
        </w:rPr>
        <w:t xml:space="preserve"> on the Democratic National Committee during the 2016 </w:t>
      </w:r>
      <w:r w:rsidRPr="008E3FC7">
        <w:rPr>
          <w:rFonts w:cs="Times New Roman"/>
        </w:rPr>
        <w:lastRenderedPageBreak/>
        <w:t xml:space="preserve">United States presidential election. As per the reports of US intelligence agencies, the act of hacking was executed by a faction of Russian hackers who are commonly referred to as Fancy Bear. It is believed that this group has affiliations with Russian intelligence agencies. The incident led to the </w:t>
      </w:r>
      <w:proofErr w:type="spellStart"/>
      <w:r w:rsidRPr="008E3FC7">
        <w:rPr>
          <w:rFonts w:cs="Times New Roman"/>
        </w:rPr>
        <w:t>unauthorised</w:t>
      </w:r>
      <w:proofErr w:type="spellEnd"/>
      <w:r w:rsidRPr="008E3FC7">
        <w:rPr>
          <w:rFonts w:cs="Times New Roman"/>
        </w:rPr>
        <w:t xml:space="preserve"> acquisition and spreading of confidential emails and other records, which were employed to sway the election results in support of Donald Trump.</w:t>
      </w:r>
    </w:p>
    <w:p w14:paraId="1CB1D7F3" w14:textId="77777777" w:rsidR="00D75BBF" w:rsidRPr="008E3FC7" w:rsidRDefault="00D75BBF" w:rsidP="008E3FC7">
      <w:pPr>
        <w:rPr>
          <w:rFonts w:cs="Times New Roman"/>
        </w:rPr>
      </w:pPr>
      <w:r w:rsidRPr="008E3FC7">
        <w:rPr>
          <w:rFonts w:cs="Times New Roman"/>
        </w:rPr>
        <w:t xml:space="preserve">Allegations have been made regarding Russia's involvement in collaborating with other nations to execute cyber-attacks. In 2017, allegations were made that Russian hackers had cooperated with North Korea to execute the WannaCry ransomware attack, a </w:t>
      </w:r>
      <w:proofErr w:type="spellStart"/>
      <w:r w:rsidRPr="008E3FC7">
        <w:rPr>
          <w:rFonts w:cs="Times New Roman"/>
        </w:rPr>
        <w:t>cyber attack</w:t>
      </w:r>
      <w:proofErr w:type="spellEnd"/>
      <w:r w:rsidRPr="008E3FC7">
        <w:rPr>
          <w:rFonts w:cs="Times New Roman"/>
        </w:rPr>
        <w:t xml:space="preserve"> that affected a significant number of computer systems globally and resulted in </w:t>
      </w:r>
      <w:r w:rsidRPr="008E3FC7">
        <w:rPr>
          <w:rFonts w:cs="Times New Roman"/>
          <w:szCs w:val="24"/>
        </w:rPr>
        <w:t xml:space="preserve">substantial financial losses </w:t>
      </w:r>
      <w:sdt>
        <w:sdtPr>
          <w:rPr>
            <w:rFonts w:cs="Times New Roman"/>
            <w:b/>
            <w:szCs w:val="24"/>
          </w:rPr>
          <w:id w:val="-931116910"/>
          <w:citation/>
        </w:sdtPr>
        <w:sdtContent>
          <w:r w:rsidRPr="008E3FC7">
            <w:rPr>
              <w:rFonts w:cs="Times New Roman"/>
              <w:b/>
              <w:szCs w:val="24"/>
            </w:rPr>
            <w:fldChar w:fldCharType="begin"/>
          </w:r>
          <w:r w:rsidRPr="008E3FC7">
            <w:rPr>
              <w:rFonts w:cs="Times New Roman"/>
              <w:b/>
              <w:szCs w:val="24"/>
            </w:rPr>
            <w:instrText xml:space="preserve"> CITATION Jos22 \l 1033 </w:instrText>
          </w:r>
          <w:r w:rsidRPr="008E3FC7">
            <w:rPr>
              <w:rFonts w:cs="Times New Roman"/>
              <w:b/>
              <w:szCs w:val="24"/>
            </w:rPr>
            <w:fldChar w:fldCharType="separate"/>
          </w:r>
          <w:r w:rsidR="00E12012" w:rsidRPr="00E12012">
            <w:rPr>
              <w:rFonts w:cs="Times New Roman"/>
              <w:noProof/>
              <w:szCs w:val="24"/>
            </w:rPr>
            <w:t>(Fruhlinger, WannaCry explained: A perfect ransomware storm, 2022)</w:t>
          </w:r>
          <w:r w:rsidRPr="008E3FC7">
            <w:rPr>
              <w:rFonts w:cs="Times New Roman"/>
              <w:b/>
              <w:szCs w:val="24"/>
            </w:rPr>
            <w:fldChar w:fldCharType="end"/>
          </w:r>
        </w:sdtContent>
      </w:sdt>
      <w:r w:rsidRPr="008E3FC7">
        <w:rPr>
          <w:rFonts w:cs="Times New Roman"/>
          <w:szCs w:val="24"/>
        </w:rPr>
        <w:t>.</w:t>
      </w:r>
    </w:p>
    <w:p w14:paraId="6DB63767" w14:textId="77777777" w:rsidR="00D75BBF" w:rsidRPr="008E3FC7" w:rsidRDefault="00D75BBF" w:rsidP="008E3FC7">
      <w:pPr>
        <w:rPr>
          <w:rFonts w:cs="Times New Roman"/>
        </w:rPr>
      </w:pPr>
      <w:r w:rsidRPr="008E3FC7">
        <w:rPr>
          <w:rFonts w:cs="Times New Roman"/>
        </w:rPr>
        <w:t>Moreover, allegations have been made against Russia for conducting cyber operations against its adversaries via intermediaries. Russia has been alleged to have employed hacker groups from foreign nations, including China and Iran, to conduct assaults against its adversaries. During the year 2019, a collective of Chinese hackers were alleged to have cooperated with Russian intelligence organizations in executing cyber assaults against both American government entities and commercial enterprises.</w:t>
      </w:r>
    </w:p>
    <w:p w14:paraId="0278581E" w14:textId="77777777" w:rsidR="00D75BBF" w:rsidRPr="008E3FC7" w:rsidRDefault="001E3B24" w:rsidP="008E3FC7">
      <w:pPr>
        <w:pStyle w:val="Heading2"/>
        <w:rPr>
          <w:rFonts w:cs="Times New Roman"/>
        </w:rPr>
      </w:pPr>
      <w:bookmarkStart w:id="305" w:name="_Toc133921203"/>
      <w:bookmarkStart w:id="306" w:name="_Toc133924149"/>
      <w:bookmarkStart w:id="307" w:name="_Toc134390778"/>
      <w:bookmarkStart w:id="308" w:name="_Toc134725562"/>
      <w:bookmarkStart w:id="309" w:name="_Toc135300863"/>
      <w:r w:rsidRPr="008E3FC7">
        <w:rPr>
          <w:rFonts w:cs="Times New Roman"/>
        </w:rPr>
        <w:t>5.4</w:t>
      </w:r>
      <w:r w:rsidR="00D75BBF" w:rsidRPr="008E3FC7">
        <w:rPr>
          <w:rFonts w:cs="Times New Roman"/>
        </w:rPr>
        <w:t xml:space="preserve"> Different Cases of State-to-State Competition in Cyberspace</w:t>
      </w:r>
      <w:bookmarkEnd w:id="305"/>
      <w:bookmarkEnd w:id="306"/>
      <w:bookmarkEnd w:id="307"/>
      <w:bookmarkEnd w:id="308"/>
      <w:bookmarkEnd w:id="309"/>
      <w:r w:rsidR="00D75BBF" w:rsidRPr="008E3FC7">
        <w:rPr>
          <w:rFonts w:cs="Times New Roman"/>
        </w:rPr>
        <w:t xml:space="preserve"> </w:t>
      </w:r>
    </w:p>
    <w:p w14:paraId="5DD92760" w14:textId="77777777" w:rsidR="00D75BBF" w:rsidRPr="008E3FC7" w:rsidRDefault="001E3B24" w:rsidP="008E3FC7">
      <w:pPr>
        <w:pStyle w:val="Heading3"/>
        <w:spacing w:line="360" w:lineRule="auto"/>
        <w:rPr>
          <w:rFonts w:cs="Times New Roman"/>
        </w:rPr>
      </w:pPr>
      <w:bookmarkStart w:id="310" w:name="_Toc133921204"/>
      <w:bookmarkStart w:id="311" w:name="_Toc133924150"/>
      <w:bookmarkStart w:id="312" w:name="_Toc134390779"/>
      <w:bookmarkStart w:id="313" w:name="_Toc134725563"/>
      <w:bookmarkStart w:id="314" w:name="_Toc135300864"/>
      <w:r w:rsidRPr="008E3FC7">
        <w:rPr>
          <w:rFonts w:cs="Times New Roman"/>
        </w:rPr>
        <w:t>5.4</w:t>
      </w:r>
      <w:r w:rsidR="00D75BBF" w:rsidRPr="008E3FC7">
        <w:rPr>
          <w:rFonts w:cs="Times New Roman"/>
        </w:rPr>
        <w:t>.1 USA vs. China</w:t>
      </w:r>
      <w:bookmarkEnd w:id="310"/>
      <w:bookmarkEnd w:id="311"/>
      <w:bookmarkEnd w:id="312"/>
      <w:bookmarkEnd w:id="313"/>
      <w:bookmarkEnd w:id="314"/>
      <w:r w:rsidR="00D75BBF" w:rsidRPr="008E3FC7">
        <w:rPr>
          <w:rFonts w:cs="Times New Roman"/>
        </w:rPr>
        <w:t xml:space="preserve"> </w:t>
      </w:r>
    </w:p>
    <w:p w14:paraId="6EC87BB8" w14:textId="77777777" w:rsidR="00D75BBF" w:rsidRPr="008E3FC7" w:rsidRDefault="00D75BBF" w:rsidP="008E3FC7">
      <w:pPr>
        <w:rPr>
          <w:rFonts w:cs="Times New Roman"/>
        </w:rPr>
      </w:pPr>
      <w:r w:rsidRPr="008E3FC7">
        <w:rPr>
          <w:rFonts w:cs="Times New Roman"/>
        </w:rPr>
        <w:t xml:space="preserve">The complex interplay between cooperation, competition, and conflict characterizes the relationship between the United States and China, two of the most dominant and influential nations globally. A specific area of concern pertains to the competition between the two nations in the realm of cyberspace. In contemporary times, the governments of both the United States and China have been involved in acts of cyber warfare, including but not limited to state-sponsored hacking attacks and cyber espionage. </w:t>
      </w:r>
    </w:p>
    <w:p w14:paraId="1C3F3DA1" w14:textId="77777777" w:rsidR="00D75BBF" w:rsidRPr="008E3FC7" w:rsidRDefault="001E3B24" w:rsidP="008E3FC7">
      <w:pPr>
        <w:pStyle w:val="Heading4"/>
        <w:rPr>
          <w:rFonts w:cs="Times New Roman"/>
        </w:rPr>
      </w:pPr>
      <w:bookmarkStart w:id="315" w:name="_Toc133921205"/>
      <w:bookmarkStart w:id="316" w:name="_Toc133924151"/>
      <w:bookmarkStart w:id="317" w:name="_Toc134390780"/>
      <w:bookmarkStart w:id="318" w:name="_Toc134725564"/>
      <w:r w:rsidRPr="008E3FC7">
        <w:rPr>
          <w:rFonts w:cs="Times New Roman"/>
        </w:rPr>
        <w:t xml:space="preserve">5.4.1.1 </w:t>
      </w:r>
      <w:r w:rsidR="00D75BBF" w:rsidRPr="008E3FC7">
        <w:rPr>
          <w:rFonts w:cs="Times New Roman"/>
        </w:rPr>
        <w:t>History of Cyber Espionage and Cyber Warfare</w:t>
      </w:r>
      <w:bookmarkEnd w:id="315"/>
      <w:bookmarkEnd w:id="316"/>
      <w:bookmarkEnd w:id="317"/>
      <w:bookmarkEnd w:id="318"/>
    </w:p>
    <w:p w14:paraId="412BFFA9" w14:textId="77777777" w:rsidR="00D75BBF" w:rsidRPr="008E3FC7" w:rsidRDefault="00D75BBF" w:rsidP="008E3FC7">
      <w:pPr>
        <w:rPr>
          <w:rFonts w:cs="Times New Roman"/>
        </w:rPr>
      </w:pPr>
      <w:r w:rsidRPr="008E3FC7">
        <w:rPr>
          <w:rFonts w:cs="Times New Roman"/>
        </w:rPr>
        <w:t xml:space="preserve">The origins of cyber espionage and cyber warfare between the United States and China can be traced back to the early 2000s. In 2003, it was revealed that a Chinese hacking collective, identified as </w:t>
      </w:r>
      <w:r w:rsidRPr="008E3FC7">
        <w:rPr>
          <w:rFonts w:cs="Times New Roman"/>
          <w:i/>
        </w:rPr>
        <w:t>Titan Rain</w:t>
      </w:r>
      <w:r w:rsidRPr="008E3FC7">
        <w:rPr>
          <w:rFonts w:cs="Times New Roman"/>
        </w:rPr>
        <w:t xml:space="preserve">, had been directing its efforts towards the computer systems of the United States </w:t>
      </w:r>
      <w:r w:rsidRPr="008E3FC7">
        <w:rPr>
          <w:rFonts w:cs="Times New Roman"/>
        </w:rPr>
        <w:lastRenderedPageBreak/>
        <w:t>government. The group was purportedly associated with the Chinese military, and the assaults were perceived as a reasonable threat to the country's security. As a reaction, the United States initiated the development of its own aggressive cyber capacities, which involved the creation of U.S. Cyber Command in 2009.</w:t>
      </w:r>
    </w:p>
    <w:p w14:paraId="4FFBDCBF" w14:textId="77777777" w:rsidR="00D75BBF" w:rsidRPr="008E3FC7" w:rsidRDefault="00D75BBF" w:rsidP="008E3FC7">
      <w:pPr>
        <w:rPr>
          <w:rFonts w:cs="Times New Roman"/>
        </w:rPr>
      </w:pPr>
      <w:r w:rsidRPr="008E3FC7">
        <w:rPr>
          <w:rFonts w:cs="Times New Roman"/>
        </w:rPr>
        <w:t xml:space="preserve">Subsequently, the rivalry between the United States and China in the realm of cyberspace has escalated. In 2015, the United States brought charges against five individuals who were identified as members of the Chinese military, alleging their involvement in the </w:t>
      </w:r>
      <w:proofErr w:type="spellStart"/>
      <w:r w:rsidRPr="008E3FC7">
        <w:rPr>
          <w:rFonts w:cs="Times New Roman"/>
        </w:rPr>
        <w:t>unauthorised</w:t>
      </w:r>
      <w:proofErr w:type="spellEnd"/>
      <w:r w:rsidRPr="008E3FC7">
        <w:rPr>
          <w:rFonts w:cs="Times New Roman"/>
        </w:rPr>
        <w:t xml:space="preserve"> access of computer systems belonging to U.S. corporations and the misappropriation of confidential business information. The indictment was perceived as a significant intensification in the cyber conflict between the United States and China. Notably, it marked the initial instance where the United States accused foreign government officials for cybercrimes. The Chinese government refuted the accusations and </w:t>
      </w:r>
      <w:proofErr w:type="spellStart"/>
      <w:r w:rsidRPr="008E3FC7">
        <w:rPr>
          <w:rFonts w:cs="Times New Roman"/>
        </w:rPr>
        <w:t>criticised</w:t>
      </w:r>
      <w:proofErr w:type="spellEnd"/>
      <w:r w:rsidRPr="008E3FC7">
        <w:rPr>
          <w:rFonts w:cs="Times New Roman"/>
        </w:rPr>
        <w:t xml:space="preserve"> the United States for exhibiting hypocritical conduct, in light of the disclosures pertaining to the NSA's cyber espionage operations. The occurrence resulted in a diplomatic standoff between the two countries, wherein the Chinese administration ceased its involvement in a mutually agreed upon cyber security collaborative task force.</w:t>
      </w:r>
    </w:p>
    <w:p w14:paraId="0C5069E0" w14:textId="77777777" w:rsidR="00D75BBF" w:rsidRPr="008E3FC7" w:rsidRDefault="00D75BBF" w:rsidP="008E3FC7">
      <w:pPr>
        <w:rPr>
          <w:rFonts w:cs="Times New Roman"/>
        </w:rPr>
      </w:pPr>
      <w:r w:rsidRPr="008E3FC7">
        <w:rPr>
          <w:rFonts w:cs="Times New Roman"/>
        </w:rPr>
        <w:t xml:space="preserve">Allegations were made in 2017 that a group of hackers, purportedly affiliated with the Chinese government, had engaged in the illegal acquisition of confidential information from a contractor of the United States Navy. The dataset contained details regarding a confidential initiative aimed at creating a high-speed missile capable of targeting and destroying enemy vessels. The occurrence was regarded as a noteworthy infringement of the country's security and brought to the fore the probable outcomes of </w:t>
      </w:r>
      <w:proofErr w:type="spellStart"/>
      <w:r w:rsidRPr="008E3FC7">
        <w:rPr>
          <w:rFonts w:cs="Times New Roman"/>
        </w:rPr>
        <w:t>cyber attacks</w:t>
      </w:r>
      <w:proofErr w:type="spellEnd"/>
      <w:r w:rsidRPr="008E3FC7">
        <w:rPr>
          <w:rFonts w:cs="Times New Roman"/>
        </w:rPr>
        <w:t xml:space="preserve"> that are supported by the state.</w:t>
      </w:r>
    </w:p>
    <w:p w14:paraId="03FA6BBA" w14:textId="77777777" w:rsidR="00D75BBF" w:rsidRPr="008E3FC7" w:rsidRDefault="00D75BBF" w:rsidP="008E3FC7">
      <w:pPr>
        <w:rPr>
          <w:rFonts w:cs="Times New Roman"/>
        </w:rPr>
      </w:pPr>
      <w:r w:rsidRPr="008E3FC7">
        <w:rPr>
          <w:rFonts w:cs="Times New Roman"/>
        </w:rPr>
        <w:t xml:space="preserve">In response to the event, the United States implemented economic sanctions targeting Chinese entities and individuals believed to be involved in cyber espionage. The United States government has intensified its </w:t>
      </w:r>
      <w:proofErr w:type="spellStart"/>
      <w:r w:rsidRPr="008E3FC7">
        <w:rPr>
          <w:rFonts w:cs="Times New Roman"/>
        </w:rPr>
        <w:t>endeavours</w:t>
      </w:r>
      <w:proofErr w:type="spellEnd"/>
      <w:r w:rsidRPr="008E3FC7">
        <w:rPr>
          <w:rFonts w:cs="Times New Roman"/>
        </w:rPr>
        <w:t xml:space="preserve"> to address cyber threats originating from China. The Trump administration has unveiled a novel approach to combat Chinese cyber espionage and the pilferage of intellectual property.</w:t>
      </w:r>
    </w:p>
    <w:p w14:paraId="39037EA2" w14:textId="77777777" w:rsidR="00D75BBF" w:rsidRPr="008E3FC7" w:rsidRDefault="00E17803" w:rsidP="008E3FC7">
      <w:pPr>
        <w:pStyle w:val="Heading4"/>
        <w:rPr>
          <w:rFonts w:cs="Times New Roman"/>
        </w:rPr>
      </w:pPr>
      <w:bookmarkStart w:id="319" w:name="_Toc133921206"/>
      <w:bookmarkStart w:id="320" w:name="_Toc133924152"/>
      <w:bookmarkStart w:id="321" w:name="_Toc134390781"/>
      <w:bookmarkStart w:id="322" w:name="_Toc134725565"/>
      <w:r w:rsidRPr="008E3FC7">
        <w:rPr>
          <w:rFonts w:cs="Times New Roman"/>
        </w:rPr>
        <w:lastRenderedPageBreak/>
        <w:t xml:space="preserve">5.4.1.2 </w:t>
      </w:r>
      <w:r w:rsidR="00D75BBF" w:rsidRPr="008E3FC7">
        <w:rPr>
          <w:rFonts w:cs="Times New Roman"/>
        </w:rPr>
        <w:t>Motivations Behind State-Sponsored Cyber Attacks</w:t>
      </w:r>
      <w:bookmarkEnd w:id="319"/>
      <w:bookmarkEnd w:id="320"/>
      <w:bookmarkEnd w:id="321"/>
      <w:bookmarkEnd w:id="322"/>
    </w:p>
    <w:p w14:paraId="561DF24E" w14:textId="77777777" w:rsidR="00D75BBF" w:rsidRPr="008E3FC7" w:rsidRDefault="00D75BBF" w:rsidP="008E3FC7">
      <w:pPr>
        <w:rPr>
          <w:rFonts w:cs="Times New Roman"/>
        </w:rPr>
      </w:pPr>
      <w:r w:rsidRPr="008E3FC7">
        <w:rPr>
          <w:rFonts w:cs="Times New Roman"/>
        </w:rPr>
        <w:t xml:space="preserve">The underlying reasons for cyber-attacks sponsored by states are multifaceted and diverse. Economic espionage stands out as a key driving force. The United States and China are prominent economic powers that have been involved in the misappropriation of intellectual property and other confidential information to enhance their competitive edge. China has been alleged to have participated in extensive economic espionage against the United States, with a specific emphasis on the misappropriation of intellectual property and confidential commercial information from American enterprises. The United States government has put allegations against Chinese hackers for the theft of valuable information pertaining to various industries such as aerospace, </w:t>
      </w:r>
      <w:proofErr w:type="spellStart"/>
      <w:r w:rsidRPr="008E3FC7">
        <w:rPr>
          <w:rFonts w:cs="Times New Roman"/>
        </w:rPr>
        <w:t>defence</w:t>
      </w:r>
      <w:proofErr w:type="spellEnd"/>
      <w:r w:rsidRPr="008E3FC7">
        <w:rPr>
          <w:rFonts w:cs="Times New Roman"/>
        </w:rPr>
        <w:t xml:space="preserve">, technology, and finance. An illustrative instance of economic espionage is exemplified by the Chinese military hackers who were indicted by the U.S. government in 2015, as previously stated. The alleged perpetrators were charged with the act of purloining proprietary information and other confidential data from various American corporations, such as Alcoa, Westinghouse, and U.S. Steel. It is purported that the appropriated data was </w:t>
      </w:r>
      <w:proofErr w:type="spellStart"/>
      <w:r w:rsidRPr="008E3FC7">
        <w:rPr>
          <w:rFonts w:cs="Times New Roman"/>
        </w:rPr>
        <w:t>utilised</w:t>
      </w:r>
      <w:proofErr w:type="spellEnd"/>
      <w:r w:rsidRPr="008E3FC7">
        <w:rPr>
          <w:rFonts w:cs="Times New Roman"/>
        </w:rPr>
        <w:t xml:space="preserve"> for the advancement of Chinese state-owned enterprises and other companies of Chinese origin.</w:t>
      </w:r>
    </w:p>
    <w:p w14:paraId="55E571ED" w14:textId="77777777" w:rsidR="00D75BBF" w:rsidRPr="008E3FC7" w:rsidRDefault="00D75BBF" w:rsidP="008E3FC7">
      <w:pPr>
        <w:rPr>
          <w:rFonts w:cs="Times New Roman"/>
        </w:rPr>
      </w:pPr>
      <w:r w:rsidRPr="008E3FC7">
        <w:rPr>
          <w:rFonts w:cs="Times New Roman"/>
        </w:rPr>
        <w:t xml:space="preserve">The case of Huawei, a Chinese telecommunications corporation, serves as another instance of economic espionage between the United States and China. Huawei has been accused by the U.S. government of engaging in illegal activities such as the misappropriation of trade secrets from American companies and non-compliance with U.S. sanctions imposed on Iran. The United States government has implemented measures to limit Huawei's entry into American markets and utilization of American technology, citing apprehensions regarding national security and economic espionage </w:t>
      </w:r>
      <w:sdt>
        <w:sdtPr>
          <w:rPr>
            <w:rFonts w:cs="Times New Roman"/>
          </w:rPr>
          <w:id w:val="152730179"/>
          <w:citation/>
        </w:sdtPr>
        <w:sdtContent>
          <w:r w:rsidRPr="008E3FC7">
            <w:rPr>
              <w:rFonts w:cs="Times New Roman"/>
            </w:rPr>
            <w:fldChar w:fldCharType="begin"/>
          </w:r>
          <w:r w:rsidRPr="008E3FC7">
            <w:rPr>
              <w:rFonts w:cs="Times New Roman"/>
            </w:rPr>
            <w:instrText xml:space="preserve"> CITATION Jon22 \l 1033 </w:instrText>
          </w:r>
          <w:r w:rsidRPr="008E3FC7">
            <w:rPr>
              <w:rFonts w:cs="Times New Roman"/>
            </w:rPr>
            <w:fldChar w:fldCharType="separate"/>
          </w:r>
          <w:r w:rsidR="00E12012" w:rsidRPr="00E12012">
            <w:rPr>
              <w:rFonts w:cs="Times New Roman"/>
              <w:noProof/>
            </w:rPr>
            <w:t>(Stempel, 2022)</w:t>
          </w:r>
          <w:r w:rsidRPr="008E3FC7">
            <w:rPr>
              <w:rFonts w:cs="Times New Roman"/>
            </w:rPr>
            <w:fldChar w:fldCharType="end"/>
          </w:r>
        </w:sdtContent>
      </w:sdt>
      <w:r w:rsidRPr="008E3FC7">
        <w:rPr>
          <w:rFonts w:cs="Times New Roman"/>
        </w:rPr>
        <w:t>.</w:t>
      </w:r>
    </w:p>
    <w:p w14:paraId="5E5077E6" w14:textId="77777777" w:rsidR="00D75BBF" w:rsidRPr="008E3FC7" w:rsidRDefault="00D75BBF" w:rsidP="008E3FC7">
      <w:pPr>
        <w:rPr>
          <w:rFonts w:cs="Times New Roman"/>
        </w:rPr>
      </w:pPr>
      <w:r w:rsidRPr="008E3FC7">
        <w:rPr>
          <w:rFonts w:cs="Times New Roman"/>
        </w:rPr>
        <w:t>The United States has faced allegations of participating in economic espionage, although the extent and magnitude of these actions remain uncertain. In 2013, a revelation of classified documents by Edward Snowden, a former contractor of the National Security Agency (NSA), brought to light the fact that the NSA had undertaken extensive surveillance activities on foreign governments and corporations, which included acts of economic espionage against multiple foreign entities.</w:t>
      </w:r>
    </w:p>
    <w:p w14:paraId="5014947C" w14:textId="77777777" w:rsidR="00D75BBF" w:rsidRPr="008E3FC7" w:rsidRDefault="00D75BBF" w:rsidP="008E3FC7">
      <w:pPr>
        <w:rPr>
          <w:rFonts w:cs="Times New Roman"/>
        </w:rPr>
      </w:pPr>
      <w:r w:rsidRPr="008E3FC7">
        <w:rPr>
          <w:rFonts w:cs="Times New Roman"/>
        </w:rPr>
        <w:lastRenderedPageBreak/>
        <w:t xml:space="preserve">Political espionage constitutes a significant incentive for state-sponsored cyber-attacks. The aforementioned pertains to the act of </w:t>
      </w:r>
      <w:proofErr w:type="spellStart"/>
      <w:r w:rsidRPr="008E3FC7">
        <w:rPr>
          <w:rFonts w:cs="Times New Roman"/>
        </w:rPr>
        <w:t>utilising</w:t>
      </w:r>
      <w:proofErr w:type="spellEnd"/>
      <w:r w:rsidRPr="008E3FC7">
        <w:rPr>
          <w:rFonts w:cs="Times New Roman"/>
        </w:rPr>
        <w:t xml:space="preserve"> cyber-attacks as a means to obtain confidential political data, including but not limited to diplomatic cables, intelligence reports, and other classified materials. The issue of political espionage has been a significant point of contention between the United States and China. China has been alleged to have participated in cyber espionage against the United States government and other political entities, with a specific emphasis on acquiring data that could potentially promote its strategic objectives and weaken the influence of the United States. The 2015 </w:t>
      </w:r>
      <w:proofErr w:type="spellStart"/>
      <w:r w:rsidRPr="008E3FC7">
        <w:rPr>
          <w:rFonts w:cs="Times New Roman"/>
        </w:rPr>
        <w:t>cyber attack</w:t>
      </w:r>
      <w:proofErr w:type="spellEnd"/>
      <w:r w:rsidRPr="008E3FC7">
        <w:rPr>
          <w:rFonts w:cs="Times New Roman"/>
        </w:rPr>
        <w:t xml:space="preserve"> on the U.S. Office of Personnel Management (OPM) is a notable instance of Chinese political espionage, wherein millions of confidential personal records of U.S. government employees and contractors were unlawfully accessed and exfiltrated. The occurrence was commonly ascribed to Chinese cyber attackers, who were purportedly in search of data that could potentially reveal the identities of American intelligence agents and other personnel with sensitive </w:t>
      </w:r>
      <w:proofErr w:type="gramStart"/>
      <w:r w:rsidRPr="008E3FC7">
        <w:rPr>
          <w:rFonts w:cs="Times New Roman"/>
        </w:rPr>
        <w:t>roles .</w:t>
      </w:r>
      <w:proofErr w:type="gramEnd"/>
    </w:p>
    <w:p w14:paraId="40914265" w14:textId="77777777" w:rsidR="00D75BBF" w:rsidRPr="008E3FC7" w:rsidRDefault="00D75BBF" w:rsidP="008E3FC7">
      <w:pPr>
        <w:rPr>
          <w:rFonts w:cs="Times New Roman"/>
        </w:rPr>
      </w:pPr>
      <w:r w:rsidRPr="008E3FC7">
        <w:rPr>
          <w:rFonts w:cs="Times New Roman"/>
        </w:rPr>
        <w:t xml:space="preserve">China has been accused of participating in political espionage against various nations, such as Australia, Canada, and Japan. Chinese hackers have been alleged to engage in the theft of confidential government and military data, as well as intellectual property pertaining to </w:t>
      </w:r>
      <w:proofErr w:type="spellStart"/>
      <w:r w:rsidRPr="008E3FC7">
        <w:rPr>
          <w:rFonts w:cs="Times New Roman"/>
        </w:rPr>
        <w:t>defence</w:t>
      </w:r>
      <w:proofErr w:type="spellEnd"/>
      <w:r w:rsidRPr="008E3FC7">
        <w:rPr>
          <w:rFonts w:cs="Times New Roman"/>
        </w:rPr>
        <w:t xml:space="preserve"> and technology sectors. The United States has faced allegations of engaging in political espionage via </w:t>
      </w:r>
      <w:proofErr w:type="spellStart"/>
      <w:r w:rsidRPr="008E3FC7">
        <w:rPr>
          <w:rFonts w:cs="Times New Roman"/>
        </w:rPr>
        <w:t>cyber attacks</w:t>
      </w:r>
      <w:proofErr w:type="spellEnd"/>
      <w:r w:rsidRPr="008E3FC7">
        <w:rPr>
          <w:rFonts w:cs="Times New Roman"/>
        </w:rPr>
        <w:t>, although the extent and magnitude of these actions remain uncertain</w:t>
      </w:r>
    </w:p>
    <w:p w14:paraId="1FAD055E" w14:textId="77777777" w:rsidR="00D75BBF" w:rsidRPr="008E3FC7" w:rsidRDefault="00D75BBF" w:rsidP="008E3FC7">
      <w:pPr>
        <w:rPr>
          <w:rFonts w:cs="Times New Roman"/>
        </w:rPr>
      </w:pPr>
      <w:r w:rsidRPr="008E3FC7">
        <w:rPr>
          <w:rFonts w:cs="Times New Roman"/>
        </w:rPr>
        <w:t xml:space="preserve">State-sponsored hacking attacks are often motivated by the use of cyber-attacks as a means of coercion. The aforementioned pertains to the </w:t>
      </w:r>
      <w:proofErr w:type="spellStart"/>
      <w:r w:rsidRPr="008E3FC7">
        <w:rPr>
          <w:rFonts w:cs="Times New Roman"/>
        </w:rPr>
        <w:t>utilisation</w:t>
      </w:r>
      <w:proofErr w:type="spellEnd"/>
      <w:r w:rsidRPr="008E3FC7">
        <w:rPr>
          <w:rFonts w:cs="Times New Roman"/>
        </w:rPr>
        <w:t xml:space="preserve"> of cyber assaults for the purpose of attaining political or strategic aims through the act of posing a threat or executing disruptive or damaging measures. Allegations have been made that the employment of cyber-attacks by the United States has been </w:t>
      </w:r>
      <w:proofErr w:type="spellStart"/>
      <w:r w:rsidRPr="008E3FC7">
        <w:rPr>
          <w:rFonts w:cs="Times New Roman"/>
        </w:rPr>
        <w:t>utilised</w:t>
      </w:r>
      <w:proofErr w:type="spellEnd"/>
      <w:r w:rsidRPr="008E3FC7">
        <w:rPr>
          <w:rFonts w:cs="Times New Roman"/>
        </w:rPr>
        <w:t xml:space="preserve"> as a form of coercion in various situations. A notable illustration pertains to the </w:t>
      </w:r>
      <w:proofErr w:type="spellStart"/>
      <w:r w:rsidRPr="008E3FC7">
        <w:rPr>
          <w:rFonts w:cs="Times New Roman"/>
        </w:rPr>
        <w:t>utilisation</w:t>
      </w:r>
      <w:proofErr w:type="spellEnd"/>
      <w:r w:rsidRPr="008E3FC7">
        <w:rPr>
          <w:rFonts w:cs="Times New Roman"/>
        </w:rPr>
        <w:t xml:space="preserve"> of cyber-attacks as a means to impede Iran's nuclear </w:t>
      </w:r>
      <w:proofErr w:type="spellStart"/>
      <w:r w:rsidRPr="008E3FC7">
        <w:rPr>
          <w:rFonts w:cs="Times New Roman"/>
        </w:rPr>
        <w:t>programme</w:t>
      </w:r>
      <w:proofErr w:type="spellEnd"/>
      <w:r w:rsidRPr="008E3FC7">
        <w:rPr>
          <w:rFonts w:cs="Times New Roman"/>
        </w:rPr>
        <w:t xml:space="preserve">. The Stuxnet worm was employed in 2010 to impair Iran's uranium enrichment facility located in Natanz, resulting in considerable harm to Iran's nuclear </w:t>
      </w:r>
      <w:proofErr w:type="spellStart"/>
      <w:r w:rsidRPr="008E3FC7">
        <w:rPr>
          <w:rFonts w:cs="Times New Roman"/>
        </w:rPr>
        <w:t>programme</w:t>
      </w:r>
      <w:proofErr w:type="spellEnd"/>
      <w:r w:rsidRPr="008E3FC7">
        <w:rPr>
          <w:rFonts w:cs="Times New Roman"/>
        </w:rPr>
        <w:t>. The incident was commonly attributed to the joint involvement of the United States and Israel, as a component of a more extensive campaign aimed at coercing Iran to discontinue its nuclear pursuits.</w:t>
      </w:r>
    </w:p>
    <w:p w14:paraId="4BB3B779" w14:textId="77777777" w:rsidR="00D75BBF" w:rsidRPr="008E3FC7" w:rsidRDefault="00D75BBF" w:rsidP="008E3FC7">
      <w:pPr>
        <w:rPr>
          <w:rFonts w:cs="Times New Roman"/>
        </w:rPr>
      </w:pPr>
      <w:r w:rsidRPr="008E3FC7">
        <w:rPr>
          <w:rFonts w:cs="Times New Roman"/>
        </w:rPr>
        <w:lastRenderedPageBreak/>
        <w:t xml:space="preserve">China has been alleged to employ cyber-attacks as a means of exerting pressure on </w:t>
      </w:r>
      <w:proofErr w:type="spellStart"/>
      <w:r w:rsidRPr="008E3FC7">
        <w:rPr>
          <w:rFonts w:cs="Times New Roman"/>
        </w:rPr>
        <w:t>neighbouring</w:t>
      </w:r>
      <w:proofErr w:type="spellEnd"/>
      <w:r w:rsidRPr="008E3FC7">
        <w:rPr>
          <w:rFonts w:cs="Times New Roman"/>
        </w:rPr>
        <w:t xml:space="preserve"> countries in the region, such as Taiwan and Vietnam. It is widely believed that in 2016, a number of cyber-attacks were carried out against various government agencies in Taiwan, with Chinese hackers being identified as the likely perpetrators. These attacks were perceived as a means of exerting pressure on Taiwan and reinforcing China's influence in the surrounding area </w:t>
      </w:r>
      <w:sdt>
        <w:sdtPr>
          <w:rPr>
            <w:rFonts w:cs="Times New Roman"/>
          </w:rPr>
          <w:id w:val="-367682950"/>
          <w:citation/>
        </w:sdtPr>
        <w:sdtContent>
          <w:r w:rsidRPr="008E3FC7">
            <w:rPr>
              <w:rFonts w:cs="Times New Roman"/>
            </w:rPr>
            <w:fldChar w:fldCharType="begin"/>
          </w:r>
          <w:r w:rsidRPr="008E3FC7">
            <w:rPr>
              <w:rFonts w:cs="Times New Roman"/>
            </w:rPr>
            <w:instrText xml:space="preserve"> CITATION ARI19 \l 1033 </w:instrText>
          </w:r>
          <w:r w:rsidRPr="008E3FC7">
            <w:rPr>
              <w:rFonts w:cs="Times New Roman"/>
            </w:rPr>
            <w:fldChar w:fldCharType="separate"/>
          </w:r>
          <w:r w:rsidR="00E12012" w:rsidRPr="00E12012">
            <w:rPr>
              <w:rFonts w:cs="Times New Roman"/>
              <w:noProof/>
            </w:rPr>
            <w:t>(LEVITE &amp; JINGHUA, 2019)</w:t>
          </w:r>
          <w:r w:rsidRPr="008E3FC7">
            <w:rPr>
              <w:rFonts w:cs="Times New Roman"/>
            </w:rPr>
            <w:fldChar w:fldCharType="end"/>
          </w:r>
        </w:sdtContent>
      </w:sdt>
      <w:r w:rsidRPr="008E3FC7">
        <w:rPr>
          <w:rFonts w:cs="Times New Roman"/>
        </w:rPr>
        <w:t>.</w:t>
      </w:r>
    </w:p>
    <w:p w14:paraId="48926C02" w14:textId="77777777" w:rsidR="00D75BBF" w:rsidRPr="008E3FC7" w:rsidRDefault="00E17803" w:rsidP="008E3FC7">
      <w:pPr>
        <w:pStyle w:val="Heading3"/>
        <w:spacing w:line="360" w:lineRule="auto"/>
        <w:rPr>
          <w:rFonts w:cs="Times New Roman"/>
        </w:rPr>
      </w:pPr>
      <w:bookmarkStart w:id="323" w:name="_Toc133921207"/>
      <w:bookmarkStart w:id="324" w:name="_Toc133924153"/>
      <w:bookmarkStart w:id="325" w:name="_Toc134390782"/>
      <w:bookmarkStart w:id="326" w:name="_Toc134725566"/>
      <w:bookmarkStart w:id="327" w:name="_Toc135300865"/>
      <w:r w:rsidRPr="008E3FC7">
        <w:rPr>
          <w:rFonts w:cs="Times New Roman"/>
        </w:rPr>
        <w:t>5.5</w:t>
      </w:r>
      <w:r w:rsidR="00D75BBF" w:rsidRPr="008E3FC7">
        <w:rPr>
          <w:rFonts w:cs="Times New Roman"/>
        </w:rPr>
        <w:t>.2 Iran vs. Israel</w:t>
      </w:r>
      <w:bookmarkEnd w:id="323"/>
      <w:bookmarkEnd w:id="324"/>
      <w:bookmarkEnd w:id="325"/>
      <w:bookmarkEnd w:id="326"/>
      <w:bookmarkEnd w:id="327"/>
      <w:r w:rsidR="00D75BBF" w:rsidRPr="008E3FC7">
        <w:rPr>
          <w:rFonts w:cs="Times New Roman"/>
        </w:rPr>
        <w:t xml:space="preserve"> </w:t>
      </w:r>
    </w:p>
    <w:p w14:paraId="34465468" w14:textId="77777777" w:rsidR="00D75BBF" w:rsidRPr="008E3FC7" w:rsidRDefault="00D75BBF" w:rsidP="008E3FC7">
      <w:pPr>
        <w:rPr>
          <w:rFonts w:cs="Times New Roman"/>
        </w:rPr>
      </w:pPr>
      <w:r w:rsidRPr="008E3FC7">
        <w:rPr>
          <w:rFonts w:cs="Times New Roman"/>
        </w:rPr>
        <w:t xml:space="preserve">The advent of technological advancements has not only presented unparalleled prospects for progress and creativity, but has also posed novel obstacles to global security. The phenomenon in question is exemplified by the case study comparing Iran and Israel. The two nations possess a prolonged history of political and military strains that have extended their impact to the virtual realm. The emergence of cyber capabilities has provided Iran and Israel with new ways to promote their strategic objectives and undermine those of their opponents. The present case study delves into a better understanding of the obstacles presented by interstate rivalry in the digital realm, and </w:t>
      </w:r>
      <w:proofErr w:type="spellStart"/>
      <w:r w:rsidRPr="008E3FC7">
        <w:rPr>
          <w:rFonts w:cs="Times New Roman"/>
        </w:rPr>
        <w:t>emphasises</w:t>
      </w:r>
      <w:proofErr w:type="spellEnd"/>
      <w:r w:rsidRPr="008E3FC7">
        <w:rPr>
          <w:rFonts w:cs="Times New Roman"/>
        </w:rPr>
        <w:t xml:space="preserve"> the pressing necessity for augmented global collaboration and standards of conduct to regulate this rivalry and forestall its progression into a more extensive confrontation.</w:t>
      </w:r>
    </w:p>
    <w:p w14:paraId="0920DECB" w14:textId="77777777" w:rsidR="00D75BBF" w:rsidRPr="008E3FC7" w:rsidRDefault="00E17803" w:rsidP="008E3FC7">
      <w:pPr>
        <w:pStyle w:val="Heading4"/>
        <w:rPr>
          <w:rFonts w:cs="Times New Roman"/>
        </w:rPr>
      </w:pPr>
      <w:bookmarkStart w:id="328" w:name="_Toc132071605"/>
      <w:bookmarkStart w:id="329" w:name="_Toc133921208"/>
      <w:bookmarkStart w:id="330" w:name="_Toc133924154"/>
      <w:bookmarkStart w:id="331" w:name="_Toc134390783"/>
      <w:bookmarkStart w:id="332" w:name="_Toc134725567"/>
      <w:r w:rsidRPr="008E3FC7">
        <w:rPr>
          <w:rFonts w:cs="Times New Roman"/>
        </w:rPr>
        <w:t xml:space="preserve">5.5.2.1 </w:t>
      </w:r>
      <w:r w:rsidR="00D75BBF" w:rsidRPr="008E3FC7">
        <w:rPr>
          <w:rFonts w:cs="Times New Roman"/>
        </w:rPr>
        <w:t>Historical Background</w:t>
      </w:r>
      <w:bookmarkEnd w:id="328"/>
      <w:bookmarkEnd w:id="329"/>
      <w:bookmarkEnd w:id="330"/>
      <w:bookmarkEnd w:id="331"/>
      <w:bookmarkEnd w:id="332"/>
    </w:p>
    <w:p w14:paraId="4D0FD063" w14:textId="77777777" w:rsidR="00D75BBF" w:rsidRPr="008E3FC7" w:rsidRDefault="00D75BBF" w:rsidP="008E3FC7">
      <w:pPr>
        <w:rPr>
          <w:rFonts w:cs="Times New Roman"/>
        </w:rPr>
      </w:pPr>
      <w:r w:rsidRPr="008E3FC7">
        <w:rPr>
          <w:rFonts w:cs="Times New Roman"/>
        </w:rPr>
        <w:t xml:space="preserve">The origins of the Iran-Israel conflict can be traced back to a multifaceted history of both regional and global politics, divergent religious and cultural beliefs, and strategic assessments. The bilateral relations between the two nations have been </w:t>
      </w:r>
      <w:proofErr w:type="spellStart"/>
      <w:r w:rsidRPr="008E3FC7">
        <w:rPr>
          <w:rFonts w:cs="Times New Roman"/>
        </w:rPr>
        <w:t>characterised</w:t>
      </w:r>
      <w:proofErr w:type="spellEnd"/>
      <w:r w:rsidRPr="008E3FC7">
        <w:rPr>
          <w:rFonts w:cs="Times New Roman"/>
        </w:rPr>
        <w:t xml:space="preserve"> by phases of collaboration, conflict, and overt enmity.</w:t>
      </w:r>
    </w:p>
    <w:p w14:paraId="72BA3A1B" w14:textId="77777777" w:rsidR="00D75BBF" w:rsidRPr="008E3FC7" w:rsidRDefault="00D75BBF" w:rsidP="008E3FC7">
      <w:pPr>
        <w:rPr>
          <w:rFonts w:cs="Times New Roman"/>
        </w:rPr>
      </w:pPr>
      <w:r w:rsidRPr="008E3FC7">
        <w:rPr>
          <w:rFonts w:cs="Times New Roman"/>
        </w:rPr>
        <w:t>In 1948, subsequent to the conclusion of British governance in Palestine, the state of Israel was established. The Arab world, along with Iran, expressed significant opposition towards this action, as they did not acknowledge Israel's statehood. The recognition of Israel by Iran was not established until the Iranian Revolution of 1979, which resulted in the formation of an Islamic republic that aimed to advance a pan-Islamic identity and resist Western influence in the area.</w:t>
      </w:r>
    </w:p>
    <w:p w14:paraId="6D541D56" w14:textId="77777777" w:rsidR="00D75BBF" w:rsidRPr="008E3FC7" w:rsidRDefault="00D75BBF" w:rsidP="008E3FC7">
      <w:pPr>
        <w:rPr>
          <w:rFonts w:cs="Times New Roman"/>
        </w:rPr>
      </w:pPr>
      <w:r w:rsidRPr="008E3FC7">
        <w:rPr>
          <w:rFonts w:cs="Times New Roman"/>
        </w:rPr>
        <w:t xml:space="preserve">The diplomatic ties between Iran and Israel were </w:t>
      </w:r>
      <w:proofErr w:type="spellStart"/>
      <w:r w:rsidRPr="008E3FC7">
        <w:rPr>
          <w:rFonts w:cs="Times New Roman"/>
        </w:rPr>
        <w:t>characterised</w:t>
      </w:r>
      <w:proofErr w:type="spellEnd"/>
      <w:r w:rsidRPr="008E3FC7">
        <w:rPr>
          <w:rFonts w:cs="Times New Roman"/>
        </w:rPr>
        <w:t xml:space="preserve"> by tension and hostility during the decades of the 1980s and 1990s, marked by frequent proxy wars and clandestine activities </w:t>
      </w:r>
      <w:r w:rsidRPr="008E3FC7">
        <w:rPr>
          <w:rFonts w:cs="Times New Roman"/>
        </w:rPr>
        <w:lastRenderedPageBreak/>
        <w:t>conducted by both nations against each other. During the 1990s, Iran initiated the development of its cyber capabilities, perceiving it as a novel avenue for conducting warfare and espionage.</w:t>
      </w:r>
    </w:p>
    <w:p w14:paraId="4EF64C13" w14:textId="77777777" w:rsidR="00D75BBF" w:rsidRPr="008E3FC7" w:rsidRDefault="00D75BBF" w:rsidP="008E3FC7">
      <w:pPr>
        <w:rPr>
          <w:rFonts w:cs="Times New Roman"/>
        </w:rPr>
      </w:pPr>
      <w:r w:rsidRPr="008E3FC7">
        <w:rPr>
          <w:rFonts w:cs="Times New Roman"/>
        </w:rPr>
        <w:t>In 2002, Iran executed a state-sponsored cyber-attack against Israel, marking the earliest documented occurrence of such an event. The military and government websites of Israel were subjected to distributed denial-of-service (DDoS) attacks by Iranian hackers, resulting in the sites being inundated and rendered inoperable. This event signified the commencement of a novel epoch of intergovernmental cyber warfare between the two nations.</w:t>
      </w:r>
    </w:p>
    <w:p w14:paraId="59D15B07" w14:textId="77777777" w:rsidR="00D75BBF" w:rsidRPr="008E3FC7" w:rsidRDefault="00D75BBF" w:rsidP="008E3FC7">
      <w:pPr>
        <w:rPr>
          <w:rFonts w:cs="Times New Roman"/>
        </w:rPr>
      </w:pPr>
      <w:r w:rsidRPr="008E3FC7">
        <w:rPr>
          <w:rFonts w:cs="Times New Roman"/>
        </w:rPr>
        <w:t xml:space="preserve">The year 2009 marked a significant event in Iran's cyber security history, as it experienced a cyber-attack commonly referred to as Stuxnet. The attack was widely attributed to the intelligence agencies of Israel and the United States. The nuclear </w:t>
      </w:r>
      <w:proofErr w:type="spellStart"/>
      <w:r w:rsidRPr="008E3FC7">
        <w:rPr>
          <w:rFonts w:cs="Times New Roman"/>
        </w:rPr>
        <w:t>programme</w:t>
      </w:r>
      <w:proofErr w:type="spellEnd"/>
      <w:r w:rsidRPr="008E3FC7">
        <w:rPr>
          <w:rFonts w:cs="Times New Roman"/>
        </w:rPr>
        <w:t xml:space="preserve"> of Iran was the subject of an attack that resulted in harm to its centrifuges, thereby impeding its advancement towards the acquisition of a nuclear armament.</w:t>
      </w:r>
    </w:p>
    <w:p w14:paraId="4F9E0B7C" w14:textId="77777777" w:rsidR="00D75BBF" w:rsidRPr="008E3FC7" w:rsidRDefault="00D75BBF" w:rsidP="008E3FC7">
      <w:pPr>
        <w:rPr>
          <w:rFonts w:cs="Times New Roman"/>
        </w:rPr>
      </w:pPr>
      <w:r w:rsidRPr="008E3FC7">
        <w:rPr>
          <w:rFonts w:cs="Times New Roman"/>
        </w:rPr>
        <w:t xml:space="preserve">Subsequent to the aforementioned period, Iran and Israel persisted in participating in cyber operations against one another, each striving to attain a strategic edge and impede the other's undertakings. The Islamic Republic of Iran has engaged in targeting Israeli government agencies, military installations, and critical infrastructure. In response, the State of Israel has employed cyber-attacks as a retaliatory measure and as a means of deterring any future Iranian aggression. </w:t>
      </w:r>
    </w:p>
    <w:p w14:paraId="7D2B7C1E" w14:textId="77777777" w:rsidR="00D75BBF" w:rsidRPr="008E3FC7" w:rsidRDefault="00E17803" w:rsidP="008E3FC7">
      <w:pPr>
        <w:pStyle w:val="Heading4"/>
        <w:rPr>
          <w:rFonts w:cs="Times New Roman"/>
        </w:rPr>
      </w:pPr>
      <w:bookmarkStart w:id="333" w:name="_Toc133921209"/>
      <w:bookmarkStart w:id="334" w:name="_Toc133924155"/>
      <w:bookmarkStart w:id="335" w:name="_Toc134390784"/>
      <w:bookmarkStart w:id="336" w:name="_Toc134725568"/>
      <w:r w:rsidRPr="008E3FC7">
        <w:rPr>
          <w:rFonts w:cs="Times New Roman"/>
        </w:rPr>
        <w:t xml:space="preserve">5.5.2.2 </w:t>
      </w:r>
      <w:r w:rsidR="00D75BBF" w:rsidRPr="008E3FC7">
        <w:rPr>
          <w:rFonts w:cs="Times New Roman"/>
        </w:rPr>
        <w:t>Cyber Capabilities</w:t>
      </w:r>
      <w:bookmarkEnd w:id="333"/>
      <w:bookmarkEnd w:id="334"/>
      <w:bookmarkEnd w:id="335"/>
      <w:bookmarkEnd w:id="336"/>
      <w:r w:rsidR="00D75BBF" w:rsidRPr="008E3FC7">
        <w:rPr>
          <w:rFonts w:cs="Times New Roman"/>
        </w:rPr>
        <w:t xml:space="preserve"> </w:t>
      </w:r>
    </w:p>
    <w:p w14:paraId="08459692" w14:textId="77777777" w:rsidR="00D75BBF" w:rsidRPr="008E3FC7" w:rsidRDefault="00D75BBF" w:rsidP="008E3FC7">
      <w:pPr>
        <w:rPr>
          <w:rFonts w:cs="Times New Roman"/>
        </w:rPr>
      </w:pPr>
      <w:r w:rsidRPr="008E3FC7">
        <w:rPr>
          <w:rFonts w:cs="Times New Roman"/>
        </w:rPr>
        <w:t xml:space="preserve">Iran and Israel possess sophisticated cyber capabilities, which they have employed to execute state-sponsored cyber assaults against one another. In 2012, Iran exhibited its cyber capabilities by executing a cyber-attack on Israeli infrastructure </w:t>
      </w:r>
      <w:proofErr w:type="spellStart"/>
      <w:r w:rsidRPr="008E3FC7">
        <w:rPr>
          <w:rFonts w:cs="Times New Roman"/>
        </w:rPr>
        <w:t>utilising</w:t>
      </w:r>
      <w:proofErr w:type="spellEnd"/>
      <w:r w:rsidRPr="008E3FC7">
        <w:rPr>
          <w:rFonts w:cs="Times New Roman"/>
        </w:rPr>
        <w:t xml:space="preserve"> a virus named '</w:t>
      </w:r>
      <w:proofErr w:type="spellStart"/>
      <w:r w:rsidRPr="008E3FC7">
        <w:rPr>
          <w:rFonts w:cs="Times New Roman"/>
        </w:rPr>
        <w:t>Shamoon</w:t>
      </w:r>
      <w:proofErr w:type="spellEnd"/>
      <w:r w:rsidRPr="008E3FC7">
        <w:rPr>
          <w:rFonts w:cs="Times New Roman"/>
        </w:rPr>
        <w:t xml:space="preserve">'. The virus specifically aimed at crucial corporations and governmental institutions within Israel, resulting in significant harm to computer infrastructures and the subsequent compromise of confidential information. The Islamic Republic of Iran refuted any complicity in the aforementioned assault; however, specialists in the field of security maintain that the perpetrators were, in fact, Iranian cyber criminals. Apart from the </w:t>
      </w:r>
      <w:proofErr w:type="spellStart"/>
      <w:r w:rsidRPr="008E3FC7">
        <w:rPr>
          <w:rFonts w:cs="Times New Roman"/>
        </w:rPr>
        <w:t>Shamoon</w:t>
      </w:r>
      <w:proofErr w:type="spellEnd"/>
      <w:r w:rsidRPr="008E3FC7">
        <w:rPr>
          <w:rFonts w:cs="Times New Roman"/>
        </w:rPr>
        <w:t xml:space="preserve"> virus assault, Iran has been associated with additional attacks directed towards Israeli entities. During the year 2013, a group of hackers from Iran, commonly referred to as "Rocket Kitten," directed their efforts towards Israeli </w:t>
      </w:r>
      <w:proofErr w:type="spellStart"/>
      <w:r w:rsidRPr="008E3FC7">
        <w:rPr>
          <w:rFonts w:cs="Times New Roman"/>
        </w:rPr>
        <w:t>defence</w:t>
      </w:r>
      <w:proofErr w:type="spellEnd"/>
      <w:r w:rsidRPr="008E3FC7">
        <w:rPr>
          <w:rFonts w:cs="Times New Roman"/>
        </w:rPr>
        <w:t xml:space="preserve"> contractors </w:t>
      </w:r>
      <w:r w:rsidRPr="008E3FC7">
        <w:rPr>
          <w:rFonts w:cs="Times New Roman"/>
        </w:rPr>
        <w:lastRenderedPageBreak/>
        <w:t>with the aim of unlawfully acquiring confidential information and intellectual property. During the year 2018, an Iranian hacker collective, identified as "Charming Kitten," was discovered to have been engaging in efforts to acquire intelligence on Israeli politics and military operations by targeting Israeli academics and journalists.</w:t>
      </w:r>
    </w:p>
    <w:p w14:paraId="70AE0254" w14:textId="77777777" w:rsidR="00D75BBF" w:rsidRPr="008E3FC7" w:rsidRDefault="00D75BBF" w:rsidP="008E3FC7">
      <w:pPr>
        <w:rPr>
          <w:rFonts w:cs="Times New Roman"/>
        </w:rPr>
      </w:pPr>
      <w:r w:rsidRPr="008E3FC7">
        <w:rPr>
          <w:rFonts w:cs="Times New Roman"/>
        </w:rPr>
        <w:t xml:space="preserve">Israel has exhibited its proficiency in cyber operations through multiple instances of aggression against Iran. A prominent instance is the Stuxnet computer worm, an exceedingly intricate form of malicious software that aimed at the nuclear </w:t>
      </w:r>
      <w:proofErr w:type="spellStart"/>
      <w:r w:rsidRPr="008E3FC7">
        <w:rPr>
          <w:rFonts w:cs="Times New Roman"/>
        </w:rPr>
        <w:t>programme</w:t>
      </w:r>
      <w:proofErr w:type="spellEnd"/>
      <w:r w:rsidRPr="008E3FC7">
        <w:rPr>
          <w:rFonts w:cs="Times New Roman"/>
        </w:rPr>
        <w:t xml:space="preserve"> of Iran in the year 2010. The Stuxnet malware was specifically engineered to disrupt the operation of centrifuges employed in Iran's uranium enrichment initiative, inducing them to spin uncontrollably and ultimately malfunction. The cyber-attack is widely perceived to have been executed through a collaborative </w:t>
      </w:r>
      <w:proofErr w:type="spellStart"/>
      <w:r w:rsidRPr="008E3FC7">
        <w:rPr>
          <w:rFonts w:cs="Times New Roman"/>
        </w:rPr>
        <w:t>endeavour</w:t>
      </w:r>
      <w:proofErr w:type="spellEnd"/>
      <w:r w:rsidRPr="008E3FC7">
        <w:rPr>
          <w:rFonts w:cs="Times New Roman"/>
        </w:rPr>
        <w:t xml:space="preserve"> between Israel and the United States, and is regarded as one of the most momentous cyber-attacks in recorded history. Israel has been engaged in the execution of </w:t>
      </w:r>
      <w:proofErr w:type="spellStart"/>
      <w:r w:rsidRPr="008E3FC7">
        <w:rPr>
          <w:rFonts w:cs="Times New Roman"/>
        </w:rPr>
        <w:t>cyber attacks</w:t>
      </w:r>
      <w:proofErr w:type="spellEnd"/>
      <w:r w:rsidRPr="008E3FC7">
        <w:rPr>
          <w:rFonts w:cs="Times New Roman"/>
        </w:rPr>
        <w:t xml:space="preserve"> against Iran. Apart from the Stuxnet worm assault, it is widely speculated that Israel has orchestrated several other attacks aimed at disrupting Iran's nuclear </w:t>
      </w:r>
      <w:proofErr w:type="spellStart"/>
      <w:r w:rsidRPr="008E3FC7">
        <w:rPr>
          <w:rFonts w:cs="Times New Roman"/>
        </w:rPr>
        <w:t>programme</w:t>
      </w:r>
      <w:proofErr w:type="spellEnd"/>
      <w:r w:rsidRPr="008E3FC7">
        <w:rPr>
          <w:rFonts w:cs="Times New Roman"/>
        </w:rPr>
        <w:t xml:space="preserve">. A specific </w:t>
      </w:r>
      <w:proofErr w:type="spellStart"/>
      <w:r w:rsidRPr="008E3FC7">
        <w:rPr>
          <w:rFonts w:cs="Times New Roman"/>
        </w:rPr>
        <w:t>cyber attack</w:t>
      </w:r>
      <w:proofErr w:type="spellEnd"/>
      <w:r w:rsidRPr="008E3FC7">
        <w:rPr>
          <w:rFonts w:cs="Times New Roman"/>
        </w:rPr>
        <w:t xml:space="preserve">, referred to as "Operation Olympic Games," was executed </w:t>
      </w:r>
      <w:proofErr w:type="spellStart"/>
      <w:r w:rsidRPr="008E3FC7">
        <w:rPr>
          <w:rFonts w:cs="Times New Roman"/>
        </w:rPr>
        <w:t>utilising</w:t>
      </w:r>
      <w:proofErr w:type="spellEnd"/>
      <w:r w:rsidRPr="008E3FC7">
        <w:rPr>
          <w:rFonts w:cs="Times New Roman"/>
        </w:rPr>
        <w:t xml:space="preserve"> malware, namely "Flame" and "</w:t>
      </w:r>
      <w:proofErr w:type="spellStart"/>
      <w:r w:rsidRPr="008E3FC7">
        <w:rPr>
          <w:rFonts w:cs="Times New Roman"/>
        </w:rPr>
        <w:t>Duqu</w:t>
      </w:r>
      <w:proofErr w:type="spellEnd"/>
      <w:r w:rsidRPr="008E3FC7">
        <w:rPr>
          <w:rFonts w:cs="Times New Roman"/>
        </w:rPr>
        <w:t xml:space="preserve">," with the purpose of obtaining intelligence on Iran's nuclear </w:t>
      </w:r>
      <w:proofErr w:type="spellStart"/>
      <w:r w:rsidRPr="008E3FC7">
        <w:rPr>
          <w:rFonts w:cs="Times New Roman"/>
        </w:rPr>
        <w:t>programme</w:t>
      </w:r>
      <w:proofErr w:type="spellEnd"/>
      <w:r w:rsidRPr="008E3FC7">
        <w:rPr>
          <w:rFonts w:cs="Times New Roman"/>
        </w:rPr>
        <w:t xml:space="preserve"> and impeding its activities.</w:t>
      </w:r>
    </w:p>
    <w:p w14:paraId="5E9C3F8F" w14:textId="77777777" w:rsidR="00D75BBF" w:rsidRPr="008E3FC7" w:rsidRDefault="00D75BBF" w:rsidP="008E3FC7">
      <w:pPr>
        <w:rPr>
          <w:rFonts w:cs="Times New Roman"/>
        </w:rPr>
      </w:pPr>
      <w:r w:rsidRPr="008E3FC7">
        <w:rPr>
          <w:rFonts w:cs="Times New Roman"/>
        </w:rPr>
        <w:t xml:space="preserve">Apart from the aforementioned prominent assaults, Iran and Israel have been continuously involved in cyber espionage and surveillance activities against each other. Both nations have been observed to engage in the targeting of one another's military and intelligence </w:t>
      </w:r>
      <w:proofErr w:type="spellStart"/>
      <w:r w:rsidRPr="008E3FC7">
        <w:rPr>
          <w:rFonts w:cs="Times New Roman"/>
        </w:rPr>
        <w:t>organisations</w:t>
      </w:r>
      <w:proofErr w:type="spellEnd"/>
      <w:r w:rsidRPr="008E3FC7">
        <w:rPr>
          <w:rFonts w:cs="Times New Roman"/>
        </w:rPr>
        <w:t xml:space="preserve">, as well as private enterprises and persons. Iranian cyber attackers have reportedly directed their efforts towards Israeli military and intelligence </w:t>
      </w:r>
      <w:proofErr w:type="spellStart"/>
      <w:r w:rsidRPr="008E3FC7">
        <w:rPr>
          <w:rFonts w:cs="Times New Roman"/>
        </w:rPr>
        <w:t>organisations</w:t>
      </w:r>
      <w:proofErr w:type="spellEnd"/>
      <w:r w:rsidRPr="008E3FC7">
        <w:rPr>
          <w:rFonts w:cs="Times New Roman"/>
        </w:rPr>
        <w:t xml:space="preserve">, in addition to Israeli commercial entities and private citizens. In 2015, it was discovered that an Iranian hacking collective, identified as "Newsreader," had engaged in the deliberate targeting of Israeli </w:t>
      </w:r>
      <w:proofErr w:type="spellStart"/>
      <w:r w:rsidRPr="008E3FC7">
        <w:rPr>
          <w:rFonts w:cs="Times New Roman"/>
        </w:rPr>
        <w:t>defence</w:t>
      </w:r>
      <w:proofErr w:type="spellEnd"/>
      <w:r w:rsidRPr="008E3FC7">
        <w:rPr>
          <w:rFonts w:cs="Times New Roman"/>
        </w:rPr>
        <w:t xml:space="preserve"> contractors, with the aim of illicitly acquiring confidential data and proprietary knowledge pertaining to Israel's </w:t>
      </w:r>
      <w:proofErr w:type="spellStart"/>
      <w:r w:rsidRPr="008E3FC7">
        <w:rPr>
          <w:rFonts w:cs="Times New Roman"/>
        </w:rPr>
        <w:t>defence</w:t>
      </w:r>
      <w:proofErr w:type="spellEnd"/>
      <w:r w:rsidRPr="008E3FC7">
        <w:rPr>
          <w:rFonts w:cs="Times New Roman"/>
        </w:rPr>
        <w:t xml:space="preserve"> sector. During the year 2020, an assemblage of hackers purportedly associated with Iran directed their efforts towards Israeli governmental agencies and crucial infrastructure, with the aim of purloining confidential data and impeding operations. Conversely, there have been associations made between Israel and assaults directed towards Iranian governmental entities and military objectives. It has been reported that in 2012, the Israeli government was allegedly responsible for </w:t>
      </w:r>
      <w:r w:rsidRPr="008E3FC7">
        <w:rPr>
          <w:rFonts w:cs="Times New Roman"/>
        </w:rPr>
        <w:lastRenderedPageBreak/>
        <w:t xml:space="preserve">a cyber intrusion into the Iranian oil ministry, leading to the exfiltration of confidential information and the hindrance of oil manufacturing processes. During 2019, Israeli hackers were discovered to have engaged in targeting Iranian nuclear scientists and other individuals who were associated with Iran's nuclear </w:t>
      </w:r>
      <w:proofErr w:type="spellStart"/>
      <w:r w:rsidRPr="008E3FC7">
        <w:rPr>
          <w:rFonts w:cs="Times New Roman"/>
        </w:rPr>
        <w:t>programme</w:t>
      </w:r>
      <w:proofErr w:type="spellEnd"/>
      <w:r w:rsidRPr="008E3FC7">
        <w:rPr>
          <w:rFonts w:cs="Times New Roman"/>
        </w:rPr>
        <w:t>, with the aim of gathering intelligence and disrupting Iran's nuclear activities.</w:t>
      </w:r>
    </w:p>
    <w:p w14:paraId="2B3F3248" w14:textId="77777777" w:rsidR="00D75BBF" w:rsidRPr="008E3FC7" w:rsidRDefault="00D75BBF" w:rsidP="008E3FC7">
      <w:pPr>
        <w:rPr>
          <w:rFonts w:cs="Times New Roman"/>
        </w:rPr>
      </w:pPr>
      <w:r w:rsidRPr="008E3FC7">
        <w:rPr>
          <w:rFonts w:cs="Times New Roman"/>
        </w:rPr>
        <w:t xml:space="preserve">The acquisition of sophisticated cyber capabilities by Iran and Israel has provided them with novel means to advance their strategic objectives and wield sway over one another. The enhanced capabilities in cyberspace have concurrently amplified the likelihood of escalation and conflict, as both parties </w:t>
      </w:r>
      <w:proofErr w:type="spellStart"/>
      <w:r w:rsidRPr="008E3FC7">
        <w:rPr>
          <w:rFonts w:cs="Times New Roman"/>
        </w:rPr>
        <w:t>endeavour</w:t>
      </w:r>
      <w:proofErr w:type="spellEnd"/>
      <w:r w:rsidRPr="008E3FC7">
        <w:rPr>
          <w:rFonts w:cs="Times New Roman"/>
        </w:rPr>
        <w:t xml:space="preserve"> to secure a superior position. Iran has incorporated cyber capabilities into its asymmetric warfare strategy as a means of compensating for its comparatively weaker conventional military capabilities. Iran has reportedly created sophisticated malware, such as the Stuxnet and </w:t>
      </w:r>
      <w:proofErr w:type="spellStart"/>
      <w:r w:rsidRPr="008E3FC7">
        <w:rPr>
          <w:rFonts w:cs="Times New Roman"/>
        </w:rPr>
        <w:t>Shamoon</w:t>
      </w:r>
      <w:proofErr w:type="spellEnd"/>
      <w:r w:rsidRPr="008E3FC7">
        <w:rPr>
          <w:rFonts w:cs="Times New Roman"/>
        </w:rPr>
        <w:t xml:space="preserve"> viruses, with the intention of disrupting the activities of its opponents, including Israel. Iranian cyber attackers have been observed to participate in disinformation operations and propaganda </w:t>
      </w:r>
      <w:proofErr w:type="spellStart"/>
      <w:r w:rsidRPr="008E3FC7">
        <w:rPr>
          <w:rFonts w:cs="Times New Roman"/>
        </w:rPr>
        <w:t>endeavours</w:t>
      </w:r>
      <w:proofErr w:type="spellEnd"/>
      <w:r w:rsidRPr="008E3FC7">
        <w:rPr>
          <w:rFonts w:cs="Times New Roman"/>
        </w:rPr>
        <w:t xml:space="preserve">, with the intention of </w:t>
      </w:r>
      <w:proofErr w:type="spellStart"/>
      <w:r w:rsidRPr="008E3FC7">
        <w:rPr>
          <w:rFonts w:cs="Times New Roman"/>
        </w:rPr>
        <w:t>moulding</w:t>
      </w:r>
      <w:proofErr w:type="spellEnd"/>
      <w:r w:rsidRPr="008E3FC7">
        <w:rPr>
          <w:rFonts w:cs="Times New Roman"/>
        </w:rPr>
        <w:t xml:space="preserve"> global perspectives and impacting the political environment in Israel.</w:t>
      </w:r>
    </w:p>
    <w:p w14:paraId="3278CC20" w14:textId="77777777" w:rsidR="00D75BBF" w:rsidRPr="008E3FC7" w:rsidRDefault="00D75BBF" w:rsidP="008E3FC7">
      <w:pPr>
        <w:rPr>
          <w:rFonts w:cs="Times New Roman"/>
        </w:rPr>
      </w:pPr>
      <w:r w:rsidRPr="008E3FC7">
        <w:rPr>
          <w:rFonts w:cs="Times New Roman"/>
        </w:rPr>
        <w:t xml:space="preserve">Israel has implemented an advanced cyber </w:t>
      </w:r>
      <w:proofErr w:type="spellStart"/>
      <w:r w:rsidRPr="008E3FC7">
        <w:rPr>
          <w:rFonts w:cs="Times New Roman"/>
        </w:rPr>
        <w:t>defence</w:t>
      </w:r>
      <w:proofErr w:type="spellEnd"/>
      <w:r w:rsidRPr="008E3FC7">
        <w:rPr>
          <w:rFonts w:cs="Times New Roman"/>
        </w:rPr>
        <w:t xml:space="preserve"> mechanism, referred to as the Israeli Cyber Shield, with the aim of safeguarding against cyber-attacks and responding to Iranian hostility. Israel has been associated with several cyber-attacks against Iranian entities, such as the Stuxnet virus, intended to interfere with Iran's nuclear </w:t>
      </w:r>
      <w:proofErr w:type="spellStart"/>
      <w:r w:rsidRPr="008E3FC7">
        <w:rPr>
          <w:rFonts w:cs="Times New Roman"/>
        </w:rPr>
        <w:t>programme</w:t>
      </w:r>
      <w:proofErr w:type="spellEnd"/>
      <w:r w:rsidRPr="008E3FC7">
        <w:rPr>
          <w:rFonts w:cs="Times New Roman"/>
        </w:rPr>
        <w:t xml:space="preserve">, and the Flame malware, </w:t>
      </w:r>
      <w:proofErr w:type="spellStart"/>
      <w:r w:rsidRPr="008E3FC7">
        <w:rPr>
          <w:rFonts w:cs="Times New Roman"/>
        </w:rPr>
        <w:t>utilised</w:t>
      </w:r>
      <w:proofErr w:type="spellEnd"/>
      <w:r w:rsidRPr="008E3FC7">
        <w:rPr>
          <w:rFonts w:cs="Times New Roman"/>
        </w:rPr>
        <w:t xml:space="preserve"> for cyber espionage against Iranian targets.</w:t>
      </w:r>
    </w:p>
    <w:p w14:paraId="5F3BA48A" w14:textId="77777777" w:rsidR="00D75BBF" w:rsidRPr="008E3FC7" w:rsidRDefault="00D75BBF" w:rsidP="008E3FC7">
      <w:pPr>
        <w:rPr>
          <w:rFonts w:cs="Times New Roman"/>
        </w:rPr>
      </w:pPr>
      <w:r w:rsidRPr="008E3FC7">
        <w:rPr>
          <w:rFonts w:cs="Times New Roman"/>
        </w:rPr>
        <w:t xml:space="preserve">The ongoing cyber conflict between Iran and Israel underscores the necessity of international collaboration and the establishment of </w:t>
      </w:r>
      <w:proofErr w:type="spellStart"/>
      <w:r w:rsidRPr="008E3FC7">
        <w:rPr>
          <w:rFonts w:cs="Times New Roman"/>
        </w:rPr>
        <w:t>behavioural</w:t>
      </w:r>
      <w:proofErr w:type="spellEnd"/>
      <w:r w:rsidRPr="008E3FC7">
        <w:rPr>
          <w:rFonts w:cs="Times New Roman"/>
        </w:rPr>
        <w:t xml:space="preserve"> norms to effectively mitigate risks and forestall the escalation of hostilities. The establishment of norms could facilitate the regulation of state conduct in the cyberspace, thereby reducing the likelihood of inadvertent escalation and conflict.</w:t>
      </w:r>
    </w:p>
    <w:p w14:paraId="0E2435D3" w14:textId="77777777" w:rsidR="00D75BBF" w:rsidRPr="008E3FC7" w:rsidRDefault="00D75BBF" w:rsidP="008E3FC7">
      <w:pPr>
        <w:rPr>
          <w:rFonts w:cs="Times New Roman"/>
        </w:rPr>
      </w:pPr>
      <w:r w:rsidRPr="008E3FC7">
        <w:rPr>
          <w:rFonts w:cs="Times New Roman"/>
        </w:rPr>
        <w:t xml:space="preserve">The Tallinn Manual, a non-binding document on the international law that applies to cyber operations, is an instance of international collaboration. It was created by a team of experts from various countries. The Tallinn Manual offers direction regarding the application of established international legal frameworks, including the law of armed conflict and the law of state </w:t>
      </w:r>
      <w:r w:rsidRPr="008E3FC7">
        <w:rPr>
          <w:rFonts w:cs="Times New Roman"/>
        </w:rPr>
        <w:lastRenderedPageBreak/>
        <w:t>responsibility, to the realm of cyber operations. The Tallinn Manual has the potential to mitigate the likelihood of escalation and conflict by elucidating the legal parameters governing state conduct in the digital realm.</w:t>
      </w:r>
    </w:p>
    <w:p w14:paraId="1E31A484" w14:textId="77777777" w:rsidR="00D75BBF" w:rsidRPr="008E3FC7" w:rsidRDefault="00D75BBF" w:rsidP="008E3FC7">
      <w:pPr>
        <w:rPr>
          <w:rFonts w:cs="Times New Roman"/>
        </w:rPr>
      </w:pPr>
      <w:r w:rsidRPr="008E3FC7">
        <w:rPr>
          <w:rFonts w:cs="Times New Roman"/>
        </w:rPr>
        <w:t>Enhanced international collaboration on cyber security and incident response is imperative, alongside legal frameworks. The aforementioned activities encompass the exchange of information regarding potential security risks, the creation of collaborative strategies for responding to security incidents, and the implementation of communication protocols for the purpose of managing crises. Collaboration between entities can potentially serve as a preventative measure against cyber-attacks and aid in reducing the severity of their consequences.</w:t>
      </w:r>
    </w:p>
    <w:p w14:paraId="71810CA7" w14:textId="77777777" w:rsidR="00D75BBF" w:rsidRPr="008E3FC7" w:rsidRDefault="00E17803" w:rsidP="008E3FC7">
      <w:pPr>
        <w:pStyle w:val="Heading4"/>
        <w:rPr>
          <w:rFonts w:cs="Times New Roman"/>
        </w:rPr>
      </w:pPr>
      <w:bookmarkStart w:id="337" w:name="_Toc133921210"/>
      <w:bookmarkStart w:id="338" w:name="_Toc133924156"/>
      <w:bookmarkStart w:id="339" w:name="_Toc134390785"/>
      <w:bookmarkStart w:id="340" w:name="_Toc134725569"/>
      <w:r w:rsidRPr="008E3FC7">
        <w:rPr>
          <w:rFonts w:cs="Times New Roman"/>
        </w:rPr>
        <w:t xml:space="preserve">5.5.2.3 </w:t>
      </w:r>
      <w:r w:rsidR="00D75BBF" w:rsidRPr="008E3FC7">
        <w:rPr>
          <w:rFonts w:cs="Times New Roman"/>
        </w:rPr>
        <w:t>Strategies and Tactics</w:t>
      </w:r>
      <w:bookmarkEnd w:id="337"/>
      <w:bookmarkEnd w:id="338"/>
      <w:bookmarkEnd w:id="339"/>
      <w:bookmarkEnd w:id="340"/>
      <w:r w:rsidR="00D75BBF" w:rsidRPr="008E3FC7">
        <w:rPr>
          <w:rFonts w:cs="Times New Roman"/>
        </w:rPr>
        <w:t xml:space="preserve"> </w:t>
      </w:r>
    </w:p>
    <w:p w14:paraId="7ECF656A" w14:textId="77777777" w:rsidR="00D75BBF" w:rsidRPr="008E3FC7" w:rsidRDefault="00D75BBF" w:rsidP="008E3FC7">
      <w:pPr>
        <w:rPr>
          <w:rFonts w:cs="Times New Roman"/>
        </w:rPr>
      </w:pPr>
      <w:r w:rsidRPr="008E3FC7">
        <w:rPr>
          <w:rFonts w:cs="Times New Roman"/>
        </w:rPr>
        <w:t xml:space="preserve">The cyber competition between Iran and Israel is distinguished by a variety of strategies and tactics. In addition, it has been observed that both Iran and Israel have </w:t>
      </w:r>
      <w:proofErr w:type="spellStart"/>
      <w:r w:rsidRPr="008E3FC7">
        <w:rPr>
          <w:rFonts w:cs="Times New Roman"/>
        </w:rPr>
        <w:t>utilised</w:t>
      </w:r>
      <w:proofErr w:type="spellEnd"/>
      <w:r w:rsidRPr="008E3FC7">
        <w:rPr>
          <w:rFonts w:cs="Times New Roman"/>
        </w:rPr>
        <w:t xml:space="preserve"> sophisticated malware and denial-of-service tactics to compromise or impede the functioning of each other's computer networks and crucial infrastructure. In 2012, a cohort of Iranian hackers, identified as the "Cutting Sword of Justice," initiated a sequence of assaults on Israeli financial institutions, resulting in substantial interference with their internet-based banking operations. According to reports, Israel initiated a cyber-attack against an Iranian nuclear facility by </w:t>
      </w:r>
      <w:proofErr w:type="spellStart"/>
      <w:r w:rsidRPr="008E3FC7">
        <w:rPr>
          <w:rFonts w:cs="Times New Roman"/>
        </w:rPr>
        <w:t>utilising</w:t>
      </w:r>
      <w:proofErr w:type="spellEnd"/>
      <w:r w:rsidRPr="008E3FC7">
        <w:rPr>
          <w:rFonts w:cs="Times New Roman"/>
        </w:rPr>
        <w:t xml:space="preserve"> "Stuxnet," resulting in the malfunction of the facility's centrifuges.</w:t>
      </w:r>
    </w:p>
    <w:p w14:paraId="7572925C" w14:textId="77777777" w:rsidR="00D75BBF" w:rsidRPr="008E3FC7" w:rsidRDefault="00D75BBF" w:rsidP="008E3FC7">
      <w:pPr>
        <w:rPr>
          <w:rFonts w:cs="Times New Roman"/>
        </w:rPr>
      </w:pPr>
      <w:r w:rsidRPr="008E3FC7">
        <w:rPr>
          <w:rFonts w:cs="Times New Roman"/>
        </w:rPr>
        <w:t xml:space="preserve">Both parties have resorted to the implementation of cyber espionage and surveillance tactics to acquire information regarding their respective military capacities and political objectives. Iran has been observed to employ advanced hacking methods and tools to target Israeli military and intelligence </w:t>
      </w:r>
      <w:proofErr w:type="spellStart"/>
      <w:r w:rsidRPr="008E3FC7">
        <w:rPr>
          <w:rFonts w:cs="Times New Roman"/>
        </w:rPr>
        <w:t>organisations</w:t>
      </w:r>
      <w:proofErr w:type="spellEnd"/>
      <w:r w:rsidRPr="008E3FC7">
        <w:rPr>
          <w:rFonts w:cs="Times New Roman"/>
        </w:rPr>
        <w:t>, along with Israeli entities and individuals in the business sector. In the interim, it has been reported that Israel has employed comparable tactics to target Iranian government entities and military objectives, including the Revolutionary Guard Corps.</w:t>
      </w:r>
    </w:p>
    <w:p w14:paraId="4765C131" w14:textId="77777777" w:rsidR="00D75BBF" w:rsidRPr="008E3FC7" w:rsidRDefault="00D75BBF" w:rsidP="008E3FC7">
      <w:pPr>
        <w:rPr>
          <w:rFonts w:cs="Times New Roman"/>
        </w:rPr>
      </w:pPr>
      <w:r w:rsidRPr="008E3FC7">
        <w:rPr>
          <w:rFonts w:cs="Times New Roman"/>
        </w:rPr>
        <w:t xml:space="preserve">Furthermore, Iran and Israel have </w:t>
      </w:r>
      <w:proofErr w:type="spellStart"/>
      <w:r w:rsidRPr="008E3FC7">
        <w:rPr>
          <w:rFonts w:cs="Times New Roman"/>
        </w:rPr>
        <w:t>endeavoured</w:t>
      </w:r>
      <w:proofErr w:type="spellEnd"/>
      <w:r w:rsidRPr="008E3FC7">
        <w:rPr>
          <w:rFonts w:cs="Times New Roman"/>
        </w:rPr>
        <w:t xml:space="preserve"> to establish coalitions and affiliations with other nations and non-state entities in the realm of cyberspace, in conjunction with the aforementioned tactics. The Islamic Republic of Iran has been accused of collaborating with the Advanced Persistent Threat group 33 (APT33), which has been associated with cyber assaults on entities </w:t>
      </w:r>
      <w:r w:rsidRPr="008E3FC7">
        <w:rPr>
          <w:rFonts w:cs="Times New Roman"/>
        </w:rPr>
        <w:lastRenderedPageBreak/>
        <w:t>located in the Middle East and the United States. Conversely, Israel has established a reputation for engaging in joint efforts with the United States pertaining to both defensive and offensive cyber operations.</w:t>
      </w:r>
    </w:p>
    <w:p w14:paraId="25B152B0" w14:textId="77777777" w:rsidR="00D75BBF" w:rsidRPr="008E3FC7" w:rsidRDefault="00D75BBF" w:rsidP="008E3FC7">
      <w:pPr>
        <w:rPr>
          <w:rFonts w:cs="Times New Roman"/>
        </w:rPr>
      </w:pPr>
      <w:r w:rsidRPr="008E3FC7">
        <w:rPr>
          <w:rFonts w:cs="Times New Roman"/>
        </w:rPr>
        <w:t xml:space="preserve">The competition in cyberspace between Iran and Israel is a multifaceted and intricate matter that encompasses various strategies and tactics. The objective is to gain a strategic advantage and exert influence over one another. The escalating competition in the realm of cyber capabilities underscores the necessity of international collaboration and the establishment of </w:t>
      </w:r>
      <w:proofErr w:type="spellStart"/>
      <w:r w:rsidRPr="008E3FC7">
        <w:rPr>
          <w:rFonts w:cs="Times New Roman"/>
        </w:rPr>
        <w:t>behavioural</w:t>
      </w:r>
      <w:proofErr w:type="spellEnd"/>
      <w:r w:rsidRPr="008E3FC7">
        <w:rPr>
          <w:rFonts w:cs="Times New Roman"/>
        </w:rPr>
        <w:t xml:space="preserve"> norms to mitigate risks and avert conflict escalation</w:t>
      </w:r>
      <w:bookmarkEnd w:id="299"/>
      <w:r w:rsidRPr="008E3FC7">
        <w:rPr>
          <w:rFonts w:cs="Times New Roman"/>
        </w:rPr>
        <w:t xml:space="preserve"> </w:t>
      </w:r>
      <w:sdt>
        <w:sdtPr>
          <w:rPr>
            <w:rFonts w:cs="Times New Roman"/>
          </w:rPr>
          <w:id w:val="1169522232"/>
          <w:citation/>
        </w:sdtPr>
        <w:sdtContent>
          <w:r w:rsidRPr="008E3FC7">
            <w:rPr>
              <w:rFonts w:cs="Times New Roman"/>
            </w:rPr>
            <w:fldChar w:fldCharType="begin"/>
          </w:r>
          <w:r w:rsidRPr="008E3FC7">
            <w:rPr>
              <w:rFonts w:cs="Times New Roman"/>
            </w:rPr>
            <w:instrText xml:space="preserve"> CITATION Mic191 \l 1033 </w:instrText>
          </w:r>
          <w:r w:rsidRPr="008E3FC7">
            <w:rPr>
              <w:rFonts w:cs="Times New Roman"/>
            </w:rPr>
            <w:fldChar w:fldCharType="separate"/>
          </w:r>
          <w:r w:rsidR="00E12012" w:rsidRPr="00E12012">
            <w:rPr>
              <w:rFonts w:cs="Times New Roman"/>
              <w:noProof/>
            </w:rPr>
            <w:t>(Matlaga, 2019)</w:t>
          </w:r>
          <w:r w:rsidRPr="008E3FC7">
            <w:rPr>
              <w:rFonts w:cs="Times New Roman"/>
            </w:rPr>
            <w:fldChar w:fldCharType="end"/>
          </w:r>
        </w:sdtContent>
      </w:sdt>
      <w:r w:rsidRPr="008E3FC7">
        <w:rPr>
          <w:rFonts w:cs="Times New Roman"/>
        </w:rPr>
        <w:t>.</w:t>
      </w:r>
    </w:p>
    <w:p w14:paraId="1EBDF445" w14:textId="463B72C7" w:rsidR="00D75BBF" w:rsidRPr="008E3FC7" w:rsidRDefault="00E17803" w:rsidP="008E3FC7">
      <w:pPr>
        <w:pStyle w:val="Heading2"/>
        <w:rPr>
          <w:rFonts w:cs="Times New Roman"/>
        </w:rPr>
      </w:pPr>
      <w:bookmarkStart w:id="341" w:name="_Toc133921211"/>
      <w:bookmarkStart w:id="342" w:name="_Toc133924157"/>
      <w:bookmarkStart w:id="343" w:name="_Toc134390786"/>
      <w:bookmarkStart w:id="344" w:name="_Toc134725570"/>
      <w:bookmarkStart w:id="345" w:name="_Toc135300866"/>
      <w:r w:rsidRPr="008E3FC7">
        <w:rPr>
          <w:rFonts w:cs="Times New Roman"/>
        </w:rPr>
        <w:t>5.5</w:t>
      </w:r>
      <w:r w:rsidR="00D75BBF" w:rsidRPr="008E3FC7">
        <w:rPr>
          <w:rFonts w:cs="Times New Roman"/>
        </w:rPr>
        <w:t xml:space="preserve"> </w:t>
      </w:r>
      <w:bookmarkEnd w:id="341"/>
      <w:bookmarkEnd w:id="342"/>
      <w:bookmarkEnd w:id="343"/>
      <w:bookmarkEnd w:id="344"/>
      <w:r w:rsidR="00FC6D1A">
        <w:rPr>
          <w:rFonts w:eastAsia="Times New Roman" w:cs="Times New Roman"/>
        </w:rPr>
        <w:t>Review and Reflections</w:t>
      </w:r>
      <w:bookmarkEnd w:id="345"/>
      <w:r w:rsidR="00FC6D1A">
        <w:rPr>
          <w:rFonts w:eastAsia="Times New Roman" w:cs="Times New Roman"/>
        </w:rPr>
        <w:t xml:space="preserve">  </w:t>
      </w:r>
      <w:r w:rsidR="00D75BBF" w:rsidRPr="008E3FC7">
        <w:rPr>
          <w:rFonts w:cs="Times New Roman"/>
        </w:rPr>
        <w:t xml:space="preserve"> </w:t>
      </w:r>
    </w:p>
    <w:p w14:paraId="7850B5BB" w14:textId="77777777" w:rsidR="00D75BBF" w:rsidRPr="008E3FC7" w:rsidRDefault="00D75BBF" w:rsidP="008E3FC7">
      <w:pPr>
        <w:rPr>
          <w:rFonts w:cs="Times New Roman"/>
        </w:rPr>
      </w:pPr>
      <w:r w:rsidRPr="008E3FC7">
        <w:rPr>
          <w:rFonts w:cs="Times New Roman"/>
        </w:rPr>
        <w:t>State-to-state competition in cyberspace has become a critical issue in international security due to the development of cyber capabilities and the use of AI. The primary areas of competition include cyber espionage, critical infrastructure protection, and cyber warfare. Different great powers have adopted distinct approaches to cyberspace and AI, with the United States emphasizing cyber defense, China prioritizing cyber sovereignty, and Russia exploiting the vulnerabilities of other states.</w:t>
      </w:r>
    </w:p>
    <w:p w14:paraId="4B58CFC1" w14:textId="77777777" w:rsidR="00D75BBF" w:rsidRPr="008E3FC7" w:rsidRDefault="00D75BBF" w:rsidP="008E3FC7">
      <w:pPr>
        <w:rPr>
          <w:rFonts w:cs="Times New Roman"/>
        </w:rPr>
      </w:pPr>
      <w:r w:rsidRPr="008E3FC7">
        <w:rPr>
          <w:rFonts w:cs="Times New Roman"/>
        </w:rPr>
        <w:t xml:space="preserve">The cases of USA vs. China and Iran vs. Israel illustrate the complexities and challenges of state-to-state competition in cyberspace. In the case of USA vs. China, cyber espionage and </w:t>
      </w:r>
      <w:proofErr w:type="spellStart"/>
      <w:r w:rsidRPr="008E3FC7">
        <w:rPr>
          <w:rFonts w:cs="Times New Roman"/>
        </w:rPr>
        <w:t>cyber attacks</w:t>
      </w:r>
      <w:proofErr w:type="spellEnd"/>
      <w:r w:rsidRPr="008E3FC7">
        <w:rPr>
          <w:rFonts w:cs="Times New Roman"/>
        </w:rPr>
        <w:t xml:space="preserve"> have been used to steal intellectual property and gain strategic advantage. The motivations behind state-sponsored </w:t>
      </w:r>
      <w:proofErr w:type="spellStart"/>
      <w:r w:rsidRPr="008E3FC7">
        <w:rPr>
          <w:rFonts w:cs="Times New Roman"/>
        </w:rPr>
        <w:t>cyber attacks</w:t>
      </w:r>
      <w:proofErr w:type="spellEnd"/>
      <w:r w:rsidRPr="008E3FC7">
        <w:rPr>
          <w:rFonts w:cs="Times New Roman"/>
        </w:rPr>
        <w:t xml:space="preserve"> include economic, political, and military objectives. In the case of Iran vs. Israel, the historical animosity between the two states has spilled over into the cyber domain, with both sides engaging in cyber operations.</w:t>
      </w:r>
    </w:p>
    <w:p w14:paraId="55520F85" w14:textId="4595EF1D" w:rsidR="00D75BBF" w:rsidRPr="008E3FC7" w:rsidRDefault="00D75BBF" w:rsidP="000F7B9B">
      <w:pPr>
        <w:rPr>
          <w:rFonts w:cs="Times New Roman"/>
        </w:rPr>
      </w:pPr>
      <w:r w:rsidRPr="008E3FC7">
        <w:rPr>
          <w:rFonts w:cs="Times New Roman"/>
        </w:rPr>
        <w:t>As AI technologies continue to advance, the use of autonomous systems and machine learning algorithms will have significant implications for state-to-state competition in cyberspace. States will need to develop new strategies and tactics to defend against emerging threats and exploit new opportunities. The development of norms and rules for responsible behavior in cyberspace is also essential to mitigate the risks of unintended escalation and prevent the use of cyberspace for malicious purposes</w:t>
      </w:r>
      <w:r w:rsidR="000F7B9B">
        <w:rPr>
          <w:rFonts w:cs="Times New Roman"/>
        </w:rPr>
        <w:t>.</w:t>
      </w:r>
    </w:p>
    <w:p w14:paraId="5BA928AA" w14:textId="5B2F2E8A" w:rsidR="004B2FD1" w:rsidRDefault="004B2FD1" w:rsidP="008E3FC7">
      <w:pPr>
        <w:pStyle w:val="Heading1"/>
        <w:jc w:val="center"/>
        <w:rPr>
          <w:rFonts w:cs="Times New Roman"/>
          <w:color w:val="auto"/>
        </w:rPr>
      </w:pPr>
      <w:bookmarkStart w:id="346" w:name="_Toc135300867"/>
      <w:bookmarkStart w:id="347" w:name="_Toc134725571"/>
      <w:r w:rsidRPr="008E3FC7">
        <w:rPr>
          <w:rFonts w:cs="Times New Roman"/>
        </w:rPr>
        <w:lastRenderedPageBreak/>
        <w:t>CHAPTER 6</w:t>
      </w:r>
      <w:r w:rsidRPr="008E3FC7">
        <w:rPr>
          <w:rFonts w:cs="Times New Roman"/>
          <w:color w:val="auto"/>
        </w:rPr>
        <w:t>:</w:t>
      </w:r>
      <w:bookmarkEnd w:id="346"/>
    </w:p>
    <w:p w14:paraId="482A5262" w14:textId="2E9694B3" w:rsidR="00D75BBF" w:rsidRPr="008E3FC7" w:rsidRDefault="004B2FD1" w:rsidP="008E3FC7">
      <w:pPr>
        <w:pStyle w:val="Heading1"/>
        <w:jc w:val="center"/>
        <w:rPr>
          <w:rFonts w:cs="Times New Roman"/>
          <w:color w:val="auto"/>
        </w:rPr>
      </w:pPr>
      <w:bookmarkStart w:id="348" w:name="_Toc135300868"/>
      <w:r w:rsidRPr="008E3FC7">
        <w:rPr>
          <w:rFonts w:cs="Times New Roman"/>
        </w:rPr>
        <w:t>ARTIFICIAL INTELLIGENCE &amp; STRATEGIC COMPETITION IN CYBERSPACE: THREATS BY VIOLENT NON-STATE ACTORS TO STATES</w:t>
      </w:r>
      <w:bookmarkEnd w:id="347"/>
      <w:bookmarkEnd w:id="348"/>
    </w:p>
    <w:p w14:paraId="5D98C23D" w14:textId="336F214F" w:rsidR="00D75BBF" w:rsidRPr="004B2FD1" w:rsidRDefault="004B2FD1" w:rsidP="00AE7238">
      <w:pPr>
        <w:pStyle w:val="Heading2"/>
      </w:pPr>
      <w:bookmarkStart w:id="349" w:name="_Toc133923318"/>
      <w:bookmarkStart w:id="350" w:name="_Toc133924158"/>
      <w:bookmarkStart w:id="351" w:name="_Toc134390787"/>
      <w:bookmarkStart w:id="352" w:name="_Toc134725572"/>
      <w:bookmarkStart w:id="353" w:name="_Toc135300869"/>
      <w:r w:rsidRPr="004B2FD1">
        <w:t>6.1 I</w:t>
      </w:r>
      <w:bookmarkEnd w:id="349"/>
      <w:bookmarkEnd w:id="350"/>
      <w:bookmarkEnd w:id="351"/>
      <w:bookmarkEnd w:id="352"/>
      <w:r w:rsidR="008E71E4">
        <w:t>ntroduction</w:t>
      </w:r>
      <w:bookmarkEnd w:id="353"/>
      <w:r w:rsidRPr="004B2FD1">
        <w:t xml:space="preserve"> </w:t>
      </w:r>
    </w:p>
    <w:p w14:paraId="48607EBE" w14:textId="77777777" w:rsidR="00D75BBF" w:rsidRPr="008E3FC7" w:rsidRDefault="00D75BBF" w:rsidP="008E3FC7">
      <w:pPr>
        <w:rPr>
          <w:rFonts w:cs="Times New Roman"/>
        </w:rPr>
      </w:pPr>
      <w:r w:rsidRPr="008E3FC7">
        <w:rPr>
          <w:rFonts w:cs="Times New Roman"/>
        </w:rPr>
        <w:t>The fifth domain of International Relations i.e., the cyberspace, has provided states and non-state actors a new arena to engage themselves in strategic competition for the pursuit of power and influence in the international system. This competition is characterized by the use of various means, including espionage, information warfare, propaganda, and cyberattacks, in order to obtain an advantage in cyberspace. The asymmetries of cyberspace competition have substantial implications for international security. It is possible for non-state actors to use cyberspace to undermine the stability and security of states and their critical infrastructure without being held accountable for their actions. This can create difficulties for states in detecting and preventing cyberattacks, as well as effectively responding to them. Violent Non-State Actors (VNSAs) lack the level of accountability or responsibility to their citizens as states, and they frequently engage in violent activities designed to undermine the state's stability.</w:t>
      </w:r>
    </w:p>
    <w:p w14:paraId="38EB1E09" w14:textId="77777777" w:rsidR="00D75BBF" w:rsidRPr="008E3FC7" w:rsidRDefault="00D75BBF" w:rsidP="008E3FC7">
      <w:pPr>
        <w:rPr>
          <w:rFonts w:cs="Times New Roman"/>
        </w:rPr>
      </w:pPr>
      <w:r w:rsidRPr="008E3FC7">
        <w:rPr>
          <w:rFonts w:cs="Times New Roman"/>
        </w:rPr>
        <w:t xml:space="preserve">This chapter is the continuation of the chapter 5 that focuses on state vs. state competition in the cyberspace. In this chapter, the asymmetric nature of the competition is evaluated between the Violent Non-State Actors (VNSAs) and states, in the light of the existential threats created by the VNSAs for states. The chapter starts with exploring the strategic competition in the cyberspace with a special focus on its asymmetric nature that makes this competition an existential threat for states and an opportunity to excel for VNSAs. The chapter then moves on to exploring VNSAs in the international system. Here different kinds of VNSAs are also explained to understand the diversity of capabilities these actors have when it comes to outlining the nature of cyber threats. </w:t>
      </w:r>
    </w:p>
    <w:p w14:paraId="2EEBFF09" w14:textId="77777777" w:rsidR="00D75BBF" w:rsidRPr="008E3FC7" w:rsidRDefault="00D75BBF" w:rsidP="008E3FC7">
      <w:pPr>
        <w:rPr>
          <w:rFonts w:cs="Times New Roman"/>
        </w:rPr>
      </w:pPr>
      <w:r w:rsidRPr="008E3FC7">
        <w:rPr>
          <w:rFonts w:cs="Times New Roman"/>
        </w:rPr>
        <w:t xml:space="preserve">In order to better understand the presence of VNSAs in the cyberspace, their evolution is further discussed in the fifth domain. This evolution traces the advancements of the VNSAs in this domain with the evolution of technologies. This brings the chapter to the use of AI technology by these </w:t>
      </w:r>
      <w:r w:rsidRPr="008E3FC7">
        <w:rPr>
          <w:rFonts w:cs="Times New Roman"/>
        </w:rPr>
        <w:lastRenderedPageBreak/>
        <w:t xml:space="preserve">VNSAs for tasks ranging from battlefield advances to phishing activities. In order to explain the reasoning behind the malicious use of AI by VNSAs, the concept of Cyber Jihad is highlighted further. The chapter is concluded by two case studies of Al-Qaeda and ISIS that not only explain the narrative of cyber jihad as a part of their global jihad but also explains the need for securitization of cyberspace by the states. </w:t>
      </w:r>
    </w:p>
    <w:p w14:paraId="2EA3C5DA" w14:textId="77777777" w:rsidR="00D75BBF" w:rsidRPr="008E3FC7" w:rsidRDefault="00D75BBF" w:rsidP="008E3FC7">
      <w:pPr>
        <w:pStyle w:val="Heading2"/>
        <w:rPr>
          <w:rFonts w:cs="Times New Roman"/>
        </w:rPr>
      </w:pPr>
      <w:bookmarkStart w:id="354" w:name="_Toc133923319"/>
      <w:bookmarkStart w:id="355" w:name="_Toc133924159"/>
      <w:bookmarkStart w:id="356" w:name="_Toc134390788"/>
      <w:bookmarkStart w:id="357" w:name="_Toc134725573"/>
      <w:bookmarkStart w:id="358" w:name="_Toc135300870"/>
      <w:r w:rsidRPr="008E3FC7">
        <w:rPr>
          <w:rFonts w:cs="Times New Roman"/>
        </w:rPr>
        <w:t>6.2 Understanding Strategic Competition in Cyberspace</w:t>
      </w:r>
      <w:bookmarkEnd w:id="354"/>
      <w:bookmarkEnd w:id="355"/>
      <w:bookmarkEnd w:id="356"/>
      <w:bookmarkEnd w:id="357"/>
      <w:bookmarkEnd w:id="358"/>
      <w:r w:rsidRPr="008E3FC7">
        <w:rPr>
          <w:rFonts w:cs="Times New Roman"/>
        </w:rPr>
        <w:t xml:space="preserve"> </w:t>
      </w:r>
    </w:p>
    <w:p w14:paraId="5BE9FDE8" w14:textId="77777777" w:rsidR="00D75BBF" w:rsidRPr="008E3FC7" w:rsidRDefault="00D75BBF" w:rsidP="008E3FC7">
      <w:pPr>
        <w:rPr>
          <w:rFonts w:cs="Times New Roman"/>
        </w:rPr>
      </w:pPr>
      <w:r w:rsidRPr="008E3FC7">
        <w:rPr>
          <w:rFonts w:cs="Times New Roman"/>
        </w:rPr>
        <w:t xml:space="preserve">Strategic competition in cyberspace is the continuous competition between state and non-state actors to attain their respective goals in the digital domain. This competition is characterized by the use of various means, including espionage, information warfare, propaganda, and cyberattacks, in order to obtain an advantage in cyberspace. </w:t>
      </w:r>
    </w:p>
    <w:p w14:paraId="3ABE9296" w14:textId="77777777" w:rsidR="00D75BBF" w:rsidRPr="008E3FC7" w:rsidRDefault="00D75BBF" w:rsidP="008E3FC7">
      <w:pPr>
        <w:rPr>
          <w:rFonts w:cs="Times New Roman"/>
        </w:rPr>
      </w:pPr>
      <w:r w:rsidRPr="008E3FC7">
        <w:rPr>
          <w:rFonts w:cs="Times New Roman"/>
        </w:rPr>
        <w:t xml:space="preserve">Due to their technologically sophisticated capabilities and resources, state actors, such as governments and their military and intelligence agencies, have traditionally dominated cyberspace. To advance their national interests, they use cyberspace for various purposes, including surveillance, espionage, propaganda, and cyber warfare. </w:t>
      </w:r>
    </w:p>
    <w:p w14:paraId="3C0A4E26" w14:textId="77777777" w:rsidR="00D75BBF" w:rsidRPr="008E3FC7" w:rsidRDefault="00D75BBF" w:rsidP="008E3FC7">
      <w:pPr>
        <w:rPr>
          <w:rFonts w:cs="Times New Roman"/>
        </w:rPr>
      </w:pPr>
      <w:r w:rsidRPr="008E3FC7">
        <w:rPr>
          <w:rFonts w:cs="Times New Roman"/>
        </w:rPr>
        <w:t xml:space="preserve">Non-state actors, such as terrorist groups, criminal organizations, hacktivists, and cyber mercenaries, have also emerged as significant cyberspace participants. They utilize cyberspace for a variety of purposes, including recruitment, fundraising, plotting and executing attacks, and propagandizing. </w:t>
      </w:r>
    </w:p>
    <w:p w14:paraId="7264D07B" w14:textId="77777777" w:rsidR="00D75BBF" w:rsidRPr="008E3FC7" w:rsidRDefault="00D75BBF" w:rsidP="008E3FC7">
      <w:pPr>
        <w:rPr>
          <w:rFonts w:cs="Times New Roman"/>
        </w:rPr>
      </w:pPr>
      <w:r w:rsidRPr="008E3FC7">
        <w:rPr>
          <w:rFonts w:cs="Times New Roman"/>
        </w:rPr>
        <w:t xml:space="preserve">International security is significantly affected by the competition between state and non-state actors in cyberspace. Non-state entities' use of cyberspace to conduct cyberattacks and influence operations, for instance, can compromise the stability and security of states and their vital infrastructure. In addition, state actors' use of cyberspace for espionage and cyber warfare can escalate into interstate conflicts and imperil international security. </w:t>
      </w:r>
      <w:r w:rsidRPr="008E3FC7">
        <w:rPr>
          <w:rFonts w:cs="Times New Roman"/>
          <w:b/>
          <w:bCs/>
        </w:rPr>
        <w:t xml:space="preserve"> </w:t>
      </w:r>
    </w:p>
    <w:p w14:paraId="209F063B" w14:textId="77777777" w:rsidR="00D75BBF" w:rsidRPr="008E3FC7" w:rsidRDefault="00D75BBF" w:rsidP="008E3FC7">
      <w:pPr>
        <w:pStyle w:val="Heading3"/>
        <w:spacing w:line="360" w:lineRule="auto"/>
        <w:rPr>
          <w:rFonts w:cs="Times New Roman"/>
        </w:rPr>
      </w:pPr>
      <w:bookmarkStart w:id="359" w:name="_Toc133923320"/>
      <w:bookmarkStart w:id="360" w:name="_Toc133924160"/>
      <w:bookmarkStart w:id="361" w:name="_Toc134390789"/>
      <w:bookmarkStart w:id="362" w:name="_Toc134725574"/>
      <w:bookmarkStart w:id="363" w:name="_Toc135300871"/>
      <w:r w:rsidRPr="008E3FC7">
        <w:rPr>
          <w:rFonts w:cs="Times New Roman"/>
        </w:rPr>
        <w:t>6.2.1 Asymmetric Nature of Strategic Competition</w:t>
      </w:r>
      <w:bookmarkEnd w:id="359"/>
      <w:bookmarkEnd w:id="360"/>
      <w:bookmarkEnd w:id="361"/>
      <w:bookmarkEnd w:id="362"/>
      <w:bookmarkEnd w:id="363"/>
      <w:r w:rsidRPr="008E3FC7">
        <w:rPr>
          <w:rFonts w:cs="Times New Roman"/>
        </w:rPr>
        <w:t xml:space="preserve"> </w:t>
      </w:r>
      <w:r w:rsidRPr="008E3FC7">
        <w:rPr>
          <w:rFonts w:cs="Times New Roman"/>
          <w:vanish/>
        </w:rPr>
        <w:t>Top of Form</w:t>
      </w:r>
    </w:p>
    <w:p w14:paraId="0FBECF8A" w14:textId="77777777" w:rsidR="00D75BBF" w:rsidRPr="008E3FC7" w:rsidRDefault="00D75BBF" w:rsidP="008E3FC7">
      <w:pPr>
        <w:rPr>
          <w:rFonts w:cs="Times New Roman"/>
        </w:rPr>
      </w:pPr>
      <w:r w:rsidRPr="008E3FC7">
        <w:rPr>
          <w:rFonts w:cs="Times New Roman"/>
        </w:rPr>
        <w:t xml:space="preserve">Complex and dynamic, the competition between states and violent non-state actors (VNSAs) in cyberspace is characterized by its asymmetric nature. Multiple factors, including the relative capabilities and resources of the actors, the nature of the domain, and the objectives and strategies </w:t>
      </w:r>
      <w:r w:rsidRPr="008E3FC7">
        <w:rPr>
          <w:rFonts w:cs="Times New Roman"/>
        </w:rPr>
        <w:lastRenderedPageBreak/>
        <w:t>of the actors involved, contribute to the asymmetric nature of this competition. Here asymmetric refers to a situation where two or more actors involved in a competition have different levels of resources, capabilities, and vulnerabilities.</w:t>
      </w:r>
    </w:p>
    <w:p w14:paraId="262CAD43" w14:textId="77777777" w:rsidR="00D75BBF" w:rsidRPr="008E3FC7" w:rsidRDefault="00D75BBF" w:rsidP="008E3FC7">
      <w:pPr>
        <w:rPr>
          <w:rFonts w:cs="Times New Roman"/>
        </w:rPr>
      </w:pPr>
      <w:r w:rsidRPr="008E3FC7">
        <w:rPr>
          <w:rFonts w:cs="Times New Roman"/>
        </w:rPr>
        <w:t xml:space="preserve">Despite the superior technological capabilities and resources of states, cyberspace is a domain where non-state actors can compete on a relatively equal footing with states. Non-state actors can use their agility, adaptability, and anonymity to operate clandestinely and initiate unexpected attacks against their targets. In addition, non-state actors frequently have a low threshold for the use of violence and can conduct attacks in cyberspace without the need for physical presence. </w:t>
      </w:r>
    </w:p>
    <w:p w14:paraId="1AFFABCC" w14:textId="77777777" w:rsidR="00D75BBF" w:rsidRPr="008E3FC7" w:rsidRDefault="00D75BBF" w:rsidP="008E3FC7">
      <w:pPr>
        <w:rPr>
          <w:rFonts w:cs="Times New Roman"/>
        </w:rPr>
      </w:pPr>
      <w:r w:rsidRPr="008E3FC7">
        <w:rPr>
          <w:rFonts w:cs="Times New Roman"/>
        </w:rPr>
        <w:t xml:space="preserve">In contrast, states possess substantial resources, advanced technologies, and legal and political frameworks that can be used to monitor, measure, and respond to cyber threats. States are able to use their intelligence agencies, military, law enforcement, and diplomatic channels to detect, prevent, attribute, and respond to cyberattacks. </w:t>
      </w:r>
    </w:p>
    <w:p w14:paraId="5D6E7D63" w14:textId="77777777" w:rsidR="00D75BBF" w:rsidRPr="008E3FC7" w:rsidRDefault="00D75BBF" w:rsidP="008E3FC7">
      <w:pPr>
        <w:rPr>
          <w:rFonts w:cs="Times New Roman"/>
        </w:rPr>
      </w:pPr>
      <w:r w:rsidRPr="008E3FC7">
        <w:rPr>
          <w:rFonts w:cs="Times New Roman"/>
        </w:rPr>
        <w:t xml:space="preserve">In addition, the objectives and strategies of state and non-state actors in cyberspace are frequently distinct. States may utilize cyberspace to safeguard their vital infrastructure, secure their information systems, or further their national interests. Non-state actors, in contrast, may strive to disrupt the functioning of states, harm their citizens, or achieve political or ideological objectives. </w:t>
      </w:r>
    </w:p>
    <w:p w14:paraId="72CD155B" w14:textId="77777777" w:rsidR="00D75BBF" w:rsidRPr="008E3FC7" w:rsidRDefault="00D75BBF" w:rsidP="008E3FC7">
      <w:pPr>
        <w:rPr>
          <w:rFonts w:cs="Times New Roman"/>
        </w:rPr>
      </w:pPr>
      <w:r w:rsidRPr="008E3FC7">
        <w:rPr>
          <w:rFonts w:cs="Times New Roman"/>
        </w:rPr>
        <w:t>The asymmetries of cyberspace competition have substantial implications for international security. It is possible for non-state actors to use cyberspace to undermine the stability and security of states and their critical infrastructure without being held accountable for their actions. This can create difficulties for states in detecting and preventing cyberattacks, as well as effectively responding to them.</w:t>
      </w:r>
    </w:p>
    <w:p w14:paraId="40B92E75" w14:textId="77777777" w:rsidR="00D75BBF" w:rsidRPr="008E3FC7" w:rsidRDefault="00D75BBF" w:rsidP="008E3FC7">
      <w:pPr>
        <w:pStyle w:val="Heading2"/>
        <w:rPr>
          <w:rFonts w:cs="Times New Roman"/>
        </w:rPr>
      </w:pPr>
      <w:bookmarkStart w:id="364" w:name="_Toc133923321"/>
      <w:bookmarkStart w:id="365" w:name="_Toc133924161"/>
      <w:bookmarkStart w:id="366" w:name="_Toc134390790"/>
      <w:bookmarkStart w:id="367" w:name="_Toc134725575"/>
      <w:bookmarkStart w:id="368" w:name="_Toc135300872"/>
      <w:r w:rsidRPr="008E3FC7">
        <w:rPr>
          <w:rFonts w:cs="Times New Roman"/>
        </w:rPr>
        <w:t>6.3 Violent Non-State Actors</w:t>
      </w:r>
      <w:bookmarkEnd w:id="364"/>
      <w:bookmarkEnd w:id="365"/>
      <w:bookmarkEnd w:id="366"/>
      <w:bookmarkEnd w:id="367"/>
      <w:bookmarkEnd w:id="368"/>
      <w:r w:rsidRPr="008E3FC7">
        <w:rPr>
          <w:rFonts w:cs="Times New Roman"/>
        </w:rPr>
        <w:t xml:space="preserve"> </w:t>
      </w:r>
    </w:p>
    <w:p w14:paraId="1B3815A6" w14:textId="77777777" w:rsidR="00D75BBF" w:rsidRPr="008E3FC7" w:rsidRDefault="00D75BBF" w:rsidP="008E3FC7">
      <w:pPr>
        <w:rPr>
          <w:rFonts w:cs="Times New Roman"/>
          <w:b/>
          <w:bCs/>
        </w:rPr>
      </w:pPr>
      <w:r w:rsidRPr="008E3FC7">
        <w:rPr>
          <w:rFonts w:cs="Times New Roman"/>
        </w:rPr>
        <w:t xml:space="preserve">VNSA refers to an organization that engages in unauthorized violence and is not associated with any state neither directly nor officially. Implicitly, VNSA refers to an organization which has a certain degree of prominence on a state, regional or global level due to illicit activities, which are of violent, criminal or corrupt nature.  Based on these expansive characteristics, the term encompasses variously motivated insurgencies, transnational organized crime groups, terrorist </w:t>
      </w:r>
      <w:r w:rsidRPr="008E3FC7">
        <w:rPr>
          <w:rFonts w:cs="Times New Roman"/>
        </w:rPr>
        <w:lastRenderedPageBreak/>
        <w:t>organizations, large national or transnational gangs, drug trafficking organizations, militias, and other violent and criminal groups (</w:t>
      </w:r>
      <w:proofErr w:type="spellStart"/>
      <w:r w:rsidRPr="008E3FC7">
        <w:rPr>
          <w:rFonts w:cs="Times New Roman"/>
        </w:rPr>
        <w:t>Vasseur</w:t>
      </w:r>
      <w:proofErr w:type="spellEnd"/>
      <w:r w:rsidRPr="008E3FC7">
        <w:rPr>
          <w:rFonts w:cs="Times New Roman"/>
        </w:rPr>
        <w:t xml:space="preserve">, 2022).  </w:t>
      </w:r>
    </w:p>
    <w:p w14:paraId="51A33E4C" w14:textId="77777777" w:rsidR="00D75BBF" w:rsidRPr="008E3FC7" w:rsidRDefault="00D75BBF" w:rsidP="008E3FC7">
      <w:pPr>
        <w:rPr>
          <w:rFonts w:cs="Times New Roman"/>
        </w:rPr>
      </w:pPr>
      <w:r w:rsidRPr="008E3FC7">
        <w:rPr>
          <w:rFonts w:cs="Times New Roman"/>
        </w:rPr>
        <w:t xml:space="preserve">The proliferation of VNSAs poses a serious threat to the international system and the security of states. VNSAs lack the level of accountability or responsibility to their citizens as states, and they frequently engage in violent activities designed to undermine the state's stability. Moreover, VNSAs frequently operate across international borders and utilize the anonymity and reach of the internet to coordinate their activities and communicate. </w:t>
      </w:r>
    </w:p>
    <w:p w14:paraId="7E99BDE6" w14:textId="77777777" w:rsidR="00D75BBF" w:rsidRPr="008E3FC7" w:rsidRDefault="00D75BBF" w:rsidP="008E3FC7">
      <w:pPr>
        <w:rPr>
          <w:rFonts w:cs="Times New Roman"/>
        </w:rPr>
      </w:pPr>
      <w:r w:rsidRPr="008E3FC7">
        <w:rPr>
          <w:rFonts w:cs="Times New Roman"/>
        </w:rPr>
        <w:t xml:space="preserve">One of the most important characteristics of VNSAs is their capacity for adaptation and innovation in response to changing conditions. This has allowed VNSAs to operate in a variety of environments, ranging from collapsed states to industrialized democracies. VNSAs have also been quick to implement new communication and coordination technologies, such as social media and encryption. </w:t>
      </w:r>
    </w:p>
    <w:p w14:paraId="6B172E04" w14:textId="77777777" w:rsidR="00D75BBF" w:rsidRPr="008E3FC7" w:rsidRDefault="00D75BBF" w:rsidP="008E3FC7">
      <w:pPr>
        <w:pStyle w:val="Heading2"/>
        <w:rPr>
          <w:rFonts w:cs="Times New Roman"/>
        </w:rPr>
      </w:pPr>
      <w:bookmarkStart w:id="369" w:name="_Toc133923322"/>
      <w:bookmarkStart w:id="370" w:name="_Toc133924162"/>
      <w:bookmarkStart w:id="371" w:name="_Toc134390791"/>
      <w:bookmarkStart w:id="372" w:name="_Toc134725576"/>
      <w:bookmarkStart w:id="373" w:name="_Toc135300873"/>
      <w:r w:rsidRPr="008E3FC7">
        <w:rPr>
          <w:rFonts w:cs="Times New Roman"/>
        </w:rPr>
        <w:t>6.4 Kinds of VNSAs</w:t>
      </w:r>
      <w:bookmarkEnd w:id="369"/>
      <w:bookmarkEnd w:id="370"/>
      <w:bookmarkEnd w:id="371"/>
      <w:bookmarkEnd w:id="372"/>
      <w:bookmarkEnd w:id="373"/>
      <w:r w:rsidRPr="008E3FC7">
        <w:rPr>
          <w:rFonts w:cs="Times New Roman"/>
        </w:rPr>
        <w:t xml:space="preserve"> </w:t>
      </w:r>
    </w:p>
    <w:p w14:paraId="734D4D41" w14:textId="77777777" w:rsidR="00D75BBF" w:rsidRPr="008E3FC7" w:rsidRDefault="00D75BBF" w:rsidP="008E3FC7">
      <w:pPr>
        <w:pStyle w:val="Heading3"/>
        <w:spacing w:line="360" w:lineRule="auto"/>
        <w:rPr>
          <w:rFonts w:cs="Times New Roman"/>
        </w:rPr>
      </w:pPr>
      <w:bookmarkStart w:id="374" w:name="_Toc133923323"/>
      <w:bookmarkStart w:id="375" w:name="_Toc133924163"/>
      <w:bookmarkStart w:id="376" w:name="_Toc134390792"/>
      <w:bookmarkStart w:id="377" w:name="_Toc134725577"/>
      <w:bookmarkStart w:id="378" w:name="_Toc135300874"/>
      <w:r w:rsidRPr="008E3FC7">
        <w:rPr>
          <w:rFonts w:cs="Times New Roman"/>
        </w:rPr>
        <w:t>6.4.1 Warlords</w:t>
      </w:r>
      <w:bookmarkEnd w:id="374"/>
      <w:bookmarkEnd w:id="375"/>
      <w:bookmarkEnd w:id="376"/>
      <w:bookmarkEnd w:id="377"/>
      <w:bookmarkEnd w:id="378"/>
      <w:r w:rsidRPr="008E3FC7">
        <w:rPr>
          <w:rFonts w:cs="Times New Roman"/>
        </w:rPr>
        <w:t xml:space="preserve"> </w:t>
      </w:r>
    </w:p>
    <w:p w14:paraId="7799B5EA" w14:textId="77777777" w:rsidR="00D75BBF" w:rsidRPr="008E3FC7" w:rsidRDefault="00D75BBF" w:rsidP="008E3FC7">
      <w:pPr>
        <w:rPr>
          <w:rFonts w:cs="Times New Roman"/>
        </w:rPr>
      </w:pPr>
      <w:r w:rsidRPr="008E3FC7">
        <w:rPr>
          <w:rFonts w:cs="Times New Roman"/>
        </w:rPr>
        <w:t xml:space="preserve">Warlords are a form of violent non-state actor (VNSA) who control territory through the use of violence. They operate outside the formal state structure and are frequently able to exert substantial influence over the local populace. In many parts of the globe, warlords have emerged as a result of weak state authority and conflict. </w:t>
      </w:r>
    </w:p>
    <w:p w14:paraId="5EE4C339" w14:textId="77777777" w:rsidR="00D75BBF" w:rsidRPr="008E3FC7" w:rsidRDefault="00D75BBF" w:rsidP="008E3FC7">
      <w:pPr>
        <w:rPr>
          <w:rFonts w:cs="Times New Roman"/>
        </w:rPr>
      </w:pPr>
      <w:r w:rsidRPr="008E3FC7">
        <w:rPr>
          <w:rFonts w:cs="Times New Roman"/>
        </w:rPr>
        <w:t xml:space="preserve">Afghanistan's Taliban are an illustration of warlords. In the early 1990s, a group of religious students armed themselves against the Afghan government to form the Taliban. They were able to seize control of large portions of the country and establish a brutal regime that enforced stringent Islamic law. Through the use of force and violence, the Taliban were able to maintain their power and resist international efforts to remove them from office. </w:t>
      </w:r>
    </w:p>
    <w:p w14:paraId="09224D3C" w14:textId="77777777" w:rsidR="00D75BBF" w:rsidRPr="008E3FC7" w:rsidRDefault="00D75BBF" w:rsidP="008E3FC7">
      <w:pPr>
        <w:rPr>
          <w:rFonts w:cs="Times New Roman"/>
        </w:rPr>
      </w:pPr>
      <w:r w:rsidRPr="008E3FC7">
        <w:rPr>
          <w:rFonts w:cs="Times New Roman"/>
        </w:rPr>
        <w:t xml:space="preserve">The numerous militias operating in Libya are a second example of warlords. Since the collapse of Muammar Gaddafi's regime in 2011, conflict and instability have plagued Libya. Various armed groups, including militias and tribal factions, have been able to control territory through the use of </w:t>
      </w:r>
      <w:r w:rsidRPr="008E3FC7">
        <w:rPr>
          <w:rFonts w:cs="Times New Roman"/>
        </w:rPr>
        <w:lastRenderedPageBreak/>
        <w:t xml:space="preserve">force due to the disintegration of the nation. These warlords have been able to cover the power void left by the collapse of the state and exert considerable control over the local populace. </w:t>
      </w:r>
    </w:p>
    <w:p w14:paraId="03F99D04" w14:textId="77777777" w:rsidR="00D75BBF" w:rsidRPr="008E3FC7" w:rsidRDefault="00D75BBF" w:rsidP="008E3FC7">
      <w:pPr>
        <w:rPr>
          <w:rFonts w:cs="Times New Roman"/>
        </w:rPr>
      </w:pPr>
      <w:r w:rsidRPr="008E3FC7">
        <w:rPr>
          <w:rFonts w:cs="Times New Roman"/>
        </w:rPr>
        <w:t xml:space="preserve">Warlords have played a significant role in the conflict and instability of Somalia. In 1991, following the disintegration of the state, numerous warlords emerged and established their own fiefdoms. Through the use of force and violence, they were able to control territory and resources, frequently at the expense of the local populace. Warlords and other armed groups have played a significant role in the ongoing violence and instability in Somalia for decades. </w:t>
      </w:r>
    </w:p>
    <w:p w14:paraId="1A0947FF" w14:textId="77777777" w:rsidR="00D75BBF" w:rsidRPr="008E3FC7" w:rsidRDefault="00D75BBF" w:rsidP="008E3FC7">
      <w:pPr>
        <w:pStyle w:val="Heading3"/>
        <w:spacing w:line="360" w:lineRule="auto"/>
        <w:rPr>
          <w:rFonts w:cs="Times New Roman"/>
        </w:rPr>
      </w:pPr>
      <w:bookmarkStart w:id="379" w:name="_Toc133923324"/>
      <w:bookmarkStart w:id="380" w:name="_Toc133924164"/>
      <w:bookmarkStart w:id="381" w:name="_Toc134390793"/>
      <w:bookmarkStart w:id="382" w:name="_Toc134725578"/>
      <w:bookmarkStart w:id="383" w:name="_Toc135300875"/>
      <w:r w:rsidRPr="008E3FC7">
        <w:rPr>
          <w:rFonts w:cs="Times New Roman"/>
        </w:rPr>
        <w:t>6.4.2 Militias</w:t>
      </w:r>
      <w:bookmarkEnd w:id="379"/>
      <w:bookmarkEnd w:id="380"/>
      <w:bookmarkEnd w:id="381"/>
      <w:bookmarkEnd w:id="382"/>
      <w:bookmarkEnd w:id="383"/>
      <w:r w:rsidRPr="008E3FC7">
        <w:rPr>
          <w:rFonts w:cs="Times New Roman"/>
        </w:rPr>
        <w:t xml:space="preserve"> </w:t>
      </w:r>
    </w:p>
    <w:p w14:paraId="711BB52F" w14:textId="77777777" w:rsidR="00D75BBF" w:rsidRPr="008E3FC7" w:rsidRDefault="00D75BBF" w:rsidP="008E3FC7">
      <w:pPr>
        <w:rPr>
          <w:rFonts w:cs="Times New Roman"/>
        </w:rPr>
      </w:pPr>
      <w:r w:rsidRPr="008E3FC7">
        <w:rPr>
          <w:rFonts w:cs="Times New Roman"/>
        </w:rPr>
        <w:t xml:space="preserve">Militias are a type of violent non-state actor (VNSA) that operate outside the formal structure of the state and frequently use force and violence to achieve their objectives. Militias exist in various regions of the world and can be either political or religious in nature. They frequently arise in regions where state authority is weak and are able to replace the resulting power void. </w:t>
      </w:r>
    </w:p>
    <w:p w14:paraId="4F02CB14" w14:textId="77777777" w:rsidR="00D75BBF" w:rsidRPr="008E3FC7" w:rsidRDefault="00D75BBF" w:rsidP="008E3FC7">
      <w:pPr>
        <w:rPr>
          <w:rFonts w:cs="Times New Roman"/>
        </w:rPr>
      </w:pPr>
      <w:r w:rsidRPr="008E3FC7">
        <w:rPr>
          <w:rFonts w:cs="Times New Roman"/>
        </w:rPr>
        <w:t xml:space="preserve">Various armed organizations operating in Syria are an example of militias. Since the beginning of the Syrian civil war in 2011, militias have played a major role in the conflict. These groups consist of both pro-government and opposition militias, and they are frequently supported and funded by external actors. Significant violations of human rights have been committed by the militias, including extrajudicial murders and the use of chemical weapons. </w:t>
      </w:r>
    </w:p>
    <w:p w14:paraId="3935939C" w14:textId="77777777" w:rsidR="00D75BBF" w:rsidRPr="008E3FC7" w:rsidRDefault="00D75BBF" w:rsidP="008E3FC7">
      <w:pPr>
        <w:rPr>
          <w:rFonts w:cs="Times New Roman"/>
        </w:rPr>
      </w:pPr>
      <w:r w:rsidRPr="008E3FC7">
        <w:rPr>
          <w:rFonts w:cs="Times New Roman"/>
        </w:rPr>
        <w:t xml:space="preserve">Additionally, militias have played a significant role in the conflict and instability of Iraq. After Saddam Hussein's regime was overthrown in 2003, militias emerged to cover the power void left by the state. Frequently organized along sectarian lines, these militias engaged in violent conflicts with one another and government forces. Some Iraqi militias, such as the Popular Mobilization Forces, have gained considerable political influence and have been assimilated into the state apparatus. </w:t>
      </w:r>
    </w:p>
    <w:p w14:paraId="576C9D3D" w14:textId="77777777" w:rsidR="00D75BBF" w:rsidRPr="008E3FC7" w:rsidRDefault="00D75BBF" w:rsidP="008E3FC7">
      <w:pPr>
        <w:rPr>
          <w:rFonts w:cs="Times New Roman"/>
        </w:rPr>
      </w:pPr>
      <w:r w:rsidRPr="008E3FC7">
        <w:rPr>
          <w:rFonts w:cs="Times New Roman"/>
        </w:rPr>
        <w:t xml:space="preserve">Militias have been responsible for significant violence and insecurity in Nigeria. The most well-known of these groups is Boko Haram, which arose in the early 2000s as a jihadist organization. Boko Haram has committed numerous attacks against civilians, including the abduction of over </w:t>
      </w:r>
      <w:r w:rsidRPr="008E3FC7">
        <w:rPr>
          <w:rFonts w:cs="Times New Roman"/>
        </w:rPr>
        <w:lastRenderedPageBreak/>
        <w:t xml:space="preserve">200 schoolgirls in 2014. In addition to attacks on government targets, the group has engaged in conflicts with other militias in the region. </w:t>
      </w:r>
    </w:p>
    <w:p w14:paraId="7CD917A1" w14:textId="77777777" w:rsidR="00D75BBF" w:rsidRPr="008E3FC7" w:rsidRDefault="00D75BBF" w:rsidP="008E3FC7">
      <w:pPr>
        <w:pStyle w:val="Heading3"/>
        <w:spacing w:line="360" w:lineRule="auto"/>
        <w:rPr>
          <w:rFonts w:cs="Times New Roman"/>
        </w:rPr>
      </w:pPr>
      <w:bookmarkStart w:id="384" w:name="_Toc133923325"/>
      <w:bookmarkStart w:id="385" w:name="_Toc133924165"/>
      <w:bookmarkStart w:id="386" w:name="_Toc134390794"/>
      <w:bookmarkStart w:id="387" w:name="_Toc134725579"/>
      <w:bookmarkStart w:id="388" w:name="_Toc135300876"/>
      <w:r w:rsidRPr="008E3FC7">
        <w:rPr>
          <w:rFonts w:cs="Times New Roman"/>
        </w:rPr>
        <w:t>6.4.3 Terrorist Organizations</w:t>
      </w:r>
      <w:bookmarkEnd w:id="384"/>
      <w:bookmarkEnd w:id="385"/>
      <w:bookmarkEnd w:id="386"/>
      <w:bookmarkEnd w:id="387"/>
      <w:bookmarkEnd w:id="388"/>
      <w:r w:rsidRPr="008E3FC7">
        <w:rPr>
          <w:rFonts w:cs="Times New Roman"/>
        </w:rPr>
        <w:t xml:space="preserve"> </w:t>
      </w:r>
    </w:p>
    <w:p w14:paraId="2F6C7FF6" w14:textId="77777777" w:rsidR="00D75BBF" w:rsidRPr="008E3FC7" w:rsidRDefault="00D75BBF" w:rsidP="008E3FC7">
      <w:pPr>
        <w:rPr>
          <w:rFonts w:cs="Times New Roman"/>
        </w:rPr>
      </w:pPr>
      <w:r w:rsidRPr="008E3FC7">
        <w:rPr>
          <w:rFonts w:cs="Times New Roman"/>
        </w:rPr>
        <w:t xml:space="preserve">Terrorist organizations are a type of violent non-state actor (VNSA) that operate outside of the formal state structure and employ fear and violence to achieve their political or ideological objectives. These groups frequently target civilians and employ tactics like explosives, assassinations, and kidnappings to create instability and further their agendas. </w:t>
      </w:r>
    </w:p>
    <w:p w14:paraId="7075DF99" w14:textId="77777777" w:rsidR="00D75BBF" w:rsidRPr="008E3FC7" w:rsidRDefault="00D75BBF" w:rsidP="008E3FC7">
      <w:pPr>
        <w:rPr>
          <w:rFonts w:cs="Times New Roman"/>
        </w:rPr>
      </w:pPr>
      <w:r w:rsidRPr="008E3FC7">
        <w:rPr>
          <w:rFonts w:cs="Times New Roman"/>
        </w:rPr>
        <w:t xml:space="preserve">Terrorist organizations frequently emerge in areas of conflict and instability, and they are able to exploit grievances and state weaknesses to acquire power. They use propaganda and social media to recruit members and advance their agendas, as well as complex networks of funding and support, including those from external actors. </w:t>
      </w:r>
    </w:p>
    <w:p w14:paraId="750FEB9D" w14:textId="77777777" w:rsidR="00D75BBF" w:rsidRPr="008E3FC7" w:rsidRDefault="00D75BBF" w:rsidP="008E3FC7">
      <w:pPr>
        <w:rPr>
          <w:rFonts w:cs="Times New Roman"/>
        </w:rPr>
      </w:pPr>
      <w:r w:rsidRPr="008E3FC7">
        <w:rPr>
          <w:rFonts w:cs="Times New Roman"/>
        </w:rPr>
        <w:t xml:space="preserve">Al-Qaeda, which arose in the late 1980s and was responsible for the September 11 attacks on the United States, is one of the most well-known terrorist organizations. Al-Qaeda is known for its global network of affiliates and its use of suicide bombings and other forms of violence. It operates in various parts of the globe. </w:t>
      </w:r>
    </w:p>
    <w:p w14:paraId="7ECEC9C3" w14:textId="77777777" w:rsidR="00D75BBF" w:rsidRPr="008E3FC7" w:rsidRDefault="00D75BBF" w:rsidP="008E3FC7">
      <w:pPr>
        <w:rPr>
          <w:rFonts w:cs="Times New Roman"/>
        </w:rPr>
      </w:pPr>
      <w:r w:rsidRPr="008E3FC7">
        <w:rPr>
          <w:rFonts w:cs="Times New Roman"/>
        </w:rPr>
        <w:t xml:space="preserve">The Islamic State (IS), which arose in Iraq and Syria in 2013, is another instance of a terrorist organization. IS </w:t>
      </w:r>
      <w:proofErr w:type="spellStart"/>
      <w:r w:rsidRPr="008E3FC7">
        <w:rPr>
          <w:rFonts w:cs="Times New Roman"/>
        </w:rPr>
        <w:t>is</w:t>
      </w:r>
      <w:proofErr w:type="spellEnd"/>
      <w:r w:rsidRPr="008E3FC7">
        <w:rPr>
          <w:rFonts w:cs="Times New Roman"/>
        </w:rPr>
        <w:t xml:space="preserve"> notorious for its brutal tactics, such as beheadings, and has carried out numerous assaults against civilians and government targets in the region. Despite the fact that the group has lost a significant amount of territory and strength in recent years, it remains a significant threat and continues to operate in various parts of the globe. </w:t>
      </w:r>
    </w:p>
    <w:p w14:paraId="5E1F350D" w14:textId="77777777" w:rsidR="00D75BBF" w:rsidRPr="008E3FC7" w:rsidRDefault="00D75BBF" w:rsidP="008E3FC7">
      <w:pPr>
        <w:pStyle w:val="Heading3"/>
        <w:spacing w:line="360" w:lineRule="auto"/>
        <w:rPr>
          <w:rFonts w:cs="Times New Roman"/>
        </w:rPr>
      </w:pPr>
      <w:bookmarkStart w:id="389" w:name="_Toc133923326"/>
      <w:bookmarkStart w:id="390" w:name="_Toc133924166"/>
      <w:bookmarkStart w:id="391" w:name="_Toc134390795"/>
      <w:bookmarkStart w:id="392" w:name="_Toc134725580"/>
      <w:bookmarkStart w:id="393" w:name="_Toc135300877"/>
      <w:r w:rsidRPr="008E3FC7">
        <w:rPr>
          <w:rFonts w:cs="Times New Roman"/>
        </w:rPr>
        <w:t>6.4.4 Paramilitary Forces</w:t>
      </w:r>
      <w:bookmarkEnd w:id="389"/>
      <w:bookmarkEnd w:id="390"/>
      <w:bookmarkEnd w:id="391"/>
      <w:bookmarkEnd w:id="392"/>
      <w:bookmarkEnd w:id="393"/>
      <w:r w:rsidRPr="008E3FC7">
        <w:rPr>
          <w:rFonts w:cs="Times New Roman"/>
        </w:rPr>
        <w:t xml:space="preserve"> </w:t>
      </w:r>
    </w:p>
    <w:p w14:paraId="6E430D42" w14:textId="77777777" w:rsidR="00D75BBF" w:rsidRPr="008E3FC7" w:rsidRDefault="00D75BBF" w:rsidP="008E3FC7">
      <w:pPr>
        <w:rPr>
          <w:rFonts w:cs="Times New Roman"/>
        </w:rPr>
      </w:pPr>
      <w:r w:rsidRPr="008E3FC7">
        <w:rPr>
          <w:rFonts w:cs="Times New Roman"/>
        </w:rPr>
        <w:t xml:space="preserve">Paramilitary forces are a variety of violent non-state actor (VNSA) that typically operate outside of the formal state military or law enforcement structure and are typically affiliated with a political or ideological group. These forces are frequently armed and trained for violent conflict, and they may operate alongside or against state forces. </w:t>
      </w:r>
    </w:p>
    <w:p w14:paraId="1D609F81" w14:textId="77777777" w:rsidR="00D75BBF" w:rsidRPr="008E3FC7" w:rsidRDefault="00D75BBF" w:rsidP="008E3FC7">
      <w:pPr>
        <w:rPr>
          <w:rFonts w:cs="Times New Roman"/>
        </w:rPr>
      </w:pPr>
      <w:r w:rsidRPr="008E3FC7">
        <w:rPr>
          <w:rFonts w:cs="Times New Roman"/>
        </w:rPr>
        <w:t xml:space="preserve">The Janjaweed in Sudan, which emerged in the early 2000s and was responsible for numerous human rights violations and atrocities against civilians in the Darfur region, is an example of a </w:t>
      </w:r>
      <w:r w:rsidRPr="008E3FC7">
        <w:rPr>
          <w:rFonts w:cs="Times New Roman"/>
        </w:rPr>
        <w:lastRenderedPageBreak/>
        <w:t xml:space="preserve">paramilitary force. The Janjaweed was supported by the Sudanese government and targeted ethnic groups deemed to be in opposition to the governing regime. </w:t>
      </w:r>
    </w:p>
    <w:p w14:paraId="1ED3DB87" w14:textId="77777777" w:rsidR="00D75BBF" w:rsidRPr="008E3FC7" w:rsidRDefault="00D75BBF" w:rsidP="008E3FC7">
      <w:pPr>
        <w:rPr>
          <w:rFonts w:cs="Times New Roman"/>
        </w:rPr>
      </w:pPr>
      <w:r w:rsidRPr="008E3FC7">
        <w:rPr>
          <w:rFonts w:cs="Times New Roman"/>
        </w:rPr>
        <w:t xml:space="preserve">Another example of a paramilitary force is the 1980s-era Hezbollah group in Lebanon, which is aligned with Iran. Hezbollah is well-known for its armed wing and political activities in the Middle East, where it has been embroiled in numerous conflicts. Several nations have designated the group as a terrorist organization and it has been involved in numerous attacks and explosives against civilians and military forces. </w:t>
      </w:r>
    </w:p>
    <w:p w14:paraId="40997E58" w14:textId="77777777" w:rsidR="00D75BBF" w:rsidRPr="008E3FC7" w:rsidRDefault="00D75BBF" w:rsidP="008E3FC7">
      <w:pPr>
        <w:rPr>
          <w:rFonts w:cs="Times New Roman"/>
        </w:rPr>
      </w:pPr>
      <w:r w:rsidRPr="008E3FC7">
        <w:rPr>
          <w:rFonts w:cs="Times New Roman"/>
        </w:rPr>
        <w:t xml:space="preserve">In Colombia, paramilitary forces have played a major role in the country's protracted conflict. In the 1990s, groups such as the United Self-Defense Forces of Colombia (AUC) arose and committed numerous violations of human rights and massacres. While some Colombian paramilitary groups have disbanded, others continue to operate and engage in drug trafficking and other criminal activities. </w:t>
      </w:r>
    </w:p>
    <w:p w14:paraId="5B90C790" w14:textId="77777777" w:rsidR="00D75BBF" w:rsidRPr="008E3FC7" w:rsidRDefault="00D75BBF" w:rsidP="008E3FC7">
      <w:pPr>
        <w:pStyle w:val="Heading3"/>
        <w:spacing w:line="360" w:lineRule="auto"/>
        <w:rPr>
          <w:rFonts w:cs="Times New Roman"/>
        </w:rPr>
      </w:pPr>
      <w:bookmarkStart w:id="394" w:name="_Toc133923327"/>
      <w:bookmarkStart w:id="395" w:name="_Toc133924167"/>
      <w:bookmarkStart w:id="396" w:name="_Toc134390796"/>
      <w:bookmarkStart w:id="397" w:name="_Toc134725581"/>
      <w:bookmarkStart w:id="398" w:name="_Toc135300878"/>
      <w:r w:rsidRPr="008E3FC7">
        <w:rPr>
          <w:rFonts w:cs="Times New Roman"/>
        </w:rPr>
        <w:t>6.4.5 Criminal Organizations and Youth Gangs</w:t>
      </w:r>
      <w:bookmarkEnd w:id="394"/>
      <w:bookmarkEnd w:id="395"/>
      <w:bookmarkEnd w:id="396"/>
      <w:bookmarkEnd w:id="397"/>
      <w:bookmarkEnd w:id="398"/>
      <w:r w:rsidRPr="008E3FC7">
        <w:rPr>
          <w:rFonts w:cs="Times New Roman"/>
        </w:rPr>
        <w:t xml:space="preserve"> </w:t>
      </w:r>
    </w:p>
    <w:p w14:paraId="5C44D818" w14:textId="77777777" w:rsidR="00D75BBF" w:rsidRPr="008E3FC7" w:rsidRDefault="00D75BBF" w:rsidP="008E3FC7">
      <w:pPr>
        <w:rPr>
          <w:rFonts w:cs="Times New Roman"/>
        </w:rPr>
      </w:pPr>
      <w:r w:rsidRPr="008E3FC7">
        <w:rPr>
          <w:rFonts w:cs="Times New Roman"/>
        </w:rPr>
        <w:t xml:space="preserve">Criminal organizations and youth gangs are examples of violent non-state actors (VNSAs) that operate outside the formal structure of the state and engage in illicit activities such as drug trafficking, extortion, and violence. These organizations typically have a hierarchical structure and may be motivated by financial gain or other factors, such as power, control, or vengeance. </w:t>
      </w:r>
    </w:p>
    <w:p w14:paraId="5823096D" w14:textId="77777777" w:rsidR="00D75BBF" w:rsidRPr="008E3FC7" w:rsidRDefault="00D75BBF" w:rsidP="008E3FC7">
      <w:pPr>
        <w:rPr>
          <w:rFonts w:cs="Times New Roman"/>
        </w:rPr>
      </w:pPr>
      <w:r w:rsidRPr="008E3FC7">
        <w:rPr>
          <w:rFonts w:cs="Times New Roman"/>
        </w:rPr>
        <w:t xml:space="preserve">The Mexican drug syndicate called the Sinaloa cartel is an example of a criminal organization. This organization has engaged in narcotic trafficking, money laundering, and violent conflicts with rival organizations and the Mexican government. The US government has designated the Sinaloa cartel as a foreign terrorist organization due to its role in numerous fatalities. </w:t>
      </w:r>
    </w:p>
    <w:p w14:paraId="532D8C57" w14:textId="77777777" w:rsidR="00D75BBF" w:rsidRPr="008E3FC7" w:rsidRDefault="00D75BBF" w:rsidP="008E3FC7">
      <w:pPr>
        <w:rPr>
          <w:rFonts w:cs="Times New Roman"/>
        </w:rPr>
      </w:pPr>
      <w:r w:rsidRPr="008E3FC7">
        <w:rPr>
          <w:rFonts w:cs="Times New Roman"/>
        </w:rPr>
        <w:t xml:space="preserve">Another type of VNSAs are youth gangs, which typically comprise of young people who engage in criminal activity and operate in urban areas. Mara </w:t>
      </w:r>
      <w:proofErr w:type="spellStart"/>
      <w:r w:rsidRPr="008E3FC7">
        <w:rPr>
          <w:rFonts w:cs="Times New Roman"/>
        </w:rPr>
        <w:t>Salvatrucha</w:t>
      </w:r>
      <w:proofErr w:type="spellEnd"/>
      <w:r w:rsidRPr="008E3FC7">
        <w:rPr>
          <w:rFonts w:cs="Times New Roman"/>
        </w:rPr>
        <w:t>, or MS-13, which originated in Los Angeles but has since spread to several Central American countries, is one example</w:t>
      </w:r>
      <w:r w:rsidR="00E12012">
        <w:rPr>
          <w:rFonts w:cs="Times New Roman"/>
        </w:rPr>
        <w:t xml:space="preserve"> </w:t>
      </w:r>
      <w:sdt>
        <w:sdtPr>
          <w:rPr>
            <w:rFonts w:asciiTheme="majorBidi" w:hAnsiTheme="majorBidi" w:cstheme="majorBidi"/>
          </w:rPr>
          <w:id w:val="-1935352088"/>
          <w:citation/>
        </w:sdtPr>
        <w:sdtContent>
          <w:r w:rsidR="00E12012">
            <w:rPr>
              <w:rFonts w:asciiTheme="majorBidi" w:hAnsiTheme="majorBidi" w:cstheme="majorBidi"/>
            </w:rPr>
            <w:fldChar w:fldCharType="begin"/>
          </w:r>
          <w:r w:rsidR="00E12012">
            <w:rPr>
              <w:rFonts w:asciiTheme="majorBidi" w:hAnsiTheme="majorBidi" w:cstheme="majorBidi"/>
            </w:rPr>
            <w:instrText xml:space="preserve"> CITATION Pir23 \l 1033 </w:instrText>
          </w:r>
          <w:r w:rsidR="00E12012">
            <w:rPr>
              <w:rFonts w:asciiTheme="majorBidi" w:hAnsiTheme="majorBidi" w:cstheme="majorBidi"/>
            </w:rPr>
            <w:fldChar w:fldCharType="separate"/>
          </w:r>
          <w:r w:rsidR="00E12012" w:rsidRPr="0038311E">
            <w:rPr>
              <w:rFonts w:asciiTheme="majorBidi" w:hAnsiTheme="majorBidi" w:cstheme="majorBidi"/>
              <w:noProof/>
            </w:rPr>
            <w:t>(Pirtle, 2023)</w:t>
          </w:r>
          <w:r w:rsidR="00E12012">
            <w:rPr>
              <w:rFonts w:asciiTheme="majorBidi" w:hAnsiTheme="majorBidi" w:cstheme="majorBidi"/>
            </w:rPr>
            <w:fldChar w:fldCharType="end"/>
          </w:r>
        </w:sdtContent>
      </w:sdt>
      <w:r w:rsidR="00E12012" w:rsidRPr="00006516">
        <w:rPr>
          <w:rFonts w:asciiTheme="majorBidi" w:hAnsiTheme="majorBidi" w:cstheme="majorBidi"/>
        </w:rPr>
        <w:t xml:space="preserve">. </w:t>
      </w:r>
      <w:r w:rsidRPr="008E3FC7">
        <w:rPr>
          <w:rFonts w:cs="Times New Roman"/>
        </w:rPr>
        <w:t xml:space="preserve">The organization is notorious for its violent tactics, drug trafficking, and extortion. </w:t>
      </w:r>
    </w:p>
    <w:p w14:paraId="156DB51B" w14:textId="77777777" w:rsidR="00D75BBF" w:rsidRPr="008E3FC7" w:rsidRDefault="00D75BBF" w:rsidP="008E3FC7">
      <w:pPr>
        <w:rPr>
          <w:rFonts w:cs="Times New Roman"/>
        </w:rPr>
      </w:pPr>
      <w:r w:rsidRPr="008E3FC7">
        <w:rPr>
          <w:rFonts w:cs="Times New Roman"/>
        </w:rPr>
        <w:t xml:space="preserve">Both criminal organizations and juvenile gangs pose a significant threat to security and stability, especially in areas where law enforcement is inadequate or ineffective. These organizations may </w:t>
      </w:r>
      <w:r w:rsidRPr="008E3FC7">
        <w:rPr>
          <w:rFonts w:cs="Times New Roman"/>
        </w:rPr>
        <w:lastRenderedPageBreak/>
        <w:t xml:space="preserve">also have international ties and may work with other VNSAs or state actors. In some instances, they may pose a hazard to national security by engaging in terrorist acts or providing support to terrorist organizations. </w:t>
      </w:r>
    </w:p>
    <w:p w14:paraId="2CC99BEF" w14:textId="77777777" w:rsidR="00D75BBF" w:rsidRPr="008E3FC7" w:rsidRDefault="00D75BBF" w:rsidP="008E3FC7">
      <w:pPr>
        <w:pStyle w:val="Heading2"/>
        <w:rPr>
          <w:rFonts w:cs="Times New Roman"/>
        </w:rPr>
      </w:pPr>
      <w:bookmarkStart w:id="399" w:name="_Toc133923328"/>
      <w:bookmarkStart w:id="400" w:name="_Toc133924168"/>
      <w:bookmarkStart w:id="401" w:name="_Toc134390797"/>
      <w:bookmarkStart w:id="402" w:name="_Toc134725582"/>
      <w:bookmarkStart w:id="403" w:name="_Toc135300879"/>
      <w:r w:rsidRPr="008E3FC7">
        <w:rPr>
          <w:rFonts w:cs="Times New Roman"/>
        </w:rPr>
        <w:t>6.5 Evolution of VNSAs in Cyberspace</w:t>
      </w:r>
      <w:bookmarkEnd w:id="399"/>
      <w:bookmarkEnd w:id="400"/>
      <w:bookmarkEnd w:id="401"/>
      <w:bookmarkEnd w:id="402"/>
      <w:bookmarkEnd w:id="403"/>
    </w:p>
    <w:p w14:paraId="4D6FF278" w14:textId="77777777" w:rsidR="00D75BBF" w:rsidRPr="008E3FC7" w:rsidRDefault="00D75BBF" w:rsidP="008E3FC7">
      <w:pPr>
        <w:rPr>
          <w:rFonts w:cs="Times New Roman"/>
        </w:rPr>
      </w:pPr>
      <w:r w:rsidRPr="008E3FC7">
        <w:rPr>
          <w:rFonts w:cs="Times New Roman"/>
        </w:rPr>
        <w:t>Violent Non-State Actors have been part of the international system for a millennium. These non-state actors were even present during the height of the Roman Empire in the form of criminal bands that preyed on the citizens of Rome and created terror in the maritime routes in the form of pirates. In the 20</w:t>
      </w:r>
      <w:r w:rsidRPr="008E3FC7">
        <w:rPr>
          <w:rFonts w:cs="Times New Roman"/>
          <w:vertAlign w:val="superscript"/>
        </w:rPr>
        <w:t>th</w:t>
      </w:r>
      <w:r w:rsidRPr="008E3FC7">
        <w:rPr>
          <w:rFonts w:cs="Times New Roman"/>
        </w:rPr>
        <w:t xml:space="preserve"> century these groups were found to be insignificant as their growth was stunted by the process of state consolidation and the contest among powerful nation-states. However, by the end of the second world war, these actors became a critical part of the decolonization process. This was mainly due to the fact that they wanted to control the liberating states themselves rather than becoming acquiescent to the foreign rulers over the states. In the 21</w:t>
      </w:r>
      <w:r w:rsidRPr="008E3FC7">
        <w:rPr>
          <w:rFonts w:cs="Times New Roman"/>
          <w:vertAlign w:val="superscript"/>
        </w:rPr>
        <w:t>st</w:t>
      </w:r>
      <w:r w:rsidRPr="008E3FC7">
        <w:rPr>
          <w:rFonts w:cs="Times New Roman"/>
        </w:rPr>
        <w:t xml:space="preserve"> century, these Violent Non-state actors became a major threat for the newly formed Westphalian nation-states. </w:t>
      </w:r>
    </w:p>
    <w:p w14:paraId="5AB5CCD8" w14:textId="77777777" w:rsidR="00D75BBF" w:rsidRPr="008E3FC7" w:rsidRDefault="00D75BBF" w:rsidP="008E3FC7">
      <w:pPr>
        <w:rPr>
          <w:rFonts w:cs="Times New Roman"/>
        </w:rPr>
      </w:pPr>
      <w:r w:rsidRPr="008E3FC7">
        <w:rPr>
          <w:rFonts w:cs="Times New Roman"/>
        </w:rPr>
        <w:t xml:space="preserve">Over all these years, the rise of VNSAs in the international system can be attributed several factors. The disintegration of governmental authority in different parts of the world is one of the major factors. VNSAs can flourish in weak or failed states because they can take advantage of the power vacuum and fill the void left by the state institutions. The growth of VNSAs was also amplified by the end of the Cold War. The United States became the only superpower in the world with the fall of the Soviet Union. As a result of this, several nations became complacent and cut back on their military and intelligence infrastructure. VNSAs were given the chance to function with a certain degree of impunity as a result. In addition to all these factors globalization augmented the spread of these actors as well. Globalization led to the movement of people, as well as information across borders at unprecedented rate, which although brought many benefits led to the creation of new vulnerabilities. For instance, the spread of extremist ideologies and the movement of money and arms across the borders was made easier. </w:t>
      </w:r>
    </w:p>
    <w:p w14:paraId="0B805FDA" w14:textId="77777777" w:rsidR="00D75BBF" w:rsidRPr="008E3FC7" w:rsidRDefault="00D75BBF" w:rsidP="008E3FC7">
      <w:pPr>
        <w:rPr>
          <w:rFonts w:cs="Times New Roman"/>
        </w:rPr>
      </w:pPr>
      <w:r w:rsidRPr="008E3FC7">
        <w:rPr>
          <w:rFonts w:cs="Times New Roman"/>
        </w:rPr>
        <w:t xml:space="preserve">Entry of these actors into the cyberspace with the advent of the internet and social media changed the usual dynamic of the international system. The lack of boundaries and the safe haven provided by the cyberspace gave these VNSAs opportunities to shackle the basis of international security </w:t>
      </w:r>
      <w:r w:rsidRPr="008E3FC7">
        <w:rPr>
          <w:rFonts w:cs="Times New Roman"/>
        </w:rPr>
        <w:lastRenderedPageBreak/>
        <w:t>and fulfill their aims. The quick development of technology and the expansion of internet connectivity have made it possible for VNSAs to use the internet to organize, communicate, and carry out their operations. The security of states and the international community faces an unprecedented challenge as a result, in the current times. </w:t>
      </w:r>
    </w:p>
    <w:p w14:paraId="56E9D874" w14:textId="77777777" w:rsidR="00D75BBF" w:rsidRPr="008E3FC7" w:rsidRDefault="00D75BBF" w:rsidP="008E3FC7">
      <w:pPr>
        <w:rPr>
          <w:rFonts w:cs="Times New Roman"/>
        </w:rPr>
      </w:pPr>
      <w:r w:rsidRPr="008E3FC7">
        <w:rPr>
          <w:rFonts w:cs="Times New Roman"/>
        </w:rPr>
        <w:t>When the German hacker group "Chaos Computer Club" was founded in the early 1980s, VNSAs first appeared in the cyberspace. This group engaged in a variety of technological tasks, such as hacking into corporate and governmental computer networks. Even while this organization stayed away from violence, their activities demonstrated how non-state actors could use the internet to operate outside of established hierarchies of power. In the 1990s, militant organizations started to form and use the internet for recruiting and propaganda. For instance, Al-Qaeda started using the internet to connect with its supporters and disseminate its message in 1996, the year Osama bin Laden declared war on the United States. Al-Qaeda was able to attract new recruits from all over the world and reach a worldwide audience thanks to the internet.</w:t>
      </w:r>
    </w:p>
    <w:p w14:paraId="6421C510" w14:textId="77777777" w:rsidR="00D75BBF" w:rsidRPr="008E3FC7" w:rsidRDefault="00D75BBF" w:rsidP="008E3FC7">
      <w:pPr>
        <w:rPr>
          <w:rFonts w:cs="Times New Roman"/>
        </w:rPr>
      </w:pPr>
      <w:r w:rsidRPr="008E3FC7">
        <w:rPr>
          <w:rFonts w:cs="Times New Roman"/>
        </w:rPr>
        <w:t>Since then, VNSAs have developed their use of cyberspace to further their objectives. The ability of VNSAs to quickly adapt to shifting conditions is one of their defining traits, and this has allowed them to take advantage of emerging technologies to further their goals. For instance, VNSAs have started utilizing social media sites like Twitter and Facebook to disseminate their propaganda and interact with their admirers.  This has made it possible for VNSAs to participate in more focused recruitment campaigns and reach a larger audience.</w:t>
      </w:r>
    </w:p>
    <w:p w14:paraId="7E91D85E" w14:textId="77777777" w:rsidR="00D75BBF" w:rsidRPr="008E3FC7" w:rsidRDefault="00D75BBF" w:rsidP="008E3FC7">
      <w:pPr>
        <w:rPr>
          <w:rFonts w:cs="Times New Roman"/>
        </w:rPr>
      </w:pPr>
      <w:r w:rsidRPr="008E3FC7">
        <w:rPr>
          <w:rFonts w:cs="Times New Roman"/>
        </w:rPr>
        <w:t>In addition to using internet for recruitment and propaganda, VNSAs are now using it for operational needs. For instance, terrorist groups have planned assaults using Telegram and WhatsApp, two encrypted messaging apps, to connect with their operatives. Security forces now have it harder to keep an eye on their actions and foil attacks.</w:t>
      </w:r>
    </w:p>
    <w:p w14:paraId="3C267B05" w14:textId="77777777" w:rsidR="00D75BBF" w:rsidRPr="008E3FC7" w:rsidRDefault="00D75BBF" w:rsidP="008E3FC7">
      <w:pPr>
        <w:rPr>
          <w:rFonts w:cs="Times New Roman"/>
        </w:rPr>
      </w:pPr>
      <w:r w:rsidRPr="008E3FC7">
        <w:rPr>
          <w:rFonts w:cs="Times New Roman"/>
        </w:rPr>
        <w:t xml:space="preserve">Financial transactions are another area where VNSAs are starting to use internet. Since transactions in cryptocurrency are difficult to trace, these criminal organizations use them to conduct their illicit activities. Moreover, VNSAs have begun to use the internet to conduct cyberattacks against states and other targets. For example, in 2007, Russian hackers conducted a cyberattack against Estonia, which disrupted the country's government, banking, and media </w:t>
      </w:r>
      <w:r w:rsidRPr="008E3FC7">
        <w:rPr>
          <w:rFonts w:cs="Times New Roman"/>
        </w:rPr>
        <w:lastRenderedPageBreak/>
        <w:t>systems. More recently, the North Korean government has been accused of conducting cyberattacks against banks and other targets to fund its nuclear weapons program.</w:t>
      </w:r>
    </w:p>
    <w:p w14:paraId="2B4A45CF" w14:textId="77777777" w:rsidR="00D75BBF" w:rsidRPr="008E3FC7" w:rsidRDefault="00D75BBF" w:rsidP="008E3FC7">
      <w:pPr>
        <w:pStyle w:val="Heading2"/>
        <w:rPr>
          <w:rFonts w:cs="Times New Roman"/>
        </w:rPr>
      </w:pPr>
      <w:bookmarkStart w:id="404" w:name="_Toc133923329"/>
      <w:bookmarkStart w:id="405" w:name="_Toc133924169"/>
      <w:bookmarkStart w:id="406" w:name="_Toc134390798"/>
      <w:bookmarkStart w:id="407" w:name="_Toc134725583"/>
      <w:bookmarkStart w:id="408" w:name="_Toc135300880"/>
      <w:r w:rsidRPr="008E3FC7">
        <w:rPr>
          <w:rFonts w:cs="Times New Roman"/>
        </w:rPr>
        <w:t>6.6 Exploitation of AI in Cyberspace by VNSA’s</w:t>
      </w:r>
      <w:bookmarkEnd w:id="404"/>
      <w:bookmarkEnd w:id="405"/>
      <w:bookmarkEnd w:id="406"/>
      <w:bookmarkEnd w:id="407"/>
      <w:bookmarkEnd w:id="408"/>
    </w:p>
    <w:p w14:paraId="5B64EB9E" w14:textId="77777777" w:rsidR="00D75BBF" w:rsidRPr="008E3FC7" w:rsidRDefault="00D75BBF" w:rsidP="008E3FC7">
      <w:pPr>
        <w:rPr>
          <w:rFonts w:cs="Times New Roman"/>
        </w:rPr>
      </w:pPr>
      <w:r w:rsidRPr="008E3FC7">
        <w:rPr>
          <w:rFonts w:cs="Times New Roman"/>
        </w:rPr>
        <w:t xml:space="preserve">The affordability and accessibility of artificial intelligence make the technology desirable to nonstate actors and enable them to surmount the resource and expertise disadvantages inherent to operating outside the structure of a state. The state has a monopoly on the use of force in principle, and nonstate individuals and groups act outside of the state to accomplish their goals, such as politically undermining the state in which they operate or an adversarial state. Almost by definition, nonstate actors have either fewer resources or less access to conventional military assets such as tanks, airplanes, and advanced weapons. Due to their disparities in resources and authority, nonstate actors must find methods to do more with less in order to compensate for their power deficits. AI provides the means to overcome these resource disparities.  </w:t>
      </w:r>
    </w:p>
    <w:p w14:paraId="49AFE8EF" w14:textId="77777777" w:rsidR="00D75BBF" w:rsidRPr="008E3FC7" w:rsidRDefault="00D75BBF" w:rsidP="008E3FC7">
      <w:pPr>
        <w:rPr>
          <w:rFonts w:cs="Times New Roman"/>
        </w:rPr>
      </w:pPr>
      <w:r w:rsidRPr="008E3FC7">
        <w:rPr>
          <w:rFonts w:cs="Times New Roman"/>
        </w:rPr>
        <w:t xml:space="preserve">AI is a facilitating technology, similar to how electricity powers a vehicle or the combustion engine accelerates a train. Nonstate actors seeking to make their malicious activities more efficient and targeted would therefore find AI useful. It has a multiplier effect on the outcomes of the activities of non-state actors. On the battlefield, for instance, even a relatively simple drone becomes more ruthlessly effective when propelled by AI. With the assistance of AI, hacker organizations in cyberspace can scour the internet for vulnerabilities more efficiently, leaving targets more vulnerable and increasing the amount of money extracted. In the domain of information, AI-based natural language models can generate credible text for large-scale disinformation campaigns that persuade the target population to believe falsehoods or to distrust media content in general.  </w:t>
      </w:r>
    </w:p>
    <w:p w14:paraId="7C87FF2C" w14:textId="77777777" w:rsidR="00D75BBF" w:rsidRPr="008E3FC7" w:rsidRDefault="00D75BBF" w:rsidP="008E3FC7">
      <w:pPr>
        <w:rPr>
          <w:rFonts w:cs="Times New Roman"/>
        </w:rPr>
      </w:pPr>
      <w:r w:rsidRPr="008E3FC7">
        <w:rPr>
          <w:rFonts w:cs="Times New Roman"/>
        </w:rPr>
        <w:t xml:space="preserve">Weapons propelled by artificial intelligence can be programmed to identify and target specific individuals or groups with high precision and accuracy, thereby reducing the risk of collateral damage. Conventional weapons, on the other hand, such as explosives and firearms, are frequently indiscriminate and can cause unintended damage to civilians. </w:t>
      </w:r>
    </w:p>
    <w:p w14:paraId="08553FD6" w14:textId="77777777" w:rsidR="00D75BBF" w:rsidRPr="008E3FC7" w:rsidRDefault="00D75BBF" w:rsidP="008E3FC7">
      <w:pPr>
        <w:rPr>
          <w:rFonts w:cs="Times New Roman"/>
        </w:rPr>
      </w:pPr>
      <w:r w:rsidRPr="008E3FC7">
        <w:rPr>
          <w:rFonts w:cs="Times New Roman"/>
        </w:rPr>
        <w:t xml:space="preserve">The acquisition and maintenance costs of AI-powered weaponry may be lower than those of conventional weapons. For instance, drones equipped with artificial intelligence can be used to conduct reconnaissance and combat missions at a fraction of the cost of manned aircraft. </w:t>
      </w:r>
    </w:p>
    <w:p w14:paraId="497EAA2A" w14:textId="77777777" w:rsidR="00D75BBF" w:rsidRPr="008E3FC7" w:rsidRDefault="00D75BBF" w:rsidP="008E3FC7">
      <w:pPr>
        <w:rPr>
          <w:rFonts w:cs="Times New Roman"/>
        </w:rPr>
      </w:pPr>
      <w:r w:rsidRPr="008E3FC7">
        <w:rPr>
          <w:rFonts w:cs="Times New Roman"/>
        </w:rPr>
        <w:lastRenderedPageBreak/>
        <w:t xml:space="preserve">AI can be used to rapidly adapt to shifting battlefield conditions, thereby making VNSAs more agile and effective. For instance, autonomous systems propelled by AI can detect and respond to threats in real time without human intervention. </w:t>
      </w:r>
    </w:p>
    <w:p w14:paraId="1B52FAA8" w14:textId="77777777" w:rsidR="00D75BBF" w:rsidRPr="008E3FC7" w:rsidRDefault="00D75BBF" w:rsidP="008E3FC7">
      <w:pPr>
        <w:rPr>
          <w:rFonts w:cs="Times New Roman"/>
        </w:rPr>
      </w:pPr>
      <w:r w:rsidRPr="008E3FC7">
        <w:rPr>
          <w:rFonts w:cs="Times New Roman"/>
        </w:rPr>
        <w:t xml:space="preserve">Artificial intelligence can be used to collect and analyze vast quantities of data, providing VNSAs with valuable intelligence about their targets and operating environment. In contrast, conventional methods of intelligence collection, such as human spies, can be hazardous and time-consuming. </w:t>
      </w:r>
    </w:p>
    <w:p w14:paraId="5966BA00" w14:textId="77777777" w:rsidR="00D75BBF" w:rsidRPr="008E3FC7" w:rsidRDefault="00D75BBF" w:rsidP="008E3FC7">
      <w:pPr>
        <w:pStyle w:val="Heading2"/>
        <w:rPr>
          <w:rFonts w:cs="Times New Roman"/>
        </w:rPr>
      </w:pPr>
      <w:bookmarkStart w:id="409" w:name="_Toc133923330"/>
      <w:bookmarkStart w:id="410" w:name="_Toc133924170"/>
      <w:bookmarkStart w:id="411" w:name="_Toc134390799"/>
      <w:bookmarkStart w:id="412" w:name="_Toc134725584"/>
      <w:bookmarkStart w:id="413" w:name="_Toc135300881"/>
      <w:r w:rsidRPr="008E3FC7">
        <w:rPr>
          <w:rFonts w:cs="Times New Roman"/>
        </w:rPr>
        <w:t>6.7 Capability Scale of VNSAs</w:t>
      </w:r>
      <w:bookmarkEnd w:id="409"/>
      <w:bookmarkEnd w:id="410"/>
      <w:bookmarkEnd w:id="411"/>
      <w:bookmarkEnd w:id="412"/>
      <w:bookmarkEnd w:id="413"/>
    </w:p>
    <w:p w14:paraId="54FA69F7" w14:textId="77777777" w:rsidR="008F5EC8" w:rsidRPr="008E3FC7" w:rsidRDefault="00D75BBF" w:rsidP="008E3FC7">
      <w:pPr>
        <w:keepNext/>
        <w:rPr>
          <w:rFonts w:cs="Times New Roman"/>
        </w:rPr>
      </w:pPr>
      <w:r w:rsidRPr="008E3FC7">
        <w:rPr>
          <w:rFonts w:cs="Times New Roman"/>
          <w:noProof/>
        </w:rPr>
        <w:drawing>
          <wp:inline distT="0" distB="0" distL="0" distR="0" wp14:anchorId="4C76D01A" wp14:editId="051A4805">
            <wp:extent cx="5505450" cy="942975"/>
            <wp:effectExtent l="0" t="0" r="31750" b="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p>
    <w:p w14:paraId="25C00C03" w14:textId="3E5EF89E" w:rsidR="00D75BBF" w:rsidRPr="000F7B9B" w:rsidRDefault="000F7B9B" w:rsidP="000F7B9B">
      <w:pPr>
        <w:pStyle w:val="Caption"/>
        <w:jc w:val="center"/>
        <w:rPr>
          <w:rFonts w:asciiTheme="majorBidi" w:hAnsiTheme="majorBidi" w:cstheme="majorBidi"/>
          <w:color w:val="000000" w:themeColor="text1"/>
        </w:rPr>
      </w:pPr>
      <w:bookmarkStart w:id="414" w:name="_Toc135262287"/>
      <w:bookmarkStart w:id="415" w:name="_Toc135262418"/>
      <w:bookmarkStart w:id="416" w:name="_Toc135263022"/>
      <w:r w:rsidRPr="000F7B9B">
        <w:rPr>
          <w:rFonts w:asciiTheme="majorBidi" w:hAnsiTheme="majorBidi" w:cstheme="majorBidi"/>
          <w:color w:val="000000" w:themeColor="text1"/>
        </w:rPr>
        <w:t>Figure</w:t>
      </w:r>
      <w:r w:rsidR="00FC6D1A">
        <w:rPr>
          <w:rFonts w:asciiTheme="majorBidi" w:hAnsiTheme="majorBidi" w:cstheme="majorBidi"/>
          <w:color w:val="000000" w:themeColor="text1"/>
        </w:rPr>
        <w:t xml:space="preserve"> 6.1</w:t>
      </w:r>
      <w:r w:rsidRPr="000F7B9B">
        <w:rPr>
          <w:rFonts w:asciiTheme="majorBidi" w:hAnsiTheme="majorBidi" w:cstheme="majorBidi"/>
          <w:color w:val="000000" w:themeColor="text1"/>
        </w:rPr>
        <w:t>: Exploitative Capability Scale of VNSAs</w:t>
      </w:r>
      <w:bookmarkEnd w:id="414"/>
      <w:bookmarkEnd w:id="415"/>
      <w:bookmarkEnd w:id="416"/>
    </w:p>
    <w:p w14:paraId="53999C6A" w14:textId="77777777" w:rsidR="00D75BBF" w:rsidRPr="008E3FC7" w:rsidRDefault="00D75BBF" w:rsidP="008E3FC7">
      <w:pPr>
        <w:rPr>
          <w:rFonts w:cs="Times New Roman"/>
          <w:color w:val="auto"/>
        </w:rPr>
      </w:pPr>
      <w:r w:rsidRPr="008E3FC7">
        <w:rPr>
          <w:rFonts w:cs="Times New Roman"/>
        </w:rPr>
        <w:t xml:space="preserve">The capability of VNSAs to exploit the cyberspace through different measures including the use of AI and the Internet can be define on the capability scale. The scale on one end starts with enabling capability that includes activities carried out online to support operations of the terrorist groups. These operations include recruitment, propaganda, reconnaissance covert communications among members, and the dissemination of guides to inspire and enable attacks by others. </w:t>
      </w:r>
    </w:p>
    <w:p w14:paraId="471279BB" w14:textId="77777777" w:rsidR="00D75BBF" w:rsidRPr="008E3FC7" w:rsidRDefault="00D75BBF" w:rsidP="008E3FC7">
      <w:pPr>
        <w:rPr>
          <w:rFonts w:cs="Times New Roman"/>
        </w:rPr>
      </w:pPr>
      <w:r w:rsidRPr="008E3FC7">
        <w:rPr>
          <w:rFonts w:cs="Times New Roman"/>
        </w:rPr>
        <w:t xml:space="preserve">Next step on the capability scale is of disruptive capabilities which include ability to disrupt information technology of opponents through online activities. These activities include financial theft and fraud; DDoS (denial of service) attacks; dissemination of malware; pro-active cyber breaches of network systems; phishing and other hacking activities. </w:t>
      </w:r>
    </w:p>
    <w:p w14:paraId="2AD4D200" w14:textId="77777777" w:rsidR="00D75BBF" w:rsidRPr="008E3FC7" w:rsidRDefault="00D75BBF" w:rsidP="008E3FC7">
      <w:pPr>
        <w:rPr>
          <w:rFonts w:cs="Times New Roman"/>
        </w:rPr>
      </w:pPr>
      <w:r w:rsidRPr="008E3FC7">
        <w:rPr>
          <w:rFonts w:cs="Times New Roman"/>
        </w:rPr>
        <w:t xml:space="preserve">On the farther end of the scale we have destructive capability that includes the ability to conduct direct attacks on the physical infrastructure through spoofing operation technology (OT) and digital control systems; disabling control and safety systems; and attacks on Supervisory Control and Data Acquisition (SCADA) systems. </w:t>
      </w:r>
    </w:p>
    <w:p w14:paraId="41892663" w14:textId="77777777" w:rsidR="00D75BBF" w:rsidRPr="008E3FC7" w:rsidRDefault="00D75BBF" w:rsidP="008E3FC7">
      <w:pPr>
        <w:pStyle w:val="Heading3"/>
        <w:spacing w:line="360" w:lineRule="auto"/>
        <w:rPr>
          <w:rFonts w:cs="Times New Roman"/>
        </w:rPr>
      </w:pPr>
      <w:bookmarkStart w:id="417" w:name="_Toc133923331"/>
      <w:bookmarkStart w:id="418" w:name="_Toc133924171"/>
      <w:bookmarkStart w:id="419" w:name="_Toc134390800"/>
      <w:bookmarkStart w:id="420" w:name="_Toc134725585"/>
      <w:bookmarkStart w:id="421" w:name="_Toc135300882"/>
      <w:r w:rsidRPr="008E3FC7">
        <w:rPr>
          <w:rFonts w:cs="Times New Roman"/>
        </w:rPr>
        <w:lastRenderedPageBreak/>
        <w:t>6.7.1 Enabling Activities</w:t>
      </w:r>
      <w:bookmarkEnd w:id="417"/>
      <w:bookmarkEnd w:id="418"/>
      <w:bookmarkEnd w:id="419"/>
      <w:bookmarkEnd w:id="420"/>
      <w:bookmarkEnd w:id="421"/>
      <w:r w:rsidRPr="008E3FC7">
        <w:rPr>
          <w:rFonts w:cs="Times New Roman"/>
        </w:rPr>
        <w:t xml:space="preserve"> </w:t>
      </w:r>
    </w:p>
    <w:p w14:paraId="45927C61" w14:textId="77777777" w:rsidR="00D75BBF" w:rsidRPr="008E3FC7" w:rsidRDefault="00D75BBF" w:rsidP="008E3FC7">
      <w:pPr>
        <w:pStyle w:val="Heading4"/>
        <w:rPr>
          <w:rFonts w:cs="Times New Roman"/>
        </w:rPr>
      </w:pPr>
      <w:bookmarkStart w:id="422" w:name="_Toc133923332"/>
      <w:bookmarkStart w:id="423" w:name="_Toc133924172"/>
      <w:bookmarkStart w:id="424" w:name="_Toc134390801"/>
      <w:bookmarkStart w:id="425" w:name="_Toc134725586"/>
      <w:r w:rsidRPr="008E3FC7">
        <w:rPr>
          <w:rFonts w:cs="Times New Roman"/>
        </w:rPr>
        <w:t>6.7.1.1 Use of Websites for terrorism</w:t>
      </w:r>
      <w:bookmarkEnd w:id="422"/>
      <w:bookmarkEnd w:id="423"/>
      <w:bookmarkEnd w:id="424"/>
      <w:bookmarkEnd w:id="425"/>
      <w:r w:rsidRPr="008E3FC7">
        <w:rPr>
          <w:rFonts w:cs="Times New Roman"/>
        </w:rPr>
        <w:t xml:space="preserve"> </w:t>
      </w:r>
    </w:p>
    <w:p w14:paraId="1FBA7BF8" w14:textId="77777777" w:rsidR="00D75BBF" w:rsidRPr="008E3FC7" w:rsidRDefault="00D75BBF" w:rsidP="008E3FC7">
      <w:pPr>
        <w:rPr>
          <w:rFonts w:cs="Times New Roman"/>
        </w:rPr>
      </w:pPr>
      <w:r w:rsidRPr="008E3FC7">
        <w:rPr>
          <w:rFonts w:cs="Times New Roman"/>
        </w:rPr>
        <w:t>For VNSAs, websites have proven to be a critical tool to reach a broader audience, promote their extremist ideology, and recruit new members. These websites provide a platform for these actors to incite violence, coordinate activities, and spread propaganda. ISIS used its website to disseminate its ideology and promote its vision of establishing an Islamic caliphate. The group provided information on its activities and accomplishments, such as taking control of territory in Iraq and Syria.</w:t>
      </w:r>
    </w:p>
    <w:p w14:paraId="50328DB1" w14:textId="77777777" w:rsidR="00D75BBF" w:rsidRPr="008E3FC7" w:rsidRDefault="00D75BBF" w:rsidP="008E3FC7">
      <w:pPr>
        <w:pStyle w:val="Heading4"/>
        <w:rPr>
          <w:rFonts w:cs="Times New Roman"/>
        </w:rPr>
      </w:pPr>
      <w:bookmarkStart w:id="426" w:name="_Toc133923333"/>
      <w:bookmarkStart w:id="427" w:name="_Toc133924173"/>
      <w:bookmarkStart w:id="428" w:name="_Toc134390802"/>
      <w:bookmarkStart w:id="429" w:name="_Toc134725587"/>
      <w:r w:rsidRPr="008E3FC7">
        <w:rPr>
          <w:rFonts w:cs="Times New Roman"/>
        </w:rPr>
        <w:t>6.7.1.2 Misinformation and Propaganda through Social Media</w:t>
      </w:r>
      <w:bookmarkEnd w:id="426"/>
      <w:bookmarkEnd w:id="427"/>
      <w:bookmarkEnd w:id="428"/>
      <w:bookmarkEnd w:id="429"/>
      <w:r w:rsidRPr="008E3FC7">
        <w:rPr>
          <w:rFonts w:cs="Times New Roman"/>
        </w:rPr>
        <w:t xml:space="preserve"> </w:t>
      </w:r>
    </w:p>
    <w:p w14:paraId="3E72ACC5" w14:textId="77777777" w:rsidR="00D75BBF" w:rsidRPr="008E3FC7" w:rsidRDefault="00D75BBF" w:rsidP="008E3FC7">
      <w:pPr>
        <w:rPr>
          <w:rFonts w:cs="Times New Roman"/>
        </w:rPr>
      </w:pPr>
      <w:r w:rsidRPr="008E3FC7">
        <w:rPr>
          <w:rFonts w:cs="Times New Roman"/>
        </w:rPr>
        <w:t xml:space="preserve">VNSAs can utilize AI in the third domain of misinformation and disinformation, where misinformation contradicts common understanding of verifiable facts, while propaganda aims to deceive. Both types of content can polarize public opinion and lead to violence. AI-enabled technologies can create and distribute misleading content that manipulates public opinion and behavior, such as generating fake news stories, tweets, and </w:t>
      </w:r>
      <w:proofErr w:type="spellStart"/>
      <w:r w:rsidRPr="008E3FC7">
        <w:rPr>
          <w:rFonts w:cs="Times New Roman"/>
        </w:rPr>
        <w:t>deepfake</w:t>
      </w:r>
      <w:proofErr w:type="spellEnd"/>
      <w:r w:rsidRPr="008E3FC7">
        <w:rPr>
          <w:rFonts w:cs="Times New Roman"/>
        </w:rPr>
        <w:t xml:space="preserve"> videos using natural language and neural networks. Non-state actors can acquire AI-powered microtargeting strategies used in the 2016 election by the Russian Internet Research Agency through open-source markets. This trend will continue to increase, and each actor will achieve greater psychological finesse, potentially influencing political preferences or eroding public support for a conflict </w:t>
      </w:r>
      <w:sdt>
        <w:sdtPr>
          <w:rPr>
            <w:rFonts w:asciiTheme="majorBidi" w:hAnsiTheme="majorBidi" w:cstheme="majorBidi"/>
          </w:rPr>
          <w:id w:val="-303691708"/>
          <w:citation/>
        </w:sdtPr>
        <w:sdtContent>
          <w:r w:rsidR="00E12012">
            <w:rPr>
              <w:rFonts w:asciiTheme="majorBidi" w:hAnsiTheme="majorBidi" w:cstheme="majorBidi"/>
            </w:rPr>
            <w:fldChar w:fldCharType="begin"/>
          </w:r>
          <w:r w:rsidR="00E12012">
            <w:rPr>
              <w:rFonts w:asciiTheme="majorBidi" w:hAnsiTheme="majorBidi" w:cstheme="majorBidi"/>
            </w:rPr>
            <w:instrText xml:space="preserve"> CITATION SAR211 \l 1033 </w:instrText>
          </w:r>
          <w:r w:rsidR="00E12012">
            <w:rPr>
              <w:rFonts w:asciiTheme="majorBidi" w:hAnsiTheme="majorBidi" w:cstheme="majorBidi"/>
            </w:rPr>
            <w:fldChar w:fldCharType="separate"/>
          </w:r>
          <w:r w:rsidR="00E12012" w:rsidRPr="0038311E">
            <w:rPr>
              <w:rFonts w:asciiTheme="majorBidi" w:hAnsiTheme="majorBidi" w:cstheme="majorBidi"/>
              <w:noProof/>
            </w:rPr>
            <w:t>(KREPS, 2021)</w:t>
          </w:r>
          <w:r w:rsidR="00E12012">
            <w:rPr>
              <w:rFonts w:asciiTheme="majorBidi" w:hAnsiTheme="majorBidi" w:cstheme="majorBidi"/>
            </w:rPr>
            <w:fldChar w:fldCharType="end"/>
          </w:r>
        </w:sdtContent>
      </w:sdt>
      <w:r w:rsidR="00E12012" w:rsidRPr="00225E6F">
        <w:rPr>
          <w:rFonts w:asciiTheme="majorBidi" w:hAnsiTheme="majorBidi" w:cstheme="majorBidi"/>
        </w:rPr>
        <w:t>.</w:t>
      </w:r>
    </w:p>
    <w:p w14:paraId="505AE9DE" w14:textId="77777777" w:rsidR="00D75BBF" w:rsidRPr="008E3FC7" w:rsidRDefault="00D75BBF" w:rsidP="008E3FC7">
      <w:pPr>
        <w:pStyle w:val="Heading4"/>
        <w:rPr>
          <w:rFonts w:cs="Times New Roman"/>
        </w:rPr>
      </w:pPr>
      <w:bookmarkStart w:id="430" w:name="_Toc133923334"/>
      <w:bookmarkStart w:id="431" w:name="_Toc133924174"/>
      <w:bookmarkStart w:id="432" w:name="_Toc134390803"/>
      <w:bookmarkStart w:id="433" w:name="_Toc134725588"/>
      <w:r w:rsidRPr="008E3FC7">
        <w:rPr>
          <w:rFonts w:cs="Times New Roman"/>
        </w:rPr>
        <w:t>6.7.1.3 Encrypted Communications</w:t>
      </w:r>
      <w:bookmarkEnd w:id="430"/>
      <w:bookmarkEnd w:id="431"/>
      <w:bookmarkEnd w:id="432"/>
      <w:bookmarkEnd w:id="433"/>
      <w:r w:rsidRPr="008E3FC7">
        <w:rPr>
          <w:rFonts w:cs="Times New Roman"/>
        </w:rPr>
        <w:t xml:space="preserve"> </w:t>
      </w:r>
    </w:p>
    <w:p w14:paraId="4ACABD7E" w14:textId="77777777" w:rsidR="00D75BBF" w:rsidRPr="008E3FC7" w:rsidRDefault="00D75BBF" w:rsidP="008E3FC7">
      <w:pPr>
        <w:rPr>
          <w:rFonts w:cs="Times New Roman"/>
        </w:rPr>
      </w:pPr>
      <w:r w:rsidRPr="008E3FC7">
        <w:rPr>
          <w:rFonts w:cs="Times New Roman"/>
        </w:rPr>
        <w:t xml:space="preserve">For the purpose of discreet communication, VNSAs have developed sophisticated encryption techniques. These techniques use AI algorithms to generate complex codes which helps them in protecting their communications from being intercepted by law enforcement agencies. The transmission of these encrypted communications take place through different online platforms including social media and messaging apps, which makes it difficult for authorities monitor things. Moreover, VNSAs use dark web forums to communicate and share information with each other, further complicating law enforcement efforts to detect and disrupt their activities. </w:t>
      </w:r>
    </w:p>
    <w:p w14:paraId="5ED46E6D" w14:textId="77777777" w:rsidR="00D75BBF" w:rsidRPr="008E3FC7" w:rsidRDefault="00D75BBF" w:rsidP="008E3FC7">
      <w:pPr>
        <w:pStyle w:val="Heading3"/>
        <w:spacing w:line="360" w:lineRule="auto"/>
        <w:rPr>
          <w:rFonts w:cs="Times New Roman"/>
        </w:rPr>
      </w:pPr>
      <w:bookmarkStart w:id="434" w:name="_Toc133923335"/>
      <w:bookmarkStart w:id="435" w:name="_Toc133924175"/>
      <w:bookmarkStart w:id="436" w:name="_Toc134390804"/>
      <w:bookmarkStart w:id="437" w:name="_Toc134725589"/>
      <w:bookmarkStart w:id="438" w:name="_Toc135300883"/>
      <w:r w:rsidRPr="008E3FC7">
        <w:rPr>
          <w:rFonts w:cs="Times New Roman"/>
        </w:rPr>
        <w:lastRenderedPageBreak/>
        <w:t>6.7.2 Disruptive Activities</w:t>
      </w:r>
      <w:bookmarkEnd w:id="434"/>
      <w:bookmarkEnd w:id="435"/>
      <w:bookmarkEnd w:id="436"/>
      <w:bookmarkEnd w:id="437"/>
      <w:bookmarkEnd w:id="438"/>
      <w:r w:rsidRPr="008E3FC7">
        <w:rPr>
          <w:rFonts w:cs="Times New Roman"/>
        </w:rPr>
        <w:t xml:space="preserve"> </w:t>
      </w:r>
    </w:p>
    <w:p w14:paraId="169D3BC5" w14:textId="77777777" w:rsidR="00D75BBF" w:rsidRPr="008E3FC7" w:rsidRDefault="00D75BBF" w:rsidP="008E3FC7">
      <w:pPr>
        <w:pStyle w:val="Heading4"/>
        <w:rPr>
          <w:rFonts w:cs="Times New Roman"/>
        </w:rPr>
      </w:pPr>
      <w:bookmarkStart w:id="439" w:name="_Toc133923336"/>
      <w:bookmarkStart w:id="440" w:name="_Toc133924176"/>
      <w:bookmarkStart w:id="441" w:name="_Toc134390805"/>
      <w:bookmarkStart w:id="442" w:name="_Toc134725590"/>
      <w:r w:rsidRPr="008E3FC7">
        <w:rPr>
          <w:rFonts w:cs="Times New Roman"/>
        </w:rPr>
        <w:t>6.7.2.1 DDoS attacks on Websites</w:t>
      </w:r>
      <w:bookmarkEnd w:id="439"/>
      <w:bookmarkEnd w:id="440"/>
      <w:bookmarkEnd w:id="441"/>
      <w:bookmarkEnd w:id="442"/>
      <w:r w:rsidRPr="008E3FC7">
        <w:rPr>
          <w:rFonts w:cs="Times New Roman"/>
        </w:rPr>
        <w:t xml:space="preserve"> </w:t>
      </w:r>
    </w:p>
    <w:p w14:paraId="290AA4D2" w14:textId="77777777" w:rsidR="00D75BBF" w:rsidRPr="008E3FC7" w:rsidRDefault="00D75BBF" w:rsidP="008E3FC7">
      <w:pPr>
        <w:rPr>
          <w:rFonts w:cs="Times New Roman"/>
        </w:rPr>
      </w:pPr>
      <w:r w:rsidRPr="008E3FC7">
        <w:rPr>
          <w:rFonts w:cs="Times New Roman"/>
        </w:rPr>
        <w:t>VNSAs use a variety of techniques to carry out DDoS attacks on states, which can have serious consequences, including disrupting critical services and tarnishing the reputation of the targeted state. To conduct a DDoS attack, the attacker must have the ability to construct, purchase, or assemble a botnet or "DDoS cannon." Typically, VNSAs create or acquire botnets, which are networks of compromised computers used to flood the targeted systems with traffic, overwhelming them and rendering them unavailable to users. To amplify the scale of the attack, VNSAs may use amplification attacks that exploit vulnerabilities in internet protocols. Additionally, VNSAs frequently use encryption and artificial intelligence to evade detection and improve the effectiveness of their attacks.</w:t>
      </w:r>
    </w:p>
    <w:p w14:paraId="1861E53B" w14:textId="77777777" w:rsidR="00D75BBF" w:rsidRPr="008E3FC7" w:rsidRDefault="00D75BBF" w:rsidP="008E3FC7">
      <w:pPr>
        <w:pStyle w:val="Heading4"/>
        <w:rPr>
          <w:rFonts w:cs="Times New Roman"/>
        </w:rPr>
      </w:pPr>
      <w:bookmarkStart w:id="443" w:name="_Toc133923337"/>
      <w:bookmarkStart w:id="444" w:name="_Toc133924177"/>
      <w:bookmarkStart w:id="445" w:name="_Toc134390806"/>
      <w:bookmarkStart w:id="446" w:name="_Toc134725591"/>
      <w:r w:rsidRPr="008E3FC7">
        <w:rPr>
          <w:rFonts w:cs="Times New Roman"/>
        </w:rPr>
        <w:t>6.7.2.2 Cyber Heist</w:t>
      </w:r>
      <w:bookmarkEnd w:id="443"/>
      <w:bookmarkEnd w:id="444"/>
      <w:bookmarkEnd w:id="445"/>
      <w:bookmarkEnd w:id="446"/>
    </w:p>
    <w:p w14:paraId="7EA3D335" w14:textId="77777777" w:rsidR="00D75BBF" w:rsidRPr="008E3FC7" w:rsidRDefault="00D75BBF" w:rsidP="008E3FC7">
      <w:pPr>
        <w:rPr>
          <w:rFonts w:cs="Times New Roman"/>
        </w:rPr>
      </w:pPr>
      <w:r w:rsidRPr="008E3FC7">
        <w:rPr>
          <w:rFonts w:cs="Times New Roman"/>
        </w:rPr>
        <w:t xml:space="preserve">The use of Artificial Intelligence (AI) by Violent Non-State Actors (VNSAs) has increased in recent times to perpetrate cyber heists, through which they steal substantial amounts of money and sensitive information from governments, organizations, and individuals. VNSAs utilize AI to develop advanced malware and phishing schemes that can bypass conventional security measures, thereby gaining access to networks and systems with relative ease. Once inside, AI algorithms help VNSAs identify and exploit vulnerabilities that provide access to confidential data and financial systems. Furthermore, VNSAs can use AI to scrutinize financial and transaction data to identify weak points and carry out complex attacks that avoid detection by security systems. The impact of these cyber heists extends beyond financial losses to include reputational damage and disruptions to critical services, presenting a significant threat to the security and stability of states.  </w:t>
      </w:r>
    </w:p>
    <w:p w14:paraId="6DEAA318" w14:textId="77777777" w:rsidR="00D75BBF" w:rsidRPr="008E3FC7" w:rsidRDefault="00D75BBF" w:rsidP="008E3FC7">
      <w:pPr>
        <w:pStyle w:val="Heading4"/>
        <w:rPr>
          <w:rFonts w:cs="Times New Roman"/>
        </w:rPr>
      </w:pPr>
      <w:bookmarkStart w:id="447" w:name="_Toc133923338"/>
      <w:bookmarkStart w:id="448" w:name="_Toc133924178"/>
      <w:bookmarkStart w:id="449" w:name="_Toc134390807"/>
      <w:bookmarkStart w:id="450" w:name="_Toc134725592"/>
      <w:r w:rsidRPr="008E3FC7">
        <w:rPr>
          <w:rFonts w:cs="Times New Roman"/>
        </w:rPr>
        <w:t>6.7.2.3 Phishing</w:t>
      </w:r>
      <w:bookmarkEnd w:id="447"/>
      <w:bookmarkEnd w:id="448"/>
      <w:bookmarkEnd w:id="449"/>
      <w:bookmarkEnd w:id="450"/>
      <w:r w:rsidRPr="008E3FC7">
        <w:rPr>
          <w:rFonts w:cs="Times New Roman"/>
        </w:rPr>
        <w:t xml:space="preserve"> </w:t>
      </w:r>
    </w:p>
    <w:p w14:paraId="5D7FBFE3" w14:textId="77777777" w:rsidR="00D75BBF" w:rsidRPr="008E3FC7" w:rsidRDefault="00D75BBF" w:rsidP="008E3FC7">
      <w:pPr>
        <w:rPr>
          <w:rFonts w:cs="Times New Roman"/>
        </w:rPr>
      </w:pPr>
      <w:r w:rsidRPr="008E3FC7">
        <w:rPr>
          <w:rFonts w:cs="Times New Roman"/>
        </w:rPr>
        <w:t xml:space="preserve">Phishing is a form of cyber-attack in which a target is sent a deceptive email or message in an attempt to fool them into divulging sensitive information or downloading malware. In cyberspace, violent non-state actors (VNSAs) are increasingly using phishing attacks to menace states. </w:t>
      </w:r>
    </w:p>
    <w:p w14:paraId="08F13E29" w14:textId="77777777" w:rsidR="00D75BBF" w:rsidRPr="008E3FC7" w:rsidRDefault="00D75BBF" w:rsidP="008E3FC7">
      <w:pPr>
        <w:rPr>
          <w:rFonts w:cs="Times New Roman"/>
        </w:rPr>
      </w:pPr>
      <w:r w:rsidRPr="008E3FC7">
        <w:rPr>
          <w:rFonts w:cs="Times New Roman"/>
        </w:rPr>
        <w:t xml:space="preserve">The 2016 attack on the Democratic National Committee (DNC) during the US presidential election is an example of how VNSAs use phishing attacks to menace states. The attack was carried out by </w:t>
      </w:r>
      <w:r w:rsidRPr="008E3FC7">
        <w:rPr>
          <w:rFonts w:cs="Times New Roman"/>
        </w:rPr>
        <w:lastRenderedPageBreak/>
        <w:t xml:space="preserve">a Russian cyber group known as Fancy Bear, which sent phishing emails that appeared to originate from legitimate sources to DNC staff members. The emails contained a link that, when opened, installed malware on the target's computer, allowing the hackers to access the DNC's internal network and steal confidential information </w:t>
      </w:r>
      <w:sdt>
        <w:sdtPr>
          <w:rPr>
            <w:rFonts w:asciiTheme="majorBidi" w:hAnsiTheme="majorBidi" w:cstheme="majorBidi"/>
          </w:rPr>
          <w:id w:val="715472396"/>
          <w:citation/>
        </w:sdtPr>
        <w:sdtContent>
          <w:r w:rsidR="00E12012">
            <w:rPr>
              <w:rFonts w:asciiTheme="majorBidi" w:hAnsiTheme="majorBidi" w:cstheme="majorBidi"/>
            </w:rPr>
            <w:fldChar w:fldCharType="begin"/>
          </w:r>
          <w:r w:rsidR="00E12012">
            <w:rPr>
              <w:rFonts w:asciiTheme="majorBidi" w:hAnsiTheme="majorBidi" w:cstheme="majorBidi"/>
            </w:rPr>
            <w:instrText xml:space="preserve"> CITATION Kim20 \l 1033 </w:instrText>
          </w:r>
          <w:r w:rsidR="00E12012">
            <w:rPr>
              <w:rFonts w:asciiTheme="majorBidi" w:hAnsiTheme="majorBidi" w:cstheme="majorBidi"/>
            </w:rPr>
            <w:fldChar w:fldCharType="separate"/>
          </w:r>
          <w:r w:rsidR="00E12012" w:rsidRPr="0038311E">
            <w:rPr>
              <w:rFonts w:asciiTheme="majorBidi" w:hAnsiTheme="majorBidi" w:cstheme="majorBidi"/>
              <w:noProof/>
            </w:rPr>
            <w:t>(Lyons, 2020)</w:t>
          </w:r>
          <w:r w:rsidR="00E12012">
            <w:rPr>
              <w:rFonts w:asciiTheme="majorBidi" w:hAnsiTheme="majorBidi" w:cstheme="majorBidi"/>
            </w:rPr>
            <w:fldChar w:fldCharType="end"/>
          </w:r>
        </w:sdtContent>
      </w:sdt>
      <w:r w:rsidR="00E12012" w:rsidRPr="008F4BB5">
        <w:rPr>
          <w:rFonts w:asciiTheme="majorBidi" w:hAnsiTheme="majorBidi" w:cstheme="majorBidi"/>
        </w:rPr>
        <w:t>.</w:t>
      </w:r>
    </w:p>
    <w:p w14:paraId="29EA6471" w14:textId="77777777" w:rsidR="00D75BBF" w:rsidRPr="008E3FC7" w:rsidRDefault="00D75BBF" w:rsidP="008E3FC7">
      <w:pPr>
        <w:pStyle w:val="Heading3"/>
        <w:spacing w:line="360" w:lineRule="auto"/>
        <w:rPr>
          <w:rFonts w:cs="Times New Roman"/>
        </w:rPr>
      </w:pPr>
      <w:bookmarkStart w:id="451" w:name="_Toc133923339"/>
      <w:bookmarkStart w:id="452" w:name="_Toc133924179"/>
      <w:bookmarkStart w:id="453" w:name="_Toc134390808"/>
      <w:bookmarkStart w:id="454" w:name="_Toc134725593"/>
      <w:bookmarkStart w:id="455" w:name="_Toc135300884"/>
      <w:r w:rsidRPr="008E3FC7">
        <w:rPr>
          <w:rFonts w:cs="Times New Roman"/>
        </w:rPr>
        <w:t>6.7.3 Destructive Activities</w:t>
      </w:r>
      <w:bookmarkEnd w:id="451"/>
      <w:bookmarkEnd w:id="452"/>
      <w:bookmarkEnd w:id="453"/>
      <w:bookmarkEnd w:id="454"/>
      <w:bookmarkEnd w:id="455"/>
      <w:r w:rsidRPr="008E3FC7">
        <w:rPr>
          <w:rFonts w:cs="Times New Roman"/>
        </w:rPr>
        <w:t xml:space="preserve"> </w:t>
      </w:r>
    </w:p>
    <w:p w14:paraId="201C09B6" w14:textId="77777777" w:rsidR="00D75BBF" w:rsidRPr="008E3FC7" w:rsidRDefault="00D75BBF" w:rsidP="008E3FC7">
      <w:pPr>
        <w:pStyle w:val="Heading4"/>
        <w:rPr>
          <w:rFonts w:cs="Times New Roman"/>
        </w:rPr>
      </w:pPr>
      <w:bookmarkStart w:id="456" w:name="_Toc133923340"/>
      <w:bookmarkStart w:id="457" w:name="_Toc133924180"/>
      <w:bookmarkStart w:id="458" w:name="_Toc134390809"/>
      <w:bookmarkStart w:id="459" w:name="_Toc134725594"/>
      <w:r w:rsidRPr="008E3FC7">
        <w:rPr>
          <w:rFonts w:cs="Times New Roman"/>
        </w:rPr>
        <w:t>6.7.3.1 AI enabled battlefield advances</w:t>
      </w:r>
      <w:bookmarkEnd w:id="456"/>
      <w:bookmarkEnd w:id="457"/>
      <w:bookmarkEnd w:id="458"/>
      <w:bookmarkEnd w:id="459"/>
      <w:r w:rsidRPr="008E3FC7">
        <w:rPr>
          <w:rFonts w:cs="Times New Roman"/>
        </w:rPr>
        <w:t xml:space="preserve"> </w:t>
      </w:r>
    </w:p>
    <w:p w14:paraId="6EAD499B" w14:textId="77777777" w:rsidR="00D75BBF" w:rsidRPr="008E3FC7" w:rsidRDefault="00D75BBF" w:rsidP="008E3FC7">
      <w:pPr>
        <w:rPr>
          <w:rFonts w:cs="Times New Roman"/>
        </w:rPr>
      </w:pPr>
      <w:r w:rsidRPr="008E3FC7">
        <w:rPr>
          <w:rFonts w:cs="Times New Roman"/>
        </w:rPr>
        <w:t>The use of armed drones has increased over the past decade, with the US using them in counterterrorism operations in various countries. This success has led to other countries purchasing them, and more than 100 militaries have used drones since their first use by the US in 2001. Non-state actors have also started utilizing drones on the battlefield, with over 440 instances of armed drones being used in strikes by non-state actors between August 2016 and March 2020. Drone production has been dominated historically by Israel and the US, but China has increased its production in recent years, and Turkey's drone sales have surged due to the government's growing investment in the drone sector.</w:t>
      </w:r>
    </w:p>
    <w:p w14:paraId="08EDABE2" w14:textId="77777777" w:rsidR="00D75BBF" w:rsidRPr="008E3FC7" w:rsidRDefault="00D75BBF" w:rsidP="008E3FC7">
      <w:pPr>
        <w:rPr>
          <w:rFonts w:cs="Times New Roman"/>
        </w:rPr>
      </w:pPr>
      <w:r w:rsidRPr="008E3FC7">
        <w:rPr>
          <w:rFonts w:cs="Times New Roman"/>
        </w:rPr>
        <w:t xml:space="preserve">Drone technology has progressed and gotten more accessible as more countries have produced and exported them. The most obvious market for the AI-powered drones outlined above is non-state groups like the Islamic State who have already carried out drone operations.  </w:t>
      </w:r>
    </w:p>
    <w:p w14:paraId="20E7B839" w14:textId="77777777" w:rsidR="00D75BBF" w:rsidRPr="008E3FC7" w:rsidRDefault="00D75BBF" w:rsidP="008E3FC7">
      <w:pPr>
        <w:rPr>
          <w:rFonts w:cs="Times New Roman"/>
        </w:rPr>
      </w:pPr>
      <w:r w:rsidRPr="008E3FC7">
        <w:rPr>
          <w:rFonts w:cs="Times New Roman"/>
        </w:rPr>
        <w:t xml:space="preserve">Artificial intelligence has the potential to boost the automation and lethality of many nonstate activities in addition to improving drone capabilities. Groups like ISIS, which deploy violence and operate outside of a legal state framework, have a history of acquiring and using technology like drones, and they would be interested in automating highly skilled operations like sniping. They might use AI, for instance, to carry out widespread ethnic cleansing or targeted executions. They could also use drones propelled by artificial intelligence to identify and target specific individuals in crowds or to coordinate swarms of drones that overwhelm air defenses and strike targets </w:t>
      </w:r>
      <w:sdt>
        <w:sdtPr>
          <w:rPr>
            <w:rFonts w:asciiTheme="majorBidi" w:hAnsiTheme="majorBidi" w:cstheme="majorBidi"/>
          </w:rPr>
          <w:id w:val="329949410"/>
          <w:citation/>
        </w:sdtPr>
        <w:sdtContent>
          <w:r w:rsidR="00E12012">
            <w:rPr>
              <w:rFonts w:asciiTheme="majorBidi" w:hAnsiTheme="majorBidi" w:cstheme="majorBidi"/>
            </w:rPr>
            <w:fldChar w:fldCharType="begin"/>
          </w:r>
          <w:r w:rsidR="00E12012">
            <w:rPr>
              <w:rFonts w:asciiTheme="majorBidi" w:hAnsiTheme="majorBidi" w:cstheme="majorBidi"/>
            </w:rPr>
            <w:instrText xml:space="preserve"> CITATION SAR211 \l 1033 </w:instrText>
          </w:r>
          <w:r w:rsidR="00E12012">
            <w:rPr>
              <w:rFonts w:asciiTheme="majorBidi" w:hAnsiTheme="majorBidi" w:cstheme="majorBidi"/>
            </w:rPr>
            <w:fldChar w:fldCharType="separate"/>
          </w:r>
          <w:r w:rsidR="00E12012" w:rsidRPr="0038311E">
            <w:rPr>
              <w:rFonts w:asciiTheme="majorBidi" w:hAnsiTheme="majorBidi" w:cstheme="majorBidi"/>
              <w:noProof/>
            </w:rPr>
            <w:t>(KREPS, 2021)</w:t>
          </w:r>
          <w:r w:rsidR="00E12012">
            <w:rPr>
              <w:rFonts w:asciiTheme="majorBidi" w:hAnsiTheme="majorBidi" w:cstheme="majorBidi"/>
            </w:rPr>
            <w:fldChar w:fldCharType="end"/>
          </w:r>
        </w:sdtContent>
      </w:sdt>
      <w:r w:rsidR="00E12012" w:rsidRPr="00947844">
        <w:rPr>
          <w:rFonts w:asciiTheme="majorBidi" w:hAnsiTheme="majorBidi" w:cstheme="majorBidi"/>
        </w:rPr>
        <w:t xml:space="preserve">.  </w:t>
      </w:r>
    </w:p>
    <w:p w14:paraId="7493223E" w14:textId="77777777" w:rsidR="00D75BBF" w:rsidRPr="008E3FC7" w:rsidRDefault="00D75BBF" w:rsidP="008E3FC7">
      <w:pPr>
        <w:pStyle w:val="Heading2"/>
        <w:rPr>
          <w:rFonts w:cs="Times New Roman"/>
        </w:rPr>
      </w:pPr>
      <w:bookmarkStart w:id="460" w:name="_Toc133923341"/>
      <w:bookmarkStart w:id="461" w:name="_Toc133924181"/>
      <w:bookmarkStart w:id="462" w:name="_Toc134390810"/>
      <w:bookmarkStart w:id="463" w:name="_Toc134725595"/>
      <w:bookmarkStart w:id="464" w:name="_Toc135300885"/>
      <w:r w:rsidRPr="008E3FC7">
        <w:rPr>
          <w:rFonts w:cs="Times New Roman"/>
        </w:rPr>
        <w:t>6.8 Cyber Jihad by VNSAs</w:t>
      </w:r>
      <w:bookmarkEnd w:id="460"/>
      <w:bookmarkEnd w:id="461"/>
      <w:bookmarkEnd w:id="462"/>
      <w:bookmarkEnd w:id="463"/>
      <w:bookmarkEnd w:id="464"/>
      <w:r w:rsidRPr="008E3FC7">
        <w:rPr>
          <w:rFonts w:cs="Times New Roman"/>
        </w:rPr>
        <w:t xml:space="preserve"> </w:t>
      </w:r>
    </w:p>
    <w:p w14:paraId="4B95A5ED" w14:textId="77777777" w:rsidR="00D75BBF" w:rsidRPr="008E3FC7" w:rsidRDefault="00D75BBF" w:rsidP="008E3FC7">
      <w:pPr>
        <w:rPr>
          <w:rFonts w:cs="Times New Roman"/>
        </w:rPr>
      </w:pPr>
      <w:r w:rsidRPr="008E3FC7">
        <w:rPr>
          <w:rFonts w:cs="Times New Roman"/>
        </w:rPr>
        <w:t xml:space="preserve">The term "cyber jihad" is used to describe how extremist people and groups use the internet, social media, and other digital communication tools to spread their message, find new followers, and </w:t>
      </w:r>
      <w:r w:rsidRPr="008E3FC7">
        <w:rPr>
          <w:rFonts w:cs="Times New Roman"/>
        </w:rPr>
        <w:lastRenderedPageBreak/>
        <w:t xml:space="preserve">carry out assaults. Along with the increased use of digital technologies and the internet, it is a relatively recent phenomenon. Cyber Jihad is a recent and expanding phenomena that presents major difficulties for governments and law enforcement organizations throughout. It is a part of a larger radical movement i.e., Global Jihadism. </w:t>
      </w:r>
    </w:p>
    <w:p w14:paraId="470B433F" w14:textId="77777777" w:rsidR="00D75BBF" w:rsidRPr="008E3FC7" w:rsidRDefault="00D75BBF" w:rsidP="008E3FC7">
      <w:pPr>
        <w:rPr>
          <w:rFonts w:cs="Times New Roman"/>
        </w:rPr>
      </w:pPr>
      <w:r w:rsidRPr="008E3FC7">
        <w:rPr>
          <w:rFonts w:cs="Times New Roman"/>
        </w:rPr>
        <w:t xml:space="preserve">Since 1984, jihadi media have been disseminated in four distinct periods, according to Aaron </w:t>
      </w:r>
      <w:proofErr w:type="spellStart"/>
      <w:r w:rsidRPr="008E3FC7">
        <w:rPr>
          <w:rFonts w:cs="Times New Roman"/>
        </w:rPr>
        <w:t>Zelin</w:t>
      </w:r>
      <w:proofErr w:type="spellEnd"/>
      <w:r w:rsidRPr="008E3FC7">
        <w:rPr>
          <w:rFonts w:cs="Times New Roman"/>
        </w:rPr>
        <w:t xml:space="preserve"> </w:t>
      </w:r>
      <w:sdt>
        <w:sdtPr>
          <w:rPr>
            <w:rFonts w:asciiTheme="majorBidi" w:hAnsiTheme="majorBidi" w:cstheme="majorBidi"/>
          </w:rPr>
          <w:id w:val="-1471432145"/>
          <w:citation/>
        </w:sdtPr>
        <w:sdtContent>
          <w:r w:rsidR="00E12012">
            <w:rPr>
              <w:rFonts w:asciiTheme="majorBidi" w:hAnsiTheme="majorBidi" w:cstheme="majorBidi"/>
            </w:rPr>
            <w:fldChar w:fldCharType="begin"/>
          </w:r>
          <w:r w:rsidR="00E12012">
            <w:rPr>
              <w:rFonts w:asciiTheme="majorBidi" w:hAnsiTheme="majorBidi" w:cstheme="majorBidi"/>
            </w:rPr>
            <w:instrText xml:space="preserve"> CITATION Ele18 \l 1033 </w:instrText>
          </w:r>
          <w:r w:rsidR="00E12012">
            <w:rPr>
              <w:rFonts w:asciiTheme="majorBidi" w:hAnsiTheme="majorBidi" w:cstheme="majorBidi"/>
            </w:rPr>
            <w:fldChar w:fldCharType="separate"/>
          </w:r>
          <w:r w:rsidR="00E12012" w:rsidRPr="0038311E">
            <w:rPr>
              <w:rFonts w:asciiTheme="majorBidi" w:hAnsiTheme="majorBidi" w:cstheme="majorBidi"/>
              <w:noProof/>
            </w:rPr>
            <w:t>(Pelino, 2018)</w:t>
          </w:r>
          <w:r w:rsidR="00E12012">
            <w:rPr>
              <w:rFonts w:asciiTheme="majorBidi" w:hAnsiTheme="majorBidi" w:cstheme="majorBidi"/>
            </w:rPr>
            <w:fldChar w:fldCharType="end"/>
          </w:r>
        </w:sdtContent>
      </w:sdt>
      <w:r w:rsidR="00E12012" w:rsidRPr="00AF1423">
        <w:rPr>
          <w:rFonts w:asciiTheme="majorBidi" w:hAnsiTheme="majorBidi" w:cstheme="majorBidi"/>
        </w:rPr>
        <w:t xml:space="preserve">. </w:t>
      </w:r>
      <w:r w:rsidRPr="008E3FC7">
        <w:rPr>
          <w:rFonts w:cs="Times New Roman"/>
        </w:rPr>
        <w:t xml:space="preserve"> These phases are: phase 1 (starting in 1984), phase 2 (starting in the mid-1990s), phase 3 (starting in the mid-2000s), and phase 4 (starting in the late 2000s).</w:t>
      </w:r>
    </w:p>
    <w:p w14:paraId="161FB309" w14:textId="77777777" w:rsidR="00D75BBF" w:rsidRPr="008E3FC7" w:rsidRDefault="00D75BBF" w:rsidP="008E3FC7">
      <w:pPr>
        <w:rPr>
          <w:rFonts w:cs="Times New Roman"/>
        </w:rPr>
      </w:pPr>
      <w:r w:rsidRPr="008E3FC7">
        <w:rPr>
          <w:rFonts w:cs="Times New Roman"/>
        </w:rPr>
        <w:t>The initial mujahideen generation depended on conventional oral and written communication to spread their propaganda in the 1980s. Since the middle of the 1990s, the second generation has utilized the Internet by building tens of thousands of top-down jihadist websites. All terrorist organizations had a website up and running by the year 2000. Phase three began in the middle of the 2000s, when interactive forums first appeared, enabling administrators to publish content on behalf of jihadi groups. In the meantime, users published a range of content and conversed with like-minded people about current events. Phase 4 started in the late 2000s, when those who fully utilized social media sites like Facebook, Twitter, and YouTube made them popular. Al-Qaeda and ISIS, two jihadist organizations, saw the value of the media in their propaganda and included it into their public relations campaigns. In the battle for the ummah’s hearts and minds, the war of narratives has taken center stage over conventional weapons.</w:t>
      </w:r>
    </w:p>
    <w:p w14:paraId="5924305E" w14:textId="77777777" w:rsidR="00D75BBF" w:rsidRPr="008E3FC7" w:rsidRDefault="00D75BBF" w:rsidP="008E3FC7">
      <w:pPr>
        <w:pStyle w:val="Heading2"/>
        <w:rPr>
          <w:rFonts w:cs="Times New Roman"/>
        </w:rPr>
      </w:pPr>
      <w:bookmarkStart w:id="465" w:name="_Toc133923342"/>
      <w:bookmarkStart w:id="466" w:name="_Toc133924182"/>
      <w:bookmarkStart w:id="467" w:name="_Toc134390811"/>
      <w:bookmarkStart w:id="468" w:name="_Toc134725596"/>
      <w:bookmarkStart w:id="469" w:name="_Toc135300886"/>
      <w:r w:rsidRPr="008E3FC7">
        <w:rPr>
          <w:rFonts w:cs="Times New Roman"/>
        </w:rPr>
        <w:t>6.9 Case Study of Al-Qaeda’s presence in the Cyberspace</w:t>
      </w:r>
      <w:bookmarkEnd w:id="465"/>
      <w:bookmarkEnd w:id="466"/>
      <w:bookmarkEnd w:id="467"/>
      <w:bookmarkEnd w:id="468"/>
      <w:bookmarkEnd w:id="469"/>
    </w:p>
    <w:p w14:paraId="5C6066A8" w14:textId="77777777" w:rsidR="00D75BBF" w:rsidRPr="008E3FC7" w:rsidRDefault="00D75BBF" w:rsidP="008E3FC7">
      <w:pPr>
        <w:rPr>
          <w:rFonts w:cs="Times New Roman"/>
        </w:rPr>
      </w:pPr>
      <w:r w:rsidRPr="008E3FC7">
        <w:rPr>
          <w:rFonts w:cs="Times New Roman"/>
        </w:rPr>
        <w:t>Al-Qaeda is a terrorist group that started using the internet to spread its message in 2000 with maalemaljihad.com and alneda.com. They have since moved their websites around due to being shut down by officials and being reported by citizens. They even created their own media arm in the summer of 2001 called the As-</w:t>
      </w:r>
      <w:proofErr w:type="spellStart"/>
      <w:r w:rsidRPr="008E3FC7">
        <w:rPr>
          <w:rFonts w:cs="Times New Roman"/>
        </w:rPr>
        <w:t>Sahab</w:t>
      </w:r>
      <w:proofErr w:type="spellEnd"/>
      <w:r w:rsidRPr="008E3FC7">
        <w:rPr>
          <w:rFonts w:cs="Times New Roman"/>
        </w:rPr>
        <w:t xml:space="preserve"> Foundation for Islamic Media Publication, which produces videos to spread their message. Al-Qaeda relies heavily on the internet to communicate and spread its message to the Muslim community, and encourages others to copy and disseminate their articles to ensure their message stays alive. The internet is important for al-Qaeda because it allows them to connect with members of their organization and affiliated groups and helps them to spread their message easily. The internet also allows them to operate as a decentralized network </w:t>
      </w:r>
      <w:r w:rsidRPr="008E3FC7">
        <w:rPr>
          <w:rFonts w:cs="Times New Roman"/>
        </w:rPr>
        <w:lastRenderedPageBreak/>
        <w:t xml:space="preserve">of affiliated cells without a single commanding hierarchy. Al-Qaeda operates different branches, and each branch has its own media outlet. Al-Qaeda promotes its messages through authorized online venues to assure viewers that the information is an official statement. Al-Qaeda has been known to use cyberspace as a tool to threaten the cybersecurity of states </w:t>
      </w:r>
      <w:sdt>
        <w:sdtPr>
          <w:rPr>
            <w:rFonts w:asciiTheme="majorBidi" w:hAnsiTheme="majorBidi" w:cstheme="majorBidi"/>
          </w:rPr>
          <w:id w:val="-836381139"/>
          <w:citation/>
        </w:sdtPr>
        <w:sdtContent>
          <w:r w:rsidR="00E12012">
            <w:rPr>
              <w:rFonts w:asciiTheme="majorBidi" w:hAnsiTheme="majorBidi" w:cstheme="majorBidi"/>
            </w:rPr>
            <w:fldChar w:fldCharType="begin"/>
          </w:r>
          <w:r w:rsidR="00E12012">
            <w:rPr>
              <w:rFonts w:asciiTheme="majorBidi" w:hAnsiTheme="majorBidi" w:cstheme="majorBidi"/>
            </w:rPr>
            <w:instrText xml:space="preserve"> CITATION Tes18 \l 1033 </w:instrText>
          </w:r>
          <w:r w:rsidR="00E12012">
            <w:rPr>
              <w:rFonts w:asciiTheme="majorBidi" w:hAnsiTheme="majorBidi" w:cstheme="majorBidi"/>
            </w:rPr>
            <w:fldChar w:fldCharType="separate"/>
          </w:r>
          <w:r w:rsidR="00E12012" w:rsidRPr="0038311E">
            <w:rPr>
              <w:rFonts w:asciiTheme="majorBidi" w:hAnsiTheme="majorBidi" w:cstheme="majorBidi"/>
              <w:noProof/>
            </w:rPr>
            <w:t>(Tesauro, 2018)</w:t>
          </w:r>
          <w:r w:rsidR="00E12012">
            <w:rPr>
              <w:rFonts w:asciiTheme="majorBidi" w:hAnsiTheme="majorBidi" w:cstheme="majorBidi"/>
            </w:rPr>
            <w:fldChar w:fldCharType="end"/>
          </w:r>
        </w:sdtContent>
      </w:sdt>
      <w:r w:rsidR="00E12012" w:rsidRPr="00390ED1">
        <w:rPr>
          <w:rFonts w:asciiTheme="majorBidi" w:hAnsiTheme="majorBidi" w:cstheme="majorBidi"/>
        </w:rPr>
        <w:t xml:space="preserve">. </w:t>
      </w:r>
      <w:r w:rsidRPr="008E3FC7">
        <w:rPr>
          <w:rFonts w:cs="Times New Roman"/>
        </w:rPr>
        <w:t xml:space="preserve"> </w:t>
      </w:r>
    </w:p>
    <w:p w14:paraId="794F1312" w14:textId="77777777" w:rsidR="00D75BBF" w:rsidRPr="008E3FC7" w:rsidRDefault="00D75BBF" w:rsidP="008E3FC7">
      <w:pPr>
        <w:rPr>
          <w:rFonts w:cs="Times New Roman"/>
        </w:rPr>
      </w:pPr>
      <w:r w:rsidRPr="008E3FC7">
        <w:rPr>
          <w:rFonts w:cs="Times New Roman"/>
        </w:rPr>
        <w:t xml:space="preserve">One of the ways Al-Qaeda uses cyberspace to threaten the cybersecurity of states is through </w:t>
      </w:r>
      <w:r w:rsidRPr="008E3FC7">
        <w:rPr>
          <w:rFonts w:cs="Times New Roman"/>
          <w:i/>
          <w:iCs/>
        </w:rPr>
        <w:t>cyberattacks</w:t>
      </w:r>
      <w:r w:rsidRPr="008E3FC7">
        <w:rPr>
          <w:rFonts w:cs="Times New Roman"/>
        </w:rPr>
        <w:t>. From the year 2012, Al Qaeda has been working on attacks against network-connected infrastructure following which it has promoted plans to remotely hijack unmanned aerial vehicles and drones, communication systems, as well as power stations and refineries of the US. In the December of the same year, Al Qaeda Electronic Groups in collaboration with Al Qaeda Electronics in Egypt and Tunisian Cyber Army, was formed. This ultimately resulted in the formation of Al Qaeda Electronics on 15 January, 2015. This group has enabling and disruptive capabilities which have been helpful in the defacement of websites and the conduction of DDoS attacks. These DDoS attacks are based on AI technology that generates large volumes of traffic that can be used to overwhelm a target's network infrastructure</w:t>
      </w:r>
      <w:r w:rsidR="00635754" w:rsidRPr="00635754">
        <w:rPr>
          <w:rFonts w:asciiTheme="majorBidi" w:hAnsiTheme="majorBidi" w:cstheme="majorBidi"/>
        </w:rPr>
        <w:t xml:space="preserve"> </w:t>
      </w:r>
      <w:sdt>
        <w:sdtPr>
          <w:rPr>
            <w:rFonts w:asciiTheme="majorBidi" w:hAnsiTheme="majorBidi" w:cstheme="majorBidi"/>
          </w:rPr>
          <w:id w:val="1565225119"/>
          <w:citation/>
        </w:sdtPr>
        <w:sdtContent>
          <w:r w:rsidR="00635754">
            <w:rPr>
              <w:rFonts w:asciiTheme="majorBidi" w:hAnsiTheme="majorBidi" w:cstheme="majorBidi"/>
            </w:rPr>
            <w:fldChar w:fldCharType="begin"/>
          </w:r>
          <w:r w:rsidR="00635754">
            <w:rPr>
              <w:rFonts w:asciiTheme="majorBidi" w:hAnsiTheme="majorBidi" w:cstheme="majorBidi"/>
            </w:rPr>
            <w:instrText xml:space="preserve"> CITATION Eva17 \l 1033 </w:instrText>
          </w:r>
          <w:r w:rsidR="00635754">
            <w:rPr>
              <w:rFonts w:asciiTheme="majorBidi" w:hAnsiTheme="majorBidi" w:cstheme="majorBidi"/>
            </w:rPr>
            <w:fldChar w:fldCharType="separate"/>
          </w:r>
          <w:r w:rsidR="00635754" w:rsidRPr="0038311E">
            <w:rPr>
              <w:rFonts w:asciiTheme="majorBidi" w:hAnsiTheme="majorBidi" w:cstheme="majorBidi"/>
              <w:noProof/>
            </w:rPr>
            <w:t>(Evan, et al., 2017)</w:t>
          </w:r>
          <w:r w:rsidR="00635754">
            <w:rPr>
              <w:rFonts w:asciiTheme="majorBidi" w:hAnsiTheme="majorBidi" w:cstheme="majorBidi"/>
            </w:rPr>
            <w:fldChar w:fldCharType="end"/>
          </w:r>
        </w:sdtContent>
      </w:sdt>
      <w:r w:rsidRPr="008E3FC7">
        <w:rPr>
          <w:rFonts w:cs="Times New Roman"/>
        </w:rPr>
        <w:t xml:space="preserve">. </w:t>
      </w:r>
    </w:p>
    <w:p w14:paraId="699B83C9" w14:textId="77777777" w:rsidR="00D75BBF" w:rsidRPr="008E3FC7" w:rsidRDefault="00D75BBF" w:rsidP="008E3FC7">
      <w:pPr>
        <w:rPr>
          <w:rFonts w:cs="Times New Roman"/>
        </w:rPr>
      </w:pPr>
      <w:r w:rsidRPr="008E3FC7">
        <w:rPr>
          <w:rFonts w:cs="Times New Roman"/>
        </w:rPr>
        <w:t xml:space="preserve">For instance, Al Qaeda Electronic posted a page to its server claiming to have hacked the website of the French sports team Fontainebleau. In addition, it attempted to deface a website owned by the French software firm </w:t>
      </w:r>
      <w:proofErr w:type="spellStart"/>
      <w:r w:rsidRPr="008E3FC7">
        <w:rPr>
          <w:rFonts w:cs="Times New Roman"/>
        </w:rPr>
        <w:t>Edicot</w:t>
      </w:r>
      <w:proofErr w:type="spellEnd"/>
      <w:r w:rsidRPr="008E3FC7">
        <w:rPr>
          <w:rFonts w:cs="Times New Roman"/>
        </w:rPr>
        <w:t xml:space="preserve"> and vandalized 22 British websites as well as five websites run by corporations with offices in Austria. Al-Qaeda Electronic altered websites in Russia, Norway, and Vietnam to portray Osama bin Laden's claim that America "will not enjoy security" unless Palestinians are granted legitimacy and protection </w:t>
      </w:r>
      <w:sdt>
        <w:sdtPr>
          <w:rPr>
            <w:rFonts w:asciiTheme="majorBidi" w:hAnsiTheme="majorBidi" w:cstheme="majorBidi"/>
          </w:rPr>
          <w:id w:val="-894891349"/>
          <w:citation/>
        </w:sdtPr>
        <w:sdtContent>
          <w:r w:rsidR="00635754">
            <w:rPr>
              <w:rFonts w:asciiTheme="majorBidi" w:hAnsiTheme="majorBidi" w:cstheme="majorBidi"/>
            </w:rPr>
            <w:fldChar w:fldCharType="begin"/>
          </w:r>
          <w:r w:rsidR="00635754">
            <w:rPr>
              <w:rFonts w:asciiTheme="majorBidi" w:hAnsiTheme="majorBidi" w:cstheme="majorBidi"/>
            </w:rPr>
            <w:instrText xml:space="preserve"> CITATION Eva17 \l 1033 </w:instrText>
          </w:r>
          <w:r w:rsidR="00635754">
            <w:rPr>
              <w:rFonts w:asciiTheme="majorBidi" w:hAnsiTheme="majorBidi" w:cstheme="majorBidi"/>
            </w:rPr>
            <w:fldChar w:fldCharType="separate"/>
          </w:r>
          <w:r w:rsidR="00635754" w:rsidRPr="0038311E">
            <w:rPr>
              <w:rFonts w:asciiTheme="majorBidi" w:hAnsiTheme="majorBidi" w:cstheme="majorBidi"/>
              <w:noProof/>
            </w:rPr>
            <w:t>(Evan, et al., 2017)</w:t>
          </w:r>
          <w:r w:rsidR="00635754">
            <w:rPr>
              <w:rFonts w:asciiTheme="majorBidi" w:hAnsiTheme="majorBidi" w:cstheme="majorBidi"/>
            </w:rPr>
            <w:fldChar w:fldCharType="end"/>
          </w:r>
        </w:sdtContent>
      </w:sdt>
      <w:r w:rsidR="00635754" w:rsidRPr="00382765">
        <w:rPr>
          <w:rFonts w:asciiTheme="majorBidi" w:hAnsiTheme="majorBidi" w:cstheme="majorBidi"/>
        </w:rPr>
        <w:t>.</w:t>
      </w:r>
    </w:p>
    <w:p w14:paraId="0E1BA5BE" w14:textId="77777777" w:rsidR="00D75BBF" w:rsidRPr="008E3FC7" w:rsidRDefault="00D75BBF" w:rsidP="008E3FC7">
      <w:pPr>
        <w:rPr>
          <w:rFonts w:cs="Times New Roman"/>
        </w:rPr>
      </w:pPr>
      <w:r w:rsidRPr="008E3FC7">
        <w:rPr>
          <w:rFonts w:cs="Times New Roman"/>
        </w:rPr>
        <w:t>Another way Al-Qaeda uses cyberspace to threaten the cybersecurity of states is by using it as a tool for propaganda and recruitment. The group has been using the internet to disseminate its propaganda videos, which are designed to radicalize and recruit new members. For example, the group’s media arm, As-</w:t>
      </w:r>
      <w:proofErr w:type="spellStart"/>
      <w:r w:rsidRPr="008E3FC7">
        <w:rPr>
          <w:rFonts w:cs="Times New Roman"/>
        </w:rPr>
        <w:t>Sahab</w:t>
      </w:r>
      <w:proofErr w:type="spellEnd"/>
      <w:r w:rsidRPr="008E3FC7">
        <w:rPr>
          <w:rFonts w:cs="Times New Roman"/>
        </w:rPr>
        <w:t xml:space="preserve"> Foundation for Islamic Media Publication, released a video in 2014 called “The Flames of War,” which called on Muslims to join the jihad and fight against the West. The video was widely distributed online and received a significant amount of attention from potential recruits </w:t>
      </w:r>
      <w:sdt>
        <w:sdtPr>
          <w:rPr>
            <w:rFonts w:asciiTheme="majorBidi" w:hAnsiTheme="majorBidi" w:cstheme="majorBidi"/>
          </w:rPr>
          <w:id w:val="33396640"/>
          <w:citation/>
        </w:sdtPr>
        <w:sdtContent>
          <w:r w:rsidR="00635754">
            <w:rPr>
              <w:rFonts w:asciiTheme="majorBidi" w:hAnsiTheme="majorBidi" w:cstheme="majorBidi"/>
            </w:rPr>
            <w:fldChar w:fldCharType="begin"/>
          </w:r>
          <w:r w:rsidR="00635754">
            <w:rPr>
              <w:rFonts w:asciiTheme="majorBidi" w:hAnsiTheme="majorBidi" w:cstheme="majorBidi"/>
            </w:rPr>
            <w:instrText xml:space="preserve">CITATION Was15 \l 1033 </w:instrText>
          </w:r>
          <w:r w:rsidR="00635754">
            <w:rPr>
              <w:rFonts w:asciiTheme="majorBidi" w:hAnsiTheme="majorBidi" w:cstheme="majorBidi"/>
            </w:rPr>
            <w:fldChar w:fldCharType="separate"/>
          </w:r>
          <w:r w:rsidR="00635754" w:rsidRPr="0038311E">
            <w:rPr>
              <w:rFonts w:asciiTheme="majorBidi" w:hAnsiTheme="majorBidi" w:cstheme="majorBidi"/>
              <w:noProof/>
            </w:rPr>
            <w:t>(WashingtonPost, 2015)</w:t>
          </w:r>
          <w:r w:rsidR="00635754">
            <w:rPr>
              <w:rFonts w:asciiTheme="majorBidi" w:hAnsiTheme="majorBidi" w:cstheme="majorBidi"/>
            </w:rPr>
            <w:fldChar w:fldCharType="end"/>
          </w:r>
        </w:sdtContent>
      </w:sdt>
      <w:r w:rsidR="00635754" w:rsidRPr="00BC3371">
        <w:rPr>
          <w:rFonts w:asciiTheme="majorBidi" w:hAnsiTheme="majorBidi" w:cstheme="majorBidi"/>
        </w:rPr>
        <w:t>.</w:t>
      </w:r>
    </w:p>
    <w:p w14:paraId="55B216D4" w14:textId="77777777" w:rsidR="00D75BBF" w:rsidRPr="008E3FC7" w:rsidRDefault="00D75BBF" w:rsidP="008E3FC7">
      <w:pPr>
        <w:rPr>
          <w:rFonts w:cs="Times New Roman"/>
        </w:rPr>
      </w:pPr>
      <w:r w:rsidRPr="008E3FC7">
        <w:rPr>
          <w:rFonts w:cs="Times New Roman"/>
        </w:rPr>
        <w:lastRenderedPageBreak/>
        <w:t xml:space="preserve">In addition, Al-Qaeda has been known to use the internet to coordinate and plan terrorist attacks. The group has been using encrypted messaging apps such as Telegram and WhatsApp to communicate with its members and plan attacks. For example, the 2015 Paris attacks, which killed 130 people and injured hundreds more, were planned using encrypted messaging apps. The attackers were linked to Al-Qaeda and ISIS and used these apps to communicate with each other and plan the attacks </w:t>
      </w:r>
      <w:sdt>
        <w:sdtPr>
          <w:rPr>
            <w:rFonts w:asciiTheme="majorBidi" w:hAnsiTheme="majorBidi" w:cstheme="majorBidi"/>
          </w:rPr>
          <w:id w:val="-1083987825"/>
          <w:citation/>
        </w:sdtPr>
        <w:sdtContent>
          <w:r w:rsidR="00635754">
            <w:rPr>
              <w:rFonts w:asciiTheme="majorBidi" w:hAnsiTheme="majorBidi" w:cstheme="majorBidi"/>
            </w:rPr>
            <w:fldChar w:fldCharType="begin"/>
          </w:r>
          <w:r w:rsidR="00635754">
            <w:rPr>
              <w:rFonts w:asciiTheme="majorBidi" w:hAnsiTheme="majorBidi" w:cstheme="majorBidi"/>
            </w:rPr>
            <w:instrText xml:space="preserve"> CITATION Mic15 \l 1033 </w:instrText>
          </w:r>
          <w:r w:rsidR="00635754">
            <w:rPr>
              <w:rFonts w:asciiTheme="majorBidi" w:hAnsiTheme="majorBidi" w:cstheme="majorBidi"/>
            </w:rPr>
            <w:fldChar w:fldCharType="separate"/>
          </w:r>
          <w:r w:rsidR="00635754" w:rsidRPr="0038311E">
            <w:rPr>
              <w:rFonts w:asciiTheme="majorBidi" w:hAnsiTheme="majorBidi" w:cstheme="majorBidi"/>
              <w:noProof/>
            </w:rPr>
            <w:t>(Michael Birnbaum, 2015)</w:t>
          </w:r>
          <w:r w:rsidR="00635754">
            <w:rPr>
              <w:rFonts w:asciiTheme="majorBidi" w:hAnsiTheme="majorBidi" w:cstheme="majorBidi"/>
            </w:rPr>
            <w:fldChar w:fldCharType="end"/>
          </w:r>
        </w:sdtContent>
      </w:sdt>
      <w:r w:rsidR="00635754" w:rsidRPr="00225E6F">
        <w:rPr>
          <w:rFonts w:asciiTheme="majorBidi" w:hAnsiTheme="majorBidi" w:cstheme="majorBidi"/>
        </w:rPr>
        <w:t>.</w:t>
      </w:r>
    </w:p>
    <w:p w14:paraId="2C22B4AF" w14:textId="77777777" w:rsidR="00D75BBF" w:rsidRPr="008E3FC7" w:rsidRDefault="00D75BBF" w:rsidP="008E3FC7">
      <w:pPr>
        <w:pStyle w:val="Heading2"/>
        <w:rPr>
          <w:rFonts w:cs="Times New Roman"/>
        </w:rPr>
      </w:pPr>
      <w:bookmarkStart w:id="470" w:name="_Toc133923343"/>
      <w:bookmarkStart w:id="471" w:name="_Toc133924183"/>
      <w:bookmarkStart w:id="472" w:name="_Toc134390812"/>
      <w:bookmarkStart w:id="473" w:name="_Toc134725597"/>
      <w:bookmarkStart w:id="474" w:name="_Toc135300887"/>
      <w:r w:rsidRPr="008E3FC7">
        <w:rPr>
          <w:rFonts w:cs="Times New Roman"/>
        </w:rPr>
        <w:t>6.10 Case Study of ISIS’s presence in the Cyberspace</w:t>
      </w:r>
      <w:bookmarkEnd w:id="470"/>
      <w:bookmarkEnd w:id="471"/>
      <w:bookmarkEnd w:id="472"/>
      <w:bookmarkEnd w:id="473"/>
      <w:bookmarkEnd w:id="474"/>
    </w:p>
    <w:p w14:paraId="4A7A661B" w14:textId="77777777" w:rsidR="00D75BBF" w:rsidRPr="008E3FC7" w:rsidRDefault="00D75BBF" w:rsidP="008E3FC7">
      <w:pPr>
        <w:rPr>
          <w:rFonts w:cs="Times New Roman"/>
        </w:rPr>
      </w:pPr>
      <w:r w:rsidRPr="008E3FC7">
        <w:rPr>
          <w:rFonts w:cs="Times New Roman"/>
        </w:rPr>
        <w:t>The militant extremist group ISIS (Islamic State of Iraq and Syria), formerly known as the Islamic State, and also known as Daesh in Arabic, first appeared in Iraq and Syria in 2013, and it proclaimed its caliphate in 2014. The group has employed violence, propaganda, and other strategies to achieve its goal of establishing an Islamic state that upholds a rigid interpretation of Sunni Islam. ISIS has been labelled a terrorist organization by various nations and international organizations as a result of its involvement in countless atrocities, including as beheadings, kidnappings, and mass killings. Although the group has lost a lot of territory recently, it still poses a threat to the area and beyond and uses the cyberspace to propagate its ideology, find new members, and plan assaults.</w:t>
      </w:r>
    </w:p>
    <w:p w14:paraId="54ABED0E" w14:textId="77777777" w:rsidR="00D75BBF" w:rsidRPr="008E3FC7" w:rsidRDefault="00D75BBF" w:rsidP="008E3FC7">
      <w:pPr>
        <w:rPr>
          <w:rFonts w:cs="Times New Roman"/>
        </w:rPr>
      </w:pPr>
      <w:r w:rsidRPr="008E3FC7">
        <w:rPr>
          <w:rFonts w:cs="Times New Roman"/>
        </w:rPr>
        <w:t>ISIS has been known to use various social media platforms such as Twitter, Facebook, and YouTube to distribute its propaganda and communicate with its followers. In addition to social media platforms, ISIS has also used encrypted messaging apps like Telegram and WhatsApp to communicate securely and plan attacks.</w:t>
      </w:r>
    </w:p>
    <w:p w14:paraId="62B2045B" w14:textId="77777777" w:rsidR="00D75BBF" w:rsidRPr="008E3FC7" w:rsidRDefault="00D75BBF" w:rsidP="008E3FC7">
      <w:pPr>
        <w:rPr>
          <w:rFonts w:cs="Times New Roman"/>
        </w:rPr>
      </w:pPr>
      <w:r w:rsidRPr="008E3FC7">
        <w:rPr>
          <w:rFonts w:cs="Times New Roman"/>
        </w:rPr>
        <w:t>ISIS's use of the cyberspace has been so effective that it has been dubbed as the world's first "digital caliphate." The group's adeptness in using the cyberspace has allowed them to reach out to a larger audience and amplify their message beyond their physical territory. The group's propaganda, which includes videos and images of brutal executions, has been successful in instilling fear and panic among their opponents and attracting new recruits.</w:t>
      </w:r>
    </w:p>
    <w:p w14:paraId="625E01D4" w14:textId="77777777" w:rsidR="00D75BBF" w:rsidRPr="008E3FC7" w:rsidRDefault="00D75BBF" w:rsidP="008E3FC7">
      <w:pPr>
        <w:rPr>
          <w:rFonts w:cs="Times New Roman"/>
        </w:rPr>
      </w:pPr>
      <w:r w:rsidRPr="008E3FC7">
        <w:rPr>
          <w:rFonts w:cs="Times New Roman"/>
        </w:rPr>
        <w:t xml:space="preserve">Due to the decline of the Islamic Caliphate in Syria and Iraq, United Cyber Caliphate (UCC) is the prominent group functioning on behalf of the Islamic State in the recent times. UCC is a collective of Ghost Caliphate Section, Dons Caliphate Army, Caliphate cyber Army, and </w:t>
      </w:r>
      <w:proofErr w:type="spellStart"/>
      <w:r w:rsidRPr="008E3FC7">
        <w:rPr>
          <w:rFonts w:cs="Times New Roman"/>
        </w:rPr>
        <w:t>Kalachinkiv</w:t>
      </w:r>
      <w:proofErr w:type="spellEnd"/>
      <w:r w:rsidRPr="008E3FC7">
        <w:rPr>
          <w:rFonts w:cs="Times New Roman"/>
        </w:rPr>
        <w:t xml:space="preserve"> E-</w:t>
      </w:r>
      <w:r w:rsidRPr="008E3FC7">
        <w:rPr>
          <w:rFonts w:cs="Times New Roman"/>
        </w:rPr>
        <w:lastRenderedPageBreak/>
        <w:t xml:space="preserve">Security Team. Caliphate Cyber Army is the hacking group among the UCC that remains centrally active. The ISIS-linked hacker collective "Cyber Caliphate" conducted a devastating attack on the French TV network TV5Monde in April 2015. In addition to releasing private information of French soldiers battling ISIS in Iraq and Syria, the group was able to seize control of the network's website and social media accounts. They then defaced them with extremist propaganda. The network's reputation and operations suffered severe harm during the several-hour-long onslaught </w:t>
      </w:r>
      <w:sdt>
        <w:sdtPr>
          <w:rPr>
            <w:rFonts w:asciiTheme="majorBidi" w:hAnsiTheme="majorBidi" w:cstheme="majorBidi"/>
          </w:rPr>
          <w:id w:val="-880168836"/>
          <w:citation/>
        </w:sdtPr>
        <w:sdtContent>
          <w:r w:rsidR="00635754">
            <w:rPr>
              <w:rFonts w:asciiTheme="majorBidi" w:hAnsiTheme="majorBidi" w:cstheme="majorBidi"/>
            </w:rPr>
            <w:fldChar w:fldCharType="begin"/>
          </w:r>
          <w:r w:rsidR="00635754">
            <w:rPr>
              <w:rFonts w:asciiTheme="majorBidi" w:hAnsiTheme="majorBidi" w:cstheme="majorBidi"/>
            </w:rPr>
            <w:instrText xml:space="preserve"> CITATION Gor16 \l 1033 </w:instrText>
          </w:r>
          <w:r w:rsidR="00635754">
            <w:rPr>
              <w:rFonts w:asciiTheme="majorBidi" w:hAnsiTheme="majorBidi" w:cstheme="majorBidi"/>
            </w:rPr>
            <w:fldChar w:fldCharType="separate"/>
          </w:r>
          <w:r w:rsidR="00635754" w:rsidRPr="0038311E">
            <w:rPr>
              <w:rFonts w:asciiTheme="majorBidi" w:hAnsiTheme="majorBidi" w:cstheme="majorBidi"/>
              <w:noProof/>
            </w:rPr>
            <w:t>(Corera, 2016)</w:t>
          </w:r>
          <w:r w:rsidR="00635754">
            <w:rPr>
              <w:rFonts w:asciiTheme="majorBidi" w:hAnsiTheme="majorBidi" w:cstheme="majorBidi"/>
            </w:rPr>
            <w:fldChar w:fldCharType="end"/>
          </w:r>
        </w:sdtContent>
      </w:sdt>
      <w:r w:rsidR="00635754" w:rsidRPr="00207B5F">
        <w:rPr>
          <w:rFonts w:asciiTheme="majorBidi" w:hAnsiTheme="majorBidi" w:cstheme="majorBidi"/>
        </w:rPr>
        <w:t>.</w:t>
      </w:r>
    </w:p>
    <w:p w14:paraId="4B791C00" w14:textId="59C2C6CE" w:rsidR="00D75BBF" w:rsidRPr="008E3FC7" w:rsidRDefault="00D75BBF" w:rsidP="008E3FC7">
      <w:pPr>
        <w:pStyle w:val="Heading2"/>
        <w:rPr>
          <w:rFonts w:cs="Times New Roman"/>
        </w:rPr>
      </w:pPr>
      <w:bookmarkStart w:id="475" w:name="_Toc133923344"/>
      <w:bookmarkStart w:id="476" w:name="_Toc133924184"/>
      <w:bookmarkStart w:id="477" w:name="_Toc134390813"/>
      <w:bookmarkStart w:id="478" w:name="_Toc134725598"/>
      <w:bookmarkStart w:id="479" w:name="_Toc135300888"/>
      <w:r w:rsidRPr="008E3FC7">
        <w:rPr>
          <w:rFonts w:cs="Times New Roman"/>
        </w:rPr>
        <w:t xml:space="preserve">6.11 </w:t>
      </w:r>
      <w:bookmarkEnd w:id="475"/>
      <w:bookmarkEnd w:id="476"/>
      <w:bookmarkEnd w:id="477"/>
      <w:bookmarkEnd w:id="478"/>
      <w:r w:rsidR="00FC6D1A">
        <w:rPr>
          <w:rFonts w:eastAsia="Times New Roman" w:cs="Times New Roman"/>
        </w:rPr>
        <w:t>Review and Reflections</w:t>
      </w:r>
      <w:bookmarkEnd w:id="479"/>
      <w:r w:rsidR="00FC6D1A">
        <w:rPr>
          <w:rFonts w:eastAsia="Times New Roman" w:cs="Times New Roman"/>
        </w:rPr>
        <w:t xml:space="preserve">  </w:t>
      </w:r>
      <w:r w:rsidRPr="008E3FC7">
        <w:rPr>
          <w:rFonts w:cs="Times New Roman"/>
        </w:rPr>
        <w:t xml:space="preserve"> </w:t>
      </w:r>
    </w:p>
    <w:p w14:paraId="0033FAC1" w14:textId="77777777" w:rsidR="00D75BBF" w:rsidRPr="008E3FC7" w:rsidRDefault="00D75BBF" w:rsidP="008E3FC7">
      <w:pPr>
        <w:rPr>
          <w:rFonts w:cs="Times New Roman"/>
        </w:rPr>
      </w:pPr>
      <w:r w:rsidRPr="008E3FC7">
        <w:rPr>
          <w:rFonts w:cs="Times New Roman"/>
        </w:rPr>
        <w:t xml:space="preserve">The cyberspace has given states and VNSAs an equal platform to exploit the space for their own benefits. This equality in accessibility has given birth to asymmetric nature of strategic competition where despite having any formal allegiance with a state or a nation VNSAs are able to compete with states on equal footing. </w:t>
      </w:r>
    </w:p>
    <w:p w14:paraId="65276DEA" w14:textId="77777777" w:rsidR="00D75BBF" w:rsidRPr="008E3FC7" w:rsidRDefault="00D75BBF" w:rsidP="008E3FC7">
      <w:pPr>
        <w:rPr>
          <w:rFonts w:cs="Times New Roman"/>
          <w:b/>
          <w:bCs/>
          <w:sz w:val="28"/>
          <w:szCs w:val="28"/>
        </w:rPr>
      </w:pPr>
      <w:r w:rsidRPr="008E3FC7">
        <w:rPr>
          <w:rFonts w:cs="Times New Roman"/>
        </w:rPr>
        <w:t xml:space="preserve">When analyzing the different activities of violent nonstate actors in the Cyberspace, there are a number of factors that define the strategic competition between state and nonstate actors in the current times. On one hand, we have limited technological acumen, countermeasures as well as limited resources that may delay, or even deny VNSAs a successful adoption of new technologies for threatening states and international security in the Cyberspace. However, at the same time we have VNSA specific factors that may enhance the likelihood of these actors to carry out successful operations in the Cyberspace that add on to the need for securitization of the Cyberspace by states. For instance, the Cyberspace provide these violent nonstate actor a geographic safe heaven, which is not present in any other domains of international relations, that particularly is very helpful for these actors to successfully adopt new technologies in advancing their position in the international system. </w:t>
      </w:r>
    </w:p>
    <w:p w14:paraId="34B0A5DE" w14:textId="77777777" w:rsidR="00D75BBF" w:rsidRPr="008E3FC7" w:rsidRDefault="00D75BBF" w:rsidP="008E3FC7">
      <w:pPr>
        <w:rPr>
          <w:rFonts w:cs="Times New Roman"/>
          <w:b/>
          <w:bCs/>
          <w:sz w:val="28"/>
          <w:szCs w:val="28"/>
        </w:rPr>
      </w:pPr>
    </w:p>
    <w:p w14:paraId="77D8012C" w14:textId="77777777" w:rsidR="00D75BBF" w:rsidRPr="008E3FC7" w:rsidRDefault="00D75BBF" w:rsidP="008E3FC7">
      <w:pPr>
        <w:jc w:val="left"/>
        <w:rPr>
          <w:rFonts w:cs="Times New Roman"/>
        </w:rPr>
      </w:pPr>
      <w:r w:rsidRPr="008E3FC7">
        <w:rPr>
          <w:rFonts w:cs="Times New Roman"/>
        </w:rPr>
        <w:br w:type="page"/>
      </w:r>
    </w:p>
    <w:p w14:paraId="6CCB0351" w14:textId="368B3607" w:rsidR="004B2FD1" w:rsidRDefault="004B2FD1" w:rsidP="008E3FC7">
      <w:pPr>
        <w:pStyle w:val="Heading1"/>
        <w:jc w:val="center"/>
        <w:rPr>
          <w:rFonts w:cs="Times New Roman"/>
        </w:rPr>
      </w:pPr>
      <w:bookmarkStart w:id="480" w:name="_Toc135300889"/>
      <w:bookmarkStart w:id="481" w:name="_Toc134725599"/>
      <w:r w:rsidRPr="008E3FC7">
        <w:rPr>
          <w:rFonts w:cs="Times New Roman"/>
        </w:rPr>
        <w:lastRenderedPageBreak/>
        <w:t>CHAPTER 7</w:t>
      </w:r>
      <w:bookmarkEnd w:id="480"/>
    </w:p>
    <w:p w14:paraId="2AA1FDFA" w14:textId="0C7B51FF" w:rsidR="00D75BBF" w:rsidRPr="004B2FD1" w:rsidRDefault="004B2FD1" w:rsidP="004B2FD1">
      <w:pPr>
        <w:pStyle w:val="Heading1"/>
        <w:jc w:val="center"/>
        <w:rPr>
          <w:rFonts w:cs="Times New Roman"/>
        </w:rPr>
      </w:pPr>
      <w:bookmarkStart w:id="482" w:name="_Toc135300890"/>
      <w:r w:rsidRPr="008E3FC7">
        <w:rPr>
          <w:rFonts w:cs="Times New Roman"/>
        </w:rPr>
        <w:t>IMPLICATIONS OF STRATEGIC COMPETITION IN CYBERSPACE</w:t>
      </w:r>
      <w:bookmarkEnd w:id="481"/>
      <w:bookmarkEnd w:id="482"/>
    </w:p>
    <w:p w14:paraId="3EB87CCD" w14:textId="46D4310B" w:rsidR="00D75BBF" w:rsidRPr="004B2FD1" w:rsidRDefault="00E17803" w:rsidP="00AE7238">
      <w:pPr>
        <w:pStyle w:val="Heading2"/>
      </w:pPr>
      <w:bookmarkStart w:id="483" w:name="_Toc133670865"/>
      <w:bookmarkStart w:id="484" w:name="_Toc133924185"/>
      <w:bookmarkStart w:id="485" w:name="_Toc134390814"/>
      <w:bookmarkStart w:id="486" w:name="_Toc134725600"/>
      <w:bookmarkStart w:id="487" w:name="_Toc135300891"/>
      <w:r w:rsidRPr="004B2FD1">
        <w:t xml:space="preserve">7.1 </w:t>
      </w:r>
      <w:r w:rsidR="00D75BBF" w:rsidRPr="004B2FD1">
        <w:t>Introduction</w:t>
      </w:r>
      <w:bookmarkEnd w:id="483"/>
      <w:bookmarkEnd w:id="484"/>
      <w:bookmarkEnd w:id="485"/>
      <w:bookmarkEnd w:id="486"/>
      <w:bookmarkEnd w:id="487"/>
      <w:r w:rsidR="00D75BBF" w:rsidRPr="004B2FD1">
        <w:t xml:space="preserve"> </w:t>
      </w:r>
    </w:p>
    <w:p w14:paraId="46989552" w14:textId="77777777" w:rsidR="00D75BBF" w:rsidRPr="008E3FC7" w:rsidRDefault="00D75BBF" w:rsidP="008E3FC7">
      <w:pPr>
        <w:rPr>
          <w:rFonts w:cs="Times New Roman"/>
        </w:rPr>
      </w:pPr>
      <w:r w:rsidRPr="008E3FC7">
        <w:rPr>
          <w:rFonts w:cs="Times New Roman"/>
        </w:rPr>
        <w:t xml:space="preserve">The rapid development of cyberspace has brought about unprecedented opportunities for global connectivity, economic growth, and innovation. However, with this progress comes the inevitable challenge of dealing with malicious actors seeking to exploit vulnerabilities for their own gain. In the modern era, the competition between states and non-state actors has led to significant changes in the nature of warfare. Moreover, the participation of Violent Non-State Actors (VNSAs) in strategic competition has generated new difficulties and complexities. The competition in cyberspace has intensified as non-state actors, including criminal organizations, hacktivists, and terrorist groups, seek to use cyberspace for their own ends. At the same time, states are also competing in cyberspace to gain an advantage in areas such as national security, economic dominance, and geopolitical influence. This competition has led to significant changes in the nature of warfare and poses legal and ethical concerns regarding the use of force, human control, and accountability. Consequently, states are adopting various offensive and defensive measures developed in multiple domains, including land, air, space, sea, and cyberspace, and highlights the strategic significance of VNSAs in the current global competition. </w:t>
      </w:r>
    </w:p>
    <w:p w14:paraId="66A54440" w14:textId="77777777" w:rsidR="00D75BBF" w:rsidRPr="008E3FC7" w:rsidRDefault="00D75BBF" w:rsidP="008E3FC7">
      <w:pPr>
        <w:rPr>
          <w:rFonts w:cs="Times New Roman"/>
        </w:rPr>
      </w:pPr>
      <w:r w:rsidRPr="008E3FC7">
        <w:rPr>
          <w:rFonts w:cs="Times New Roman"/>
        </w:rPr>
        <w:t xml:space="preserve">Strategic competition in cyberspace has wide-ranging economic, political, military and social implications which are discussed in this chapter. This chapter begins with a thorough understanding of what is actually happening in the cyberspace and then it continues with explaining economic implications of the strategic competition in cyber space. The </w:t>
      </w:r>
      <w:r w:rsidRPr="008E3FC7">
        <w:rPr>
          <w:rFonts w:cs="Times New Roman"/>
          <w:b/>
          <w:i/>
        </w:rPr>
        <w:t>economic implications</w:t>
      </w:r>
      <w:r w:rsidRPr="008E3FC7">
        <w:rPr>
          <w:rFonts w:cs="Times New Roman"/>
        </w:rPr>
        <w:t xml:space="preserve"> of strategic competition in cyberspace are noteworthy as the prevalence of cyber espionage and intellectual property theft is on the rise, with potentially significant consequences for industries and economies. Moreover, State-sponsored cyberattacks have the potential to adversely affect the economy by causing disruptions to critical infrastructure and diplomatic and political ramifications may have an impact on the economy. Cyberattacks can also be employed by terrorist groups to interfere with financial systems, thereby causing </w:t>
      </w:r>
      <w:r w:rsidRPr="008E3FC7">
        <w:rPr>
          <w:rFonts w:cs="Times New Roman"/>
          <w:i/>
        </w:rPr>
        <w:t>economic instability</w:t>
      </w:r>
      <w:r w:rsidRPr="008E3FC7">
        <w:rPr>
          <w:rFonts w:cs="Times New Roman"/>
        </w:rPr>
        <w:t xml:space="preserve">. In addition to economic implications, the </w:t>
      </w:r>
      <w:r w:rsidRPr="008E3FC7">
        <w:rPr>
          <w:rFonts w:cs="Times New Roman"/>
          <w:b/>
          <w:i/>
        </w:rPr>
        <w:t>political implications</w:t>
      </w:r>
      <w:r w:rsidRPr="008E3FC7">
        <w:rPr>
          <w:rFonts w:cs="Times New Roman"/>
        </w:rPr>
        <w:t xml:space="preserve"> of strategic competition in </w:t>
      </w:r>
      <w:r w:rsidRPr="008E3FC7">
        <w:rPr>
          <w:rFonts w:cs="Times New Roman"/>
        </w:rPr>
        <w:lastRenderedPageBreak/>
        <w:t xml:space="preserve">cyberspace are significant, as both the state and non-state entities employ cyberattacks to attain strategic leverage, exert influence over political results, and contest established international standards. The significance of cyberspace as a new domain of warfare has brought about significant </w:t>
      </w:r>
      <w:r w:rsidRPr="008E3FC7">
        <w:rPr>
          <w:rFonts w:cs="Times New Roman"/>
          <w:b/>
          <w:i/>
        </w:rPr>
        <w:t>military implications</w:t>
      </w:r>
      <w:r w:rsidRPr="008E3FC7">
        <w:rPr>
          <w:rFonts w:cs="Times New Roman"/>
        </w:rPr>
        <w:t xml:space="preserve"> in the context of strategic competition. A significant consequence of cyber warfare on military capabilities includes the possibility of hampering military infrastructure and systems, as well as compromise of intelligence operations. The consequences of strategic competition in cyberspace extend beyond the domains of politics, economics, and military affairs. The phenomenon in question bears notable </w:t>
      </w:r>
      <w:r w:rsidRPr="008E3FC7">
        <w:rPr>
          <w:rFonts w:cs="Times New Roman"/>
          <w:b/>
          <w:i/>
        </w:rPr>
        <w:t>societal implications</w:t>
      </w:r>
      <w:r w:rsidRPr="008E3FC7">
        <w:rPr>
          <w:rFonts w:cs="Times New Roman"/>
        </w:rPr>
        <w:t>, exerting influence on both individuals and communities, as well as the broader society. Privacy, security, and social trust are among the primary areas of concern.</w:t>
      </w:r>
    </w:p>
    <w:p w14:paraId="6D3846CE" w14:textId="77777777" w:rsidR="00D75BBF" w:rsidRPr="008E3FC7" w:rsidRDefault="00D75BBF" w:rsidP="008E3FC7">
      <w:pPr>
        <w:rPr>
          <w:rFonts w:cs="Times New Roman"/>
        </w:rPr>
      </w:pPr>
      <w:r w:rsidRPr="008E3FC7">
        <w:rPr>
          <w:rFonts w:cs="Times New Roman"/>
        </w:rPr>
        <w:t>In terms of policy implications, there is a growing trend among states to securitize cyberspace, necessitating the development of more robust cyber security policies and regulations. Additionally, cyber-attacks by Violent Non-State Actors (VNSAs) can have significant consequences, such as the disruption of crucial infrastructure, posing a challenge for law enforcement agencies in detecting and bringing perpetrators to justice. In light of the ongoing evolution of technology, it is imperative that individuals, communities, and societies at large maintain a state of vigilance and proactivity in safeguarding themselves against possible negative consequences that may arise from strategic competition in the realm of cyberspace.</w:t>
      </w:r>
    </w:p>
    <w:p w14:paraId="23013AD5" w14:textId="77777777" w:rsidR="00D75BBF" w:rsidRPr="008E3FC7" w:rsidRDefault="00D75BBF" w:rsidP="008E3FC7">
      <w:pPr>
        <w:rPr>
          <w:rFonts w:cs="Times New Roman"/>
        </w:rPr>
      </w:pPr>
      <w:r w:rsidRPr="008E3FC7">
        <w:rPr>
          <w:rFonts w:cs="Times New Roman"/>
        </w:rPr>
        <w:t xml:space="preserve">The growing interconnectedness of the world and the evolving cyber capabilities make it highly probable that the competition will intensify in the coming years. This will require heightened cybersecurity protocols and measures to mitigate the risks of potential cyber-attacks. Furthermore, the potential expansion of competition into the Metaverse, a virtual reality space, poses new cybersecurity challenges that governments and organizations must prepare for. This article explores how states can counter these threats and securitize cyberspace through robust cybersecurity capabilities and </w:t>
      </w:r>
      <w:r w:rsidR="00635754" w:rsidRPr="008E3FC7">
        <w:rPr>
          <w:rFonts w:cs="Times New Roman"/>
        </w:rPr>
        <w:t>defense</w:t>
      </w:r>
      <w:r w:rsidRPr="008E3FC7">
        <w:rPr>
          <w:rFonts w:cs="Times New Roman"/>
        </w:rPr>
        <w:t xml:space="preserve"> mechanisms, global collaboration, cyber deterrence strategies, and legal and regulatory frameworks with relevant </w:t>
      </w:r>
    </w:p>
    <w:p w14:paraId="013AC9BC" w14:textId="77777777" w:rsidR="00D75BBF" w:rsidRPr="008E3FC7" w:rsidRDefault="00E17803" w:rsidP="008E3FC7">
      <w:pPr>
        <w:pStyle w:val="Heading2"/>
        <w:rPr>
          <w:rFonts w:cs="Times New Roman"/>
        </w:rPr>
      </w:pPr>
      <w:bookmarkStart w:id="488" w:name="_Toc133670866"/>
      <w:bookmarkStart w:id="489" w:name="_Toc133924186"/>
      <w:bookmarkStart w:id="490" w:name="_Toc134390815"/>
      <w:bookmarkStart w:id="491" w:name="_Toc134725601"/>
      <w:bookmarkStart w:id="492" w:name="_Toc135300892"/>
      <w:r w:rsidRPr="008E3FC7">
        <w:rPr>
          <w:rFonts w:cs="Times New Roman"/>
        </w:rPr>
        <w:lastRenderedPageBreak/>
        <w:t xml:space="preserve">7.2 </w:t>
      </w:r>
      <w:r w:rsidR="00D75BBF" w:rsidRPr="008E3FC7">
        <w:rPr>
          <w:rFonts w:cs="Times New Roman"/>
        </w:rPr>
        <w:t>What is happening in the strategic competition?</w:t>
      </w:r>
      <w:bookmarkEnd w:id="488"/>
      <w:bookmarkEnd w:id="489"/>
      <w:bookmarkEnd w:id="490"/>
      <w:bookmarkEnd w:id="491"/>
      <w:bookmarkEnd w:id="492"/>
    </w:p>
    <w:p w14:paraId="4759E84B" w14:textId="77777777" w:rsidR="00D75BBF" w:rsidRPr="00590368" w:rsidRDefault="00D75BBF" w:rsidP="008E3FC7">
      <w:pPr>
        <w:rPr>
          <w:rFonts w:cs="Times New Roman"/>
        </w:rPr>
      </w:pPr>
      <w:r w:rsidRPr="008E3FC7">
        <w:rPr>
          <w:rFonts w:cs="Times New Roman"/>
        </w:rPr>
        <w:t xml:space="preserve">In the modern era, the competition between states and non-state actors has led to significant changes in the nature </w:t>
      </w:r>
      <w:r w:rsidRPr="00590368">
        <w:rPr>
          <w:rFonts w:cs="Times New Roman"/>
        </w:rPr>
        <w:t>of warfare. The emergence of new technologies such as artificial intelligence (AI) has resulted in the weaponization of these technologies for offensive and defensive purposes across multiple domains, including land, air, space, sea, and cyberspace. Moreover, the participation of Violent Non-State Actors (VNSAs) in strategic competition has generated new difficulties and complexities.</w:t>
      </w:r>
    </w:p>
    <w:p w14:paraId="5F316B86" w14:textId="77777777" w:rsidR="00D75BBF" w:rsidRPr="008E3FC7" w:rsidRDefault="00D75BBF" w:rsidP="008E3FC7">
      <w:pPr>
        <w:rPr>
          <w:rFonts w:cs="Times New Roman"/>
        </w:rPr>
      </w:pPr>
      <w:r w:rsidRPr="00590368">
        <w:rPr>
          <w:rFonts w:cs="Times New Roman"/>
        </w:rPr>
        <w:t xml:space="preserve">The </w:t>
      </w:r>
      <w:r w:rsidRPr="00590368">
        <w:rPr>
          <w:rFonts w:cs="Times New Roman"/>
          <w:b/>
          <w:i/>
        </w:rPr>
        <w:t>weaponization of artificial intelligence</w:t>
      </w:r>
      <w:r w:rsidRPr="00590368">
        <w:rPr>
          <w:rFonts w:cs="Times New Roman"/>
        </w:rPr>
        <w:t xml:space="preserve"> is one of the most significant developments in the current strategic competition. The weaponization of artificial intelligence is a quickly developing field with the potential to revolutionize warfare. </w:t>
      </w:r>
      <w:r w:rsidRPr="00590368">
        <w:rPr>
          <w:rFonts w:cs="Times New Roman"/>
          <w:i/>
        </w:rPr>
        <w:t>AI can be utilized for offensive purposes</w:t>
      </w:r>
      <w:r w:rsidRPr="00590368">
        <w:rPr>
          <w:rFonts w:cs="Times New Roman"/>
        </w:rPr>
        <w:t xml:space="preserve">, such as cyberattacks, autonomous weapon systems, and the development of sophisticated intelligence-gathering techniques. It </w:t>
      </w:r>
      <w:r w:rsidRPr="00590368">
        <w:rPr>
          <w:rFonts w:cs="Times New Roman"/>
          <w:i/>
        </w:rPr>
        <w:t>can also be used for defensive purposes</w:t>
      </w:r>
      <w:r w:rsidRPr="00590368">
        <w:rPr>
          <w:rFonts w:cs="Times New Roman"/>
        </w:rPr>
        <w:t xml:space="preserve">, including the development of sophisticated cybersecurity measures, threat analysis, and vulnerability identification </w:t>
      </w:r>
      <w:sdt>
        <w:sdtPr>
          <w:rPr>
            <w:rFonts w:cs="Times New Roman"/>
          </w:rPr>
          <w:id w:val="-154694234"/>
          <w:citation/>
        </w:sdtPr>
        <w:sdtContent>
          <w:r w:rsidRPr="00590368">
            <w:rPr>
              <w:rFonts w:cs="Times New Roman"/>
            </w:rPr>
            <w:fldChar w:fldCharType="begin"/>
          </w:r>
          <w:r w:rsidRPr="00590368">
            <w:rPr>
              <w:rFonts w:cs="Times New Roman"/>
            </w:rPr>
            <w:instrText xml:space="preserve">CITATION Jay19 \l 1033 </w:instrText>
          </w:r>
          <w:r w:rsidRPr="00590368">
            <w:rPr>
              <w:rFonts w:cs="Times New Roman"/>
            </w:rPr>
            <w:fldChar w:fldCharType="separate"/>
          </w:r>
          <w:r w:rsidR="00E12012" w:rsidRPr="00590368">
            <w:rPr>
              <w:rFonts w:cs="Times New Roman"/>
              <w:noProof/>
            </w:rPr>
            <w:t>(Pandya, 2019)</w:t>
          </w:r>
          <w:r w:rsidRPr="00590368">
            <w:rPr>
              <w:rFonts w:cs="Times New Roman"/>
            </w:rPr>
            <w:fldChar w:fldCharType="end"/>
          </w:r>
        </w:sdtContent>
      </w:sdt>
      <w:r w:rsidRPr="00590368">
        <w:rPr>
          <w:rFonts w:cs="Times New Roman"/>
        </w:rPr>
        <w:t xml:space="preserve">. </w:t>
      </w:r>
      <w:r w:rsidRPr="00590368">
        <w:rPr>
          <w:rFonts w:cs="Times New Roman"/>
          <w:b/>
          <w:i/>
        </w:rPr>
        <w:t>Using AI algorithms</w:t>
      </w:r>
      <w:r w:rsidRPr="00590368">
        <w:rPr>
          <w:rFonts w:cs="Times New Roman"/>
        </w:rPr>
        <w:t xml:space="preserve"> for autonomous weapon systems is an example of the weaponization of AI. Autonomous armament systems have the capacity to independently identify, monitor, and engage targets. These systems use AI algorithms to </w:t>
      </w:r>
      <w:r w:rsidR="00635754" w:rsidRPr="00590368">
        <w:rPr>
          <w:rFonts w:cs="Times New Roman"/>
        </w:rPr>
        <w:t>analyze</w:t>
      </w:r>
      <w:r w:rsidRPr="00590368">
        <w:rPr>
          <w:rFonts w:cs="Times New Roman"/>
        </w:rPr>
        <w:t xml:space="preserve"> sensor data from cameras, radar, and lidar in order to determine when to engage a target. Regarding the function of human control in warfare, the employment of autonomous weapon systems raises significant ethical and legal concerns. </w:t>
      </w:r>
      <w:r w:rsidRPr="00590368">
        <w:rPr>
          <w:rFonts w:cs="Times New Roman"/>
          <w:b/>
          <w:i/>
        </w:rPr>
        <w:t>Cyberattacks</w:t>
      </w:r>
      <w:r w:rsidRPr="00590368">
        <w:rPr>
          <w:rFonts w:cs="Times New Roman"/>
        </w:rPr>
        <w:t xml:space="preserve"> are another example of the weaponization of artificial intelligence. Advanced malware and cyber espionage</w:t>
      </w:r>
      <w:r w:rsidRPr="008E3FC7">
        <w:rPr>
          <w:rFonts w:cs="Times New Roman"/>
        </w:rPr>
        <w:t xml:space="preserve"> tools can be created utilizing AI algorithms. These tools can be used to steal sensitive data, perpetrate espionage, or disrupt vital infrastructure. For instance, the 2017 WannaCry ransomware attack, which affected over 200,000 computers in 150 countries, was attributed to North Korea's Lazarus Group, which is notorious for employing sophisticated cyber techniques </w:t>
      </w:r>
      <w:sdt>
        <w:sdtPr>
          <w:rPr>
            <w:rFonts w:cs="Times New Roman"/>
          </w:rPr>
          <w:id w:val="1242067833"/>
          <w:citation/>
        </w:sdtPr>
        <w:sdtContent>
          <w:r w:rsidRPr="008E3FC7">
            <w:rPr>
              <w:rFonts w:cs="Times New Roman"/>
            </w:rPr>
            <w:fldChar w:fldCharType="begin"/>
          </w:r>
          <w:r w:rsidRPr="008E3FC7">
            <w:rPr>
              <w:rFonts w:cs="Times New Roman"/>
            </w:rPr>
            <w:instrText xml:space="preserve"> CITATION Jos22 \l 1033 </w:instrText>
          </w:r>
          <w:r w:rsidRPr="008E3FC7">
            <w:rPr>
              <w:rFonts w:cs="Times New Roman"/>
            </w:rPr>
            <w:fldChar w:fldCharType="separate"/>
          </w:r>
          <w:r w:rsidR="00E12012" w:rsidRPr="00E12012">
            <w:rPr>
              <w:rFonts w:cs="Times New Roman"/>
              <w:noProof/>
            </w:rPr>
            <w:t>(Fruhlinger, WannaCry explained: A perfect ransomware storm, 2022)</w:t>
          </w:r>
          <w:r w:rsidRPr="008E3FC7">
            <w:rPr>
              <w:rFonts w:cs="Times New Roman"/>
            </w:rPr>
            <w:fldChar w:fldCharType="end"/>
          </w:r>
        </w:sdtContent>
      </w:sdt>
      <w:r w:rsidRPr="008E3FC7">
        <w:rPr>
          <w:rFonts w:cs="Times New Roman"/>
        </w:rPr>
        <w:t xml:space="preserve">. The militarization of AI has implications for intelligence collection as well. Using AI algorithms, enormous quantities of data from various sources can be </w:t>
      </w:r>
      <w:r w:rsidR="00635754" w:rsidRPr="008E3FC7">
        <w:rPr>
          <w:rFonts w:cs="Times New Roman"/>
        </w:rPr>
        <w:t>analyzed</w:t>
      </w:r>
      <w:r w:rsidRPr="008E3FC7">
        <w:rPr>
          <w:rFonts w:cs="Times New Roman"/>
        </w:rPr>
        <w:t xml:space="preserve"> to identify patterns and trends. For instance, AI algorithms can be used to </w:t>
      </w:r>
      <w:r w:rsidR="00635754" w:rsidRPr="008E3FC7">
        <w:rPr>
          <w:rFonts w:cs="Times New Roman"/>
        </w:rPr>
        <w:t>analyze</w:t>
      </w:r>
      <w:r w:rsidRPr="008E3FC7">
        <w:rPr>
          <w:rFonts w:cs="Times New Roman"/>
        </w:rPr>
        <w:t xml:space="preserve"> social media data in order to identify potential hazards or individuals with specific characteristics, such as terrorist sympathizers. This form of intelligence collection raises significant concerns regarding privacy and civil liberties.</w:t>
      </w:r>
    </w:p>
    <w:p w14:paraId="05F6D6AA" w14:textId="77777777" w:rsidR="00D75BBF" w:rsidRPr="008E3FC7" w:rsidRDefault="00D75BBF" w:rsidP="008E3FC7">
      <w:pPr>
        <w:rPr>
          <w:rFonts w:cs="Times New Roman"/>
        </w:rPr>
      </w:pPr>
      <w:r w:rsidRPr="008E3FC7">
        <w:rPr>
          <w:rFonts w:cs="Times New Roman"/>
        </w:rPr>
        <w:lastRenderedPageBreak/>
        <w:t xml:space="preserve">The United States military's use of drones serves as a case study for the weaponization of AI. The US military has </w:t>
      </w:r>
      <w:proofErr w:type="spellStart"/>
      <w:r w:rsidRPr="008E3FC7">
        <w:rPr>
          <w:rFonts w:cs="Times New Roman"/>
        </w:rPr>
        <w:t>utilised</w:t>
      </w:r>
      <w:proofErr w:type="spellEnd"/>
      <w:r w:rsidRPr="008E3FC7">
        <w:rPr>
          <w:rFonts w:cs="Times New Roman"/>
        </w:rPr>
        <w:t xml:space="preserve"> drones extensively in numerous conflicts, including Afghanistan and Iraq. Typically, these drones are equipped with sophisticated AI algorithms that allow them to conduct surveillance, identify targets, and engage them with precision-guided munitions. Significant legal and ethical concerns have been raised by drones regarding the use of force, human control, and accountability in warfare.</w:t>
      </w:r>
    </w:p>
    <w:p w14:paraId="6995E935" w14:textId="77777777" w:rsidR="00D75BBF" w:rsidRPr="008E3FC7" w:rsidRDefault="00D75BBF" w:rsidP="008E3FC7">
      <w:pPr>
        <w:rPr>
          <w:rFonts w:cs="Times New Roman"/>
        </w:rPr>
      </w:pPr>
      <w:r w:rsidRPr="008E3FC7">
        <w:rPr>
          <w:rFonts w:cs="Times New Roman"/>
          <w:b/>
          <w:i/>
        </w:rPr>
        <w:t>Offensive and defensive measures</w:t>
      </w:r>
      <w:r w:rsidRPr="008E3FC7">
        <w:rPr>
          <w:rFonts w:cs="Times New Roman"/>
        </w:rPr>
        <w:t xml:space="preserve"> in multiple domains, including cyberspace, land, air, space, and sea are being developed rapidly. These measures are designed to defend a nation's interests, assets, and citizens against state and non-state adversaries.</w:t>
      </w:r>
    </w:p>
    <w:p w14:paraId="372091F6" w14:textId="77777777" w:rsidR="00D75BBF" w:rsidRPr="008E3FC7" w:rsidRDefault="00D75BBF" w:rsidP="008E3FC7">
      <w:pPr>
        <w:rPr>
          <w:rFonts w:cs="Times New Roman"/>
        </w:rPr>
      </w:pPr>
      <w:r w:rsidRPr="008E3FC7">
        <w:rPr>
          <w:rFonts w:cs="Times New Roman"/>
        </w:rPr>
        <w:t xml:space="preserve">Countries have developed </w:t>
      </w:r>
      <w:r w:rsidRPr="008E3FC7">
        <w:rPr>
          <w:rFonts w:cs="Times New Roman"/>
          <w:i/>
        </w:rPr>
        <w:t>offensive capabilities</w:t>
      </w:r>
      <w:r w:rsidRPr="008E3FC7">
        <w:rPr>
          <w:rFonts w:cs="Times New Roman"/>
        </w:rPr>
        <w:t xml:space="preserve"> in the </w:t>
      </w:r>
      <w:r w:rsidRPr="008E3FC7">
        <w:rPr>
          <w:rFonts w:cs="Times New Roman"/>
          <w:i/>
        </w:rPr>
        <w:t>land domain</w:t>
      </w:r>
      <w:r w:rsidRPr="008E3FC7">
        <w:rPr>
          <w:rFonts w:cs="Times New Roman"/>
        </w:rPr>
        <w:t xml:space="preserve">, including ground-based missile systems, tanks, and artillery. These systems are employed to engage distant targets, and their accuracy and range have vastly improved over time. On the </w:t>
      </w:r>
      <w:r w:rsidRPr="008E3FC7">
        <w:rPr>
          <w:rFonts w:cs="Times New Roman"/>
          <w:i/>
        </w:rPr>
        <w:t>defensive side</w:t>
      </w:r>
      <w:r w:rsidRPr="008E3FC7">
        <w:rPr>
          <w:rFonts w:cs="Times New Roman"/>
        </w:rPr>
        <w:t xml:space="preserve">, nations have created sophisticated fortifications, such as underground shelters and enhanced body </w:t>
      </w:r>
      <w:proofErr w:type="spellStart"/>
      <w:r w:rsidRPr="008E3FC7">
        <w:rPr>
          <w:rFonts w:cs="Times New Roman"/>
        </w:rPr>
        <w:t>armour</w:t>
      </w:r>
      <w:proofErr w:type="spellEnd"/>
      <w:r w:rsidRPr="008E3FC7">
        <w:rPr>
          <w:rFonts w:cs="Times New Roman"/>
        </w:rPr>
        <w:t xml:space="preserve"> for their soldiers. These measures are intended to shield soldiers from hostile fire and </w:t>
      </w:r>
      <w:proofErr w:type="spellStart"/>
      <w:r w:rsidRPr="008E3FC7">
        <w:rPr>
          <w:rFonts w:cs="Times New Roman"/>
        </w:rPr>
        <w:t>minimise</w:t>
      </w:r>
      <w:proofErr w:type="spellEnd"/>
      <w:r w:rsidRPr="008E3FC7">
        <w:rPr>
          <w:rFonts w:cs="Times New Roman"/>
        </w:rPr>
        <w:t xml:space="preserve"> </w:t>
      </w:r>
      <w:proofErr w:type="gramStart"/>
      <w:r w:rsidRPr="008E3FC7">
        <w:rPr>
          <w:rFonts w:cs="Times New Roman"/>
        </w:rPr>
        <w:t>casualties .</w:t>
      </w:r>
      <w:proofErr w:type="gramEnd"/>
    </w:p>
    <w:p w14:paraId="778C5FEF" w14:textId="77777777" w:rsidR="00D75BBF" w:rsidRPr="008E3FC7" w:rsidRDefault="00D75BBF" w:rsidP="008E3FC7">
      <w:pPr>
        <w:rPr>
          <w:rFonts w:cs="Times New Roman"/>
        </w:rPr>
      </w:pPr>
      <w:r w:rsidRPr="008E3FC7">
        <w:rPr>
          <w:rFonts w:cs="Times New Roman"/>
        </w:rPr>
        <w:t xml:space="preserve">Countries have developed </w:t>
      </w:r>
      <w:r w:rsidRPr="008E3FC7">
        <w:rPr>
          <w:rFonts w:cs="Times New Roman"/>
          <w:i/>
        </w:rPr>
        <w:t>offensive capabilities</w:t>
      </w:r>
      <w:r w:rsidRPr="008E3FC7">
        <w:rPr>
          <w:rFonts w:cs="Times New Roman"/>
        </w:rPr>
        <w:t xml:space="preserve"> in the </w:t>
      </w:r>
      <w:r w:rsidRPr="008E3FC7">
        <w:rPr>
          <w:rFonts w:cs="Times New Roman"/>
          <w:i/>
        </w:rPr>
        <w:t>air domain</w:t>
      </w:r>
      <w:r w:rsidRPr="008E3FC7">
        <w:rPr>
          <w:rFonts w:cs="Times New Roman"/>
        </w:rPr>
        <w:t xml:space="preserve">, including fighter aircraft, bombers, and unmanned aerial vehicles (UAVs). These systems are </w:t>
      </w:r>
      <w:proofErr w:type="spellStart"/>
      <w:r w:rsidRPr="008E3FC7">
        <w:rPr>
          <w:rFonts w:cs="Times New Roman"/>
        </w:rPr>
        <w:t>utilised</w:t>
      </w:r>
      <w:proofErr w:type="spellEnd"/>
      <w:r w:rsidRPr="008E3FC7">
        <w:rPr>
          <w:rFonts w:cs="Times New Roman"/>
        </w:rPr>
        <w:t xml:space="preserve"> to engage airborne targets and have the ability to strike from a distance. Countries have developed </w:t>
      </w:r>
      <w:r w:rsidRPr="008E3FC7">
        <w:rPr>
          <w:rFonts w:cs="Times New Roman"/>
          <w:i/>
        </w:rPr>
        <w:t>air defense systems</w:t>
      </w:r>
      <w:r w:rsidRPr="008E3FC7">
        <w:rPr>
          <w:rFonts w:cs="Times New Roman"/>
        </w:rPr>
        <w:t>, such as surface-to-air missiles, radar systems, and anti-aircraft weapons, for defensive purposes. These measures are designed to defend against hostile aircraft and missiles.</w:t>
      </w:r>
    </w:p>
    <w:p w14:paraId="5F493E4C" w14:textId="77777777" w:rsidR="00D75BBF" w:rsidRPr="008E3FC7" w:rsidRDefault="00D75BBF" w:rsidP="008E3FC7">
      <w:pPr>
        <w:rPr>
          <w:rFonts w:cs="Times New Roman"/>
        </w:rPr>
      </w:pPr>
      <w:r w:rsidRPr="008E3FC7">
        <w:rPr>
          <w:rFonts w:cs="Times New Roman"/>
        </w:rPr>
        <w:t xml:space="preserve">Anti-satellite weapons, which can destroy or neutralize an adversary's satellite, have been developed by nations as </w:t>
      </w:r>
      <w:r w:rsidRPr="008E3FC7">
        <w:rPr>
          <w:rFonts w:cs="Times New Roman"/>
          <w:i/>
        </w:rPr>
        <w:t>offensive capabilities in space</w:t>
      </w:r>
      <w:r w:rsidRPr="008E3FC7">
        <w:rPr>
          <w:rFonts w:cs="Times New Roman"/>
        </w:rPr>
        <w:t xml:space="preserve">. These measures are employed to interfere with communication, navigation, and surveillance systems. On the </w:t>
      </w:r>
      <w:r w:rsidRPr="008E3FC7">
        <w:rPr>
          <w:rFonts w:cs="Times New Roman"/>
          <w:i/>
        </w:rPr>
        <w:t>defensive side</w:t>
      </w:r>
      <w:r w:rsidRPr="008E3FC7">
        <w:rPr>
          <w:rFonts w:cs="Times New Roman"/>
        </w:rPr>
        <w:t>, nations have devised space-based surveillance systems capable of monitoring space activity and detecting potential threats.</w:t>
      </w:r>
    </w:p>
    <w:p w14:paraId="17E7C7CC" w14:textId="77777777" w:rsidR="00D75BBF" w:rsidRPr="008E3FC7" w:rsidRDefault="00D75BBF" w:rsidP="008E3FC7">
      <w:pPr>
        <w:rPr>
          <w:rFonts w:cs="Times New Roman"/>
        </w:rPr>
      </w:pPr>
      <w:r w:rsidRPr="008E3FC7">
        <w:rPr>
          <w:rFonts w:cs="Times New Roman"/>
        </w:rPr>
        <w:t xml:space="preserve">Countries have developed </w:t>
      </w:r>
      <w:r w:rsidRPr="008E3FC7">
        <w:rPr>
          <w:rFonts w:cs="Times New Roman"/>
          <w:i/>
        </w:rPr>
        <w:t>offensive capabilities</w:t>
      </w:r>
      <w:r w:rsidRPr="008E3FC7">
        <w:rPr>
          <w:rFonts w:cs="Times New Roman"/>
        </w:rPr>
        <w:t xml:space="preserve"> in the </w:t>
      </w:r>
      <w:r w:rsidRPr="008E3FC7">
        <w:rPr>
          <w:rFonts w:cs="Times New Roman"/>
          <w:i/>
        </w:rPr>
        <w:t>maritime domain</w:t>
      </w:r>
      <w:r w:rsidRPr="008E3FC7">
        <w:rPr>
          <w:rFonts w:cs="Times New Roman"/>
        </w:rPr>
        <w:t xml:space="preserve">, including submarines, missile cruisers, and aircraft carriers. These systems are </w:t>
      </w:r>
      <w:proofErr w:type="spellStart"/>
      <w:r w:rsidRPr="008E3FC7">
        <w:rPr>
          <w:rFonts w:cs="Times New Roman"/>
        </w:rPr>
        <w:t>utilised</w:t>
      </w:r>
      <w:proofErr w:type="spellEnd"/>
      <w:r w:rsidRPr="008E3FC7">
        <w:rPr>
          <w:rFonts w:cs="Times New Roman"/>
        </w:rPr>
        <w:t xml:space="preserve"> to convey influence and defend </w:t>
      </w:r>
      <w:r w:rsidRPr="008E3FC7">
        <w:rPr>
          <w:rFonts w:cs="Times New Roman"/>
        </w:rPr>
        <w:lastRenderedPageBreak/>
        <w:t xml:space="preserve">maritime interests. On the </w:t>
      </w:r>
      <w:r w:rsidRPr="008E3FC7">
        <w:rPr>
          <w:rFonts w:cs="Times New Roman"/>
          <w:i/>
        </w:rPr>
        <w:t>defensive side</w:t>
      </w:r>
      <w:r w:rsidRPr="008E3FC7">
        <w:rPr>
          <w:rFonts w:cs="Times New Roman"/>
        </w:rPr>
        <w:t>, nations have created anti-ship missiles, mine-laying submarines, and anti-submarine warfare systems to protect against enemy ships and submarines.</w:t>
      </w:r>
    </w:p>
    <w:p w14:paraId="31E89CF3" w14:textId="77777777" w:rsidR="00D75BBF" w:rsidRPr="008E3FC7" w:rsidRDefault="00D75BBF" w:rsidP="008E3FC7">
      <w:pPr>
        <w:rPr>
          <w:rFonts w:cs="Times New Roman"/>
        </w:rPr>
      </w:pPr>
      <w:r w:rsidRPr="008E3FC7">
        <w:rPr>
          <w:rFonts w:cs="Times New Roman"/>
        </w:rPr>
        <w:t xml:space="preserve">Countries have developed </w:t>
      </w:r>
      <w:r w:rsidRPr="008E3FC7">
        <w:rPr>
          <w:rFonts w:cs="Times New Roman"/>
          <w:i/>
        </w:rPr>
        <w:t>offensive cyberspace capabilities</w:t>
      </w:r>
      <w:r w:rsidRPr="008E3FC7">
        <w:rPr>
          <w:rFonts w:cs="Times New Roman"/>
        </w:rPr>
        <w:t xml:space="preserve">, such as sophisticated malware and espionage tools. These instruments are used to acquire sensitive information, engage in espionage, or disrupt vital infrastructure. Countries have developed </w:t>
      </w:r>
      <w:r w:rsidRPr="008E3FC7">
        <w:rPr>
          <w:rFonts w:cs="Times New Roman"/>
          <w:i/>
        </w:rPr>
        <w:t>defensive cybersecurity measures</w:t>
      </w:r>
      <w:r w:rsidRPr="008E3FC7">
        <w:rPr>
          <w:rFonts w:cs="Times New Roman"/>
        </w:rPr>
        <w:t>, including firewalls, intrusion detection systems, and encryption. These precautions are designed to prevent intrusions and data theft.</w:t>
      </w:r>
    </w:p>
    <w:p w14:paraId="43D9E6D3" w14:textId="77777777" w:rsidR="00D75BBF" w:rsidRPr="008E3FC7" w:rsidRDefault="00D75BBF" w:rsidP="008E3FC7">
      <w:pPr>
        <w:rPr>
          <w:rFonts w:cs="Times New Roman"/>
        </w:rPr>
      </w:pPr>
      <w:r w:rsidRPr="008E3FC7">
        <w:rPr>
          <w:rFonts w:cs="Times New Roman"/>
        </w:rPr>
        <w:t xml:space="preserve">The </w:t>
      </w:r>
      <w:r w:rsidRPr="008E3FC7">
        <w:rPr>
          <w:rFonts w:cs="Times New Roman"/>
          <w:b/>
          <w:i/>
        </w:rPr>
        <w:t>participation of VNSAs</w:t>
      </w:r>
      <w:r w:rsidRPr="008E3FC7">
        <w:rPr>
          <w:rFonts w:cs="Times New Roman"/>
        </w:rPr>
        <w:t xml:space="preserve"> is another significant aspect of the current strategic competition. VNSAs, such as terrorist </w:t>
      </w:r>
      <w:proofErr w:type="spellStart"/>
      <w:r w:rsidRPr="008E3FC7">
        <w:rPr>
          <w:rFonts w:cs="Times New Roman"/>
        </w:rPr>
        <w:t>organisations</w:t>
      </w:r>
      <w:proofErr w:type="spellEnd"/>
      <w:r w:rsidRPr="008E3FC7">
        <w:rPr>
          <w:rFonts w:cs="Times New Roman"/>
        </w:rPr>
        <w:t xml:space="preserve">, criminal </w:t>
      </w:r>
      <w:proofErr w:type="spellStart"/>
      <w:r w:rsidRPr="008E3FC7">
        <w:rPr>
          <w:rFonts w:cs="Times New Roman"/>
        </w:rPr>
        <w:t>organisations</w:t>
      </w:r>
      <w:proofErr w:type="spellEnd"/>
      <w:r w:rsidRPr="008E3FC7">
        <w:rPr>
          <w:rFonts w:cs="Times New Roman"/>
        </w:rPr>
        <w:t xml:space="preserve">, and insurgent groups, can pose a significant hazard to states and their citizens. These </w:t>
      </w:r>
      <w:proofErr w:type="spellStart"/>
      <w:r w:rsidRPr="008E3FC7">
        <w:rPr>
          <w:rFonts w:cs="Times New Roman"/>
        </w:rPr>
        <w:t>organisations</w:t>
      </w:r>
      <w:proofErr w:type="spellEnd"/>
      <w:r w:rsidRPr="008E3FC7">
        <w:rPr>
          <w:rFonts w:cs="Times New Roman"/>
        </w:rPr>
        <w:t xml:space="preserve"> are capable of attacking critical infrastructure, launching cyberattacks, and employing unconventional strategies to achieve their goals. The participation of VNSAs in strategic competition has led to asymmetries in competition between states and non-state </w:t>
      </w:r>
      <w:r w:rsidRPr="00590368">
        <w:rPr>
          <w:rFonts w:cs="Times New Roman"/>
        </w:rPr>
        <w:t xml:space="preserve">actors. In a circumstance of asymmetric competition, one party has a significant advantage over the other in terms of resources, technology, or capabilities. VNSAs have a significant advantage over states in terms of flexibility, adaptability, and the capacity to operate in regions where states cannot. Due to factors such as </w:t>
      </w:r>
      <w:proofErr w:type="spellStart"/>
      <w:r w:rsidRPr="00590368">
        <w:rPr>
          <w:rFonts w:cs="Times New Roman"/>
        </w:rPr>
        <w:t>globalisation</w:t>
      </w:r>
      <w:proofErr w:type="spellEnd"/>
      <w:r w:rsidRPr="00590368">
        <w:rPr>
          <w:rFonts w:cs="Times New Roman"/>
        </w:rPr>
        <w:t xml:space="preserve">, political instability, and technological advancements, VNSAs have become increasingly involved in strategic competition. VNSAs are known to employ asymmetric strategies to </w:t>
      </w:r>
      <w:proofErr w:type="spellStart"/>
      <w:r w:rsidRPr="00590368">
        <w:rPr>
          <w:rFonts w:cs="Times New Roman"/>
        </w:rPr>
        <w:t>equalise</w:t>
      </w:r>
      <w:proofErr w:type="spellEnd"/>
      <w:r w:rsidRPr="00590368">
        <w:rPr>
          <w:rFonts w:cs="Times New Roman"/>
        </w:rPr>
        <w:t xml:space="preserve"> the playing field with nations. Asymmetric tactics are strategies employed by the weaker party to exploit the superior side's vulnerabilities. </w:t>
      </w:r>
      <w:r w:rsidRPr="00590368">
        <w:rPr>
          <w:rFonts w:cs="Times New Roman"/>
          <w:i/>
        </w:rPr>
        <w:t>Cyberattacks</w:t>
      </w:r>
      <w:r w:rsidRPr="00590368">
        <w:rPr>
          <w:rFonts w:cs="Times New Roman"/>
        </w:rPr>
        <w:t xml:space="preserve"> are one example of the asymmetric strategies employed by VNSAs. VNSAs have employed cyberattacks</w:t>
      </w:r>
      <w:r w:rsidRPr="008E3FC7">
        <w:rPr>
          <w:rFonts w:cs="Times New Roman"/>
        </w:rPr>
        <w:t xml:space="preserve"> to interfere with the operations of states and other </w:t>
      </w:r>
      <w:proofErr w:type="spellStart"/>
      <w:r w:rsidRPr="008E3FC7">
        <w:rPr>
          <w:rFonts w:cs="Times New Roman"/>
        </w:rPr>
        <w:t>organisations</w:t>
      </w:r>
      <w:proofErr w:type="spellEnd"/>
      <w:r w:rsidRPr="008E3FC7">
        <w:rPr>
          <w:rFonts w:cs="Times New Roman"/>
        </w:rPr>
        <w:t xml:space="preserve">. Terrorist </w:t>
      </w:r>
      <w:proofErr w:type="spellStart"/>
      <w:r w:rsidRPr="008E3FC7">
        <w:rPr>
          <w:rFonts w:cs="Times New Roman"/>
        </w:rPr>
        <w:t>organisations</w:t>
      </w:r>
      <w:proofErr w:type="spellEnd"/>
      <w:r w:rsidRPr="008E3FC7">
        <w:rPr>
          <w:rFonts w:cs="Times New Roman"/>
        </w:rPr>
        <w:t xml:space="preserve"> have, for instance, </w:t>
      </w:r>
      <w:proofErr w:type="spellStart"/>
      <w:r w:rsidRPr="008E3FC7">
        <w:rPr>
          <w:rFonts w:cs="Times New Roman"/>
        </w:rPr>
        <w:t>utilised</w:t>
      </w:r>
      <w:proofErr w:type="spellEnd"/>
      <w:r w:rsidRPr="008E3FC7">
        <w:rPr>
          <w:rFonts w:cs="Times New Roman"/>
        </w:rPr>
        <w:t xml:space="preserve"> cyberattacks to take sensitive information, disrupt critical infrastructure, and disseminate propaganda </w:t>
      </w:r>
      <w:sdt>
        <w:sdtPr>
          <w:rPr>
            <w:rFonts w:cs="Times New Roman"/>
          </w:rPr>
          <w:id w:val="-381639212"/>
          <w:citation/>
        </w:sdtPr>
        <w:sdtContent>
          <w:r w:rsidRPr="008E3FC7">
            <w:rPr>
              <w:rFonts w:cs="Times New Roman"/>
            </w:rPr>
            <w:fldChar w:fldCharType="begin"/>
          </w:r>
          <w:r w:rsidRPr="008E3FC7">
            <w:rPr>
              <w:rFonts w:cs="Times New Roman"/>
            </w:rPr>
            <w:instrText xml:space="preserve"> CITATION Hun08 \l 1033 </w:instrText>
          </w:r>
          <w:r w:rsidRPr="008E3FC7">
            <w:rPr>
              <w:rFonts w:cs="Times New Roman"/>
            </w:rPr>
            <w:fldChar w:fldCharType="separate"/>
          </w:r>
          <w:r w:rsidR="00E12012" w:rsidRPr="00E12012">
            <w:rPr>
              <w:rFonts w:cs="Times New Roman"/>
              <w:noProof/>
            </w:rPr>
            <w:t>(Hunt, 2008)</w:t>
          </w:r>
          <w:r w:rsidRPr="008E3FC7">
            <w:rPr>
              <w:rFonts w:cs="Times New Roman"/>
            </w:rPr>
            <w:fldChar w:fldCharType="end"/>
          </w:r>
        </w:sdtContent>
      </w:sdt>
      <w:r w:rsidRPr="008E3FC7">
        <w:rPr>
          <w:rFonts w:cs="Times New Roman"/>
        </w:rPr>
        <w:t xml:space="preserve">. In 2017, the WannaCry ransomware attack affected over two hundred thousand computers in one hundred fifty countries. The attack was attributed to a North Korean hacking group that encrypted files on infected computers and demanded payment in exchange for their decryption using malware. The assault significantly disrupted enterprises and </w:t>
      </w:r>
      <w:proofErr w:type="spellStart"/>
      <w:r w:rsidRPr="008E3FC7">
        <w:rPr>
          <w:rFonts w:cs="Times New Roman"/>
        </w:rPr>
        <w:t>organisations</w:t>
      </w:r>
      <w:proofErr w:type="spellEnd"/>
      <w:r w:rsidRPr="008E3FC7">
        <w:rPr>
          <w:rFonts w:cs="Times New Roman"/>
        </w:rPr>
        <w:t xml:space="preserve"> across the globe </w:t>
      </w:r>
      <w:sdt>
        <w:sdtPr>
          <w:rPr>
            <w:rFonts w:cs="Times New Roman"/>
          </w:rPr>
          <w:id w:val="435030482"/>
          <w:citation/>
        </w:sdtPr>
        <w:sdtContent>
          <w:r w:rsidRPr="008E3FC7">
            <w:rPr>
              <w:rFonts w:cs="Times New Roman"/>
            </w:rPr>
            <w:fldChar w:fldCharType="begin"/>
          </w:r>
          <w:r w:rsidRPr="008E3FC7">
            <w:rPr>
              <w:rFonts w:cs="Times New Roman"/>
            </w:rPr>
            <w:instrText xml:space="preserve"> CITATION Jos22 \l 1033 </w:instrText>
          </w:r>
          <w:r w:rsidRPr="008E3FC7">
            <w:rPr>
              <w:rFonts w:cs="Times New Roman"/>
            </w:rPr>
            <w:fldChar w:fldCharType="separate"/>
          </w:r>
          <w:r w:rsidR="00E12012" w:rsidRPr="00E12012">
            <w:rPr>
              <w:rFonts w:cs="Times New Roman"/>
              <w:noProof/>
            </w:rPr>
            <w:t>(Fruhlinger, WannaCry explained: A perfect ransomware storm, 2022)</w:t>
          </w:r>
          <w:r w:rsidRPr="008E3FC7">
            <w:rPr>
              <w:rFonts w:cs="Times New Roman"/>
            </w:rPr>
            <w:fldChar w:fldCharType="end"/>
          </w:r>
        </w:sdtContent>
      </w:sdt>
      <w:r w:rsidRPr="008E3FC7">
        <w:rPr>
          <w:rFonts w:cs="Times New Roman"/>
        </w:rPr>
        <w:t>.</w:t>
      </w:r>
    </w:p>
    <w:p w14:paraId="1979109C" w14:textId="77777777" w:rsidR="00D75BBF" w:rsidRPr="008E3FC7" w:rsidRDefault="00D75BBF" w:rsidP="008E3FC7">
      <w:pPr>
        <w:rPr>
          <w:rFonts w:cs="Times New Roman"/>
        </w:rPr>
      </w:pPr>
      <w:r w:rsidRPr="008E3FC7">
        <w:rPr>
          <w:rFonts w:cs="Times New Roman"/>
        </w:rPr>
        <w:lastRenderedPageBreak/>
        <w:t xml:space="preserve">VNSAs have also employed guerrilla warfare to subvert the authority of nations and weaken them. Small, mobile, and highly adaptable units engage in hit-and-run attacks against larger, more conventional forces as part of guerrilla warfare. Since 2001, the Taliban in Afghanistan have waged a guerrilla war against the Afghan government and coalition forces. The Taliban employs improvised explosive devices (IEDs) and ambushes to target civilians as well as government and military personnel </w:t>
      </w:r>
      <w:sdt>
        <w:sdtPr>
          <w:rPr>
            <w:rFonts w:cs="Times New Roman"/>
          </w:rPr>
          <w:id w:val="839043017"/>
          <w:citation/>
        </w:sdtPr>
        <w:sdtContent>
          <w:r w:rsidRPr="008E3FC7">
            <w:rPr>
              <w:rFonts w:cs="Times New Roman"/>
            </w:rPr>
            <w:fldChar w:fldCharType="begin"/>
          </w:r>
          <w:r w:rsidRPr="008E3FC7">
            <w:rPr>
              <w:rFonts w:cs="Times New Roman"/>
            </w:rPr>
            <w:instrText xml:space="preserve"> CITATION abc21 \l 1033 </w:instrText>
          </w:r>
          <w:r w:rsidRPr="008E3FC7">
            <w:rPr>
              <w:rFonts w:cs="Times New Roman"/>
            </w:rPr>
            <w:fldChar w:fldCharType="separate"/>
          </w:r>
          <w:r w:rsidR="00E12012" w:rsidRPr="00E12012">
            <w:rPr>
              <w:rFonts w:cs="Times New Roman"/>
              <w:noProof/>
            </w:rPr>
            <w:t>(news, 2021)</w:t>
          </w:r>
          <w:r w:rsidRPr="008E3FC7">
            <w:rPr>
              <w:rFonts w:cs="Times New Roman"/>
            </w:rPr>
            <w:fldChar w:fldCharType="end"/>
          </w:r>
        </w:sdtContent>
      </w:sdt>
      <w:r w:rsidRPr="008E3FC7">
        <w:rPr>
          <w:rFonts w:cs="Times New Roman"/>
        </w:rPr>
        <w:t>.</w:t>
      </w:r>
    </w:p>
    <w:p w14:paraId="547EEFFC" w14:textId="77777777" w:rsidR="00D75BBF" w:rsidRPr="008E3FC7" w:rsidRDefault="00D75BBF" w:rsidP="008E3FC7">
      <w:pPr>
        <w:rPr>
          <w:rFonts w:cs="Times New Roman"/>
        </w:rPr>
      </w:pPr>
      <w:r w:rsidRPr="008E3FC7">
        <w:rPr>
          <w:rFonts w:cs="Times New Roman"/>
        </w:rPr>
        <w:t xml:space="preserve">Suicide bombings entail the use of explosives by an attacker with the intention of committing suicide. VNSAs have employed suicide bombings to instill terror and interfere with the operations of states and other entities. The London bombings of 2005 were a series of coordinated suicide explosions that targeted London's public transport. Four British Muslim extremists carried out the attacks, killing 52 people and injuring over 700 others </w:t>
      </w:r>
      <w:sdt>
        <w:sdtPr>
          <w:rPr>
            <w:rFonts w:cs="Times New Roman"/>
          </w:rPr>
          <w:id w:val="1824693360"/>
          <w:citation/>
        </w:sdtPr>
        <w:sdtContent>
          <w:r w:rsidRPr="008E3FC7">
            <w:rPr>
              <w:rFonts w:cs="Times New Roman"/>
            </w:rPr>
            <w:fldChar w:fldCharType="begin"/>
          </w:r>
          <w:r w:rsidRPr="008E3FC7">
            <w:rPr>
              <w:rFonts w:cs="Times New Roman"/>
            </w:rPr>
            <w:instrText xml:space="preserve"> CITATION bbc15 \l 1033 </w:instrText>
          </w:r>
          <w:r w:rsidRPr="008E3FC7">
            <w:rPr>
              <w:rFonts w:cs="Times New Roman"/>
            </w:rPr>
            <w:fldChar w:fldCharType="separate"/>
          </w:r>
          <w:r w:rsidR="00E12012" w:rsidRPr="00E12012">
            <w:rPr>
              <w:rFonts w:cs="Times New Roman"/>
              <w:noProof/>
            </w:rPr>
            <w:t>(bbc.com, 2015)</w:t>
          </w:r>
          <w:r w:rsidRPr="008E3FC7">
            <w:rPr>
              <w:rFonts w:cs="Times New Roman"/>
            </w:rPr>
            <w:fldChar w:fldCharType="end"/>
          </w:r>
        </w:sdtContent>
      </w:sdt>
      <w:r w:rsidRPr="008E3FC7">
        <w:rPr>
          <w:rFonts w:cs="Times New Roman"/>
        </w:rPr>
        <w:t>.</w:t>
      </w:r>
    </w:p>
    <w:p w14:paraId="24C9830C" w14:textId="77777777" w:rsidR="00D75BBF" w:rsidRPr="008E3FC7" w:rsidRDefault="00D75BBF" w:rsidP="008E3FC7">
      <w:pPr>
        <w:rPr>
          <w:rFonts w:cs="Times New Roman"/>
        </w:rPr>
      </w:pPr>
      <w:r w:rsidRPr="008E3FC7">
        <w:rPr>
          <w:rFonts w:cs="Times New Roman"/>
        </w:rPr>
        <w:t xml:space="preserve">Insurgency is </w:t>
      </w:r>
      <w:r w:rsidR="00635754" w:rsidRPr="008E3FC7">
        <w:rPr>
          <w:rFonts w:cs="Times New Roman"/>
        </w:rPr>
        <w:t>characterized</w:t>
      </w:r>
      <w:r w:rsidRPr="008E3FC7">
        <w:rPr>
          <w:rFonts w:cs="Times New Roman"/>
        </w:rPr>
        <w:t xml:space="preserve"> by armed rebellion against a government or other authority. VNSA insurgent movements have </w:t>
      </w:r>
      <w:r w:rsidR="00635754" w:rsidRPr="008E3FC7">
        <w:rPr>
          <w:rFonts w:cs="Times New Roman"/>
        </w:rPr>
        <w:t>utilized</w:t>
      </w:r>
      <w:r w:rsidRPr="008E3FC7">
        <w:rPr>
          <w:rFonts w:cs="Times New Roman"/>
        </w:rPr>
        <w:t xml:space="preserve"> insurgency to </w:t>
      </w:r>
      <w:r w:rsidR="00635754" w:rsidRPr="008E3FC7">
        <w:rPr>
          <w:rFonts w:cs="Times New Roman"/>
        </w:rPr>
        <w:t>destabilize</w:t>
      </w:r>
      <w:r w:rsidRPr="008E3FC7">
        <w:rPr>
          <w:rFonts w:cs="Times New Roman"/>
        </w:rPr>
        <w:t xml:space="preserve"> and undermine government authority. Since the beginning of the Syrian civil conflict in 2011, multiple insurgent groups have fought against the Syrian government and its allies. Various factions, including the Free Syrian Army, Al-Nusra Front, and ISIS, have participated in the uprising. Significant civilian deaths and displacement have resulted from the uprising.</w:t>
      </w:r>
    </w:p>
    <w:p w14:paraId="61B5176F" w14:textId="77777777" w:rsidR="00D75BBF" w:rsidRPr="008E3FC7" w:rsidRDefault="00D75BBF" w:rsidP="008E3FC7">
      <w:pPr>
        <w:rPr>
          <w:rFonts w:cs="Times New Roman"/>
        </w:rPr>
      </w:pPr>
      <w:r w:rsidRPr="008E3FC7">
        <w:rPr>
          <w:rFonts w:cs="Times New Roman"/>
        </w:rPr>
        <w:t xml:space="preserve">Due to the asymmetries in competition between states and VNSAs, states face a number of obstacles. Due to their versatility, adaptability, and capacity to operate in areas where states cannot, VNSAs have made it difficult for states to counter their tactics. States have also struggled to collect intelligence on VNSAs due to their </w:t>
      </w:r>
      <w:r w:rsidR="00E17803" w:rsidRPr="008E3FC7">
        <w:rPr>
          <w:rFonts w:cs="Times New Roman"/>
        </w:rPr>
        <w:t>decentralized</w:t>
      </w:r>
      <w:r w:rsidRPr="008E3FC7">
        <w:rPr>
          <w:rFonts w:cs="Times New Roman"/>
        </w:rPr>
        <w:t xml:space="preserve"> </w:t>
      </w:r>
      <w:r w:rsidR="00E17803" w:rsidRPr="008E3FC7">
        <w:rPr>
          <w:rFonts w:cs="Times New Roman"/>
        </w:rPr>
        <w:t>organizational</w:t>
      </w:r>
      <w:r w:rsidRPr="008E3FC7">
        <w:rPr>
          <w:rFonts w:cs="Times New Roman"/>
        </w:rPr>
        <w:t xml:space="preserve"> structure and absence of distinct leadership. </w:t>
      </w:r>
    </w:p>
    <w:p w14:paraId="7B50E060" w14:textId="77777777" w:rsidR="00D75BBF" w:rsidRPr="008E3FC7" w:rsidRDefault="00E17803" w:rsidP="008E3FC7">
      <w:pPr>
        <w:pStyle w:val="Heading2"/>
        <w:rPr>
          <w:rFonts w:cs="Times New Roman"/>
        </w:rPr>
      </w:pPr>
      <w:bookmarkStart w:id="493" w:name="_Toc133670867"/>
      <w:bookmarkStart w:id="494" w:name="_Toc133924187"/>
      <w:bookmarkStart w:id="495" w:name="_Toc134390816"/>
      <w:bookmarkStart w:id="496" w:name="_Toc134725602"/>
      <w:bookmarkStart w:id="497" w:name="_Toc135300893"/>
      <w:r w:rsidRPr="008E3FC7">
        <w:rPr>
          <w:rFonts w:cs="Times New Roman"/>
        </w:rPr>
        <w:t>7.3</w:t>
      </w:r>
      <w:r w:rsidR="00D75BBF" w:rsidRPr="008E3FC7">
        <w:rPr>
          <w:rFonts w:cs="Times New Roman"/>
        </w:rPr>
        <w:t xml:space="preserve"> Economic Implications</w:t>
      </w:r>
      <w:bookmarkEnd w:id="493"/>
      <w:bookmarkEnd w:id="494"/>
      <w:bookmarkEnd w:id="495"/>
      <w:bookmarkEnd w:id="496"/>
      <w:bookmarkEnd w:id="497"/>
      <w:r w:rsidR="00D75BBF" w:rsidRPr="008E3FC7">
        <w:rPr>
          <w:rFonts w:cs="Times New Roman"/>
        </w:rPr>
        <w:t xml:space="preserve"> </w:t>
      </w:r>
    </w:p>
    <w:p w14:paraId="68BCC805" w14:textId="77777777" w:rsidR="00D75BBF" w:rsidRPr="008E3FC7" w:rsidRDefault="00D75BBF" w:rsidP="008E3FC7">
      <w:pPr>
        <w:rPr>
          <w:rFonts w:cs="Times New Roman"/>
        </w:rPr>
      </w:pPr>
      <w:r w:rsidRPr="008E3FC7">
        <w:rPr>
          <w:rFonts w:cs="Times New Roman"/>
        </w:rPr>
        <w:t>The economic implications of strategic competition in cyberspace are noteworthy in addition to security concerns. The prevalence of cyber espionage and intellectual property theft is on the rise, with potentially significant consequences for industries and economies. Furthermore, the implementation of countermeasures and regulations targeted at mitigating these concerns may result in economic ramifications.</w:t>
      </w:r>
    </w:p>
    <w:p w14:paraId="2D525F7A" w14:textId="77777777" w:rsidR="00D75BBF" w:rsidRPr="008E3FC7" w:rsidRDefault="00D75BBF" w:rsidP="008E3FC7">
      <w:pPr>
        <w:rPr>
          <w:rFonts w:cs="Times New Roman"/>
        </w:rPr>
      </w:pPr>
      <w:r w:rsidRPr="008E3FC7">
        <w:rPr>
          <w:rFonts w:cs="Times New Roman"/>
        </w:rPr>
        <w:lastRenderedPageBreak/>
        <w:t>The advent of the digital era has resulted in a surge of confidential information and proprietary knowledge being electronically stored and communicated, thereby rendering it more vulnerable to cyber threats and theft by malicious actors. The act of misappropriating intellectual property and trade secrets can lead to substantial monetary damages, harm to an organization's image, and a forfeiture of its edge in the market. A cyber intrusion targeting a firm's research and development division may result in the misappropriation of confidential data, thereby conferring a competitive edge to the perpetrator in the marketplace.</w:t>
      </w:r>
    </w:p>
    <w:p w14:paraId="4C25A83B" w14:textId="77777777" w:rsidR="00D75BBF" w:rsidRPr="008E3FC7" w:rsidRDefault="00D75BBF" w:rsidP="008E3FC7">
      <w:pPr>
        <w:rPr>
          <w:rFonts w:cs="Times New Roman"/>
        </w:rPr>
      </w:pPr>
      <w:r w:rsidRPr="008E3FC7">
        <w:rPr>
          <w:rFonts w:cs="Times New Roman"/>
        </w:rPr>
        <w:t xml:space="preserve">Cyberattacks that are sponsored by the state and directed towards non-state actors can potentially exert a substantial influence on the economic stability and prosperity of nations. The 2017 WannaCry ransomware attack, which was allegedly perpetrated by North Korea, impacted more than 200,000 computer systems across 150 nations, resulting in billions of dollars in financial losses </w:t>
      </w:r>
      <w:sdt>
        <w:sdtPr>
          <w:rPr>
            <w:rFonts w:cs="Times New Roman"/>
          </w:rPr>
          <w:id w:val="-763376846"/>
          <w:citation/>
        </w:sdtPr>
        <w:sdtContent>
          <w:r w:rsidRPr="008E3FC7">
            <w:rPr>
              <w:rFonts w:cs="Times New Roman"/>
            </w:rPr>
            <w:fldChar w:fldCharType="begin"/>
          </w:r>
          <w:r w:rsidRPr="008E3FC7">
            <w:rPr>
              <w:rFonts w:cs="Times New Roman"/>
            </w:rPr>
            <w:instrText xml:space="preserve"> CITATION Jos22 \l 1033 </w:instrText>
          </w:r>
          <w:r w:rsidRPr="008E3FC7">
            <w:rPr>
              <w:rFonts w:cs="Times New Roman"/>
            </w:rPr>
            <w:fldChar w:fldCharType="separate"/>
          </w:r>
          <w:r w:rsidR="00E12012" w:rsidRPr="00E12012">
            <w:rPr>
              <w:rFonts w:cs="Times New Roman"/>
              <w:noProof/>
            </w:rPr>
            <w:t>(Fruhlinger, WannaCry explained: A perfect ransomware storm, 2022)</w:t>
          </w:r>
          <w:r w:rsidRPr="008E3FC7">
            <w:rPr>
              <w:rFonts w:cs="Times New Roman"/>
            </w:rPr>
            <w:fldChar w:fldCharType="end"/>
          </w:r>
        </w:sdtContent>
      </w:sdt>
      <w:r w:rsidRPr="008E3FC7">
        <w:rPr>
          <w:rFonts w:cs="Times New Roman"/>
        </w:rPr>
        <w:t xml:space="preserve">. The cyberattack resulted in the disruption of commercial activities and substantial monetary damages, highlighting the economic consequences of cyberattacks that are supported by governments. Typically, these forms of attacks are executed by hackers who are sponsored by the state and are assigned with the responsibility of conducting cyber espionage or sabotage operations against entities such as foreign governments, commercial enterprises, or persons. </w:t>
      </w:r>
      <w:r w:rsidRPr="00590368">
        <w:rPr>
          <w:rFonts w:cs="Times New Roman"/>
          <w:i/>
        </w:rPr>
        <w:t>Theft of sensitive economic data and intellectual property</w:t>
      </w:r>
      <w:r w:rsidRPr="00590368">
        <w:rPr>
          <w:rFonts w:cs="Times New Roman"/>
        </w:rPr>
        <w:t xml:space="preserve"> is a significant economic impact</w:t>
      </w:r>
      <w:r w:rsidRPr="008E3FC7">
        <w:rPr>
          <w:rFonts w:cs="Times New Roman"/>
        </w:rPr>
        <w:t xml:space="preserve"> of state-sponsored cyberattacks. The information in question is frequently regarded as crucial to the survival of commercial enterprises, and its misappropriation can result in significant ramifications such as compromised market position, reduced financial gains, and diminished operational efficiency. The </w:t>
      </w:r>
      <w:proofErr w:type="spellStart"/>
      <w:r w:rsidRPr="008E3FC7">
        <w:rPr>
          <w:rFonts w:cs="Times New Roman"/>
        </w:rPr>
        <w:t>utilisation</w:t>
      </w:r>
      <w:proofErr w:type="spellEnd"/>
      <w:r w:rsidRPr="008E3FC7">
        <w:rPr>
          <w:rFonts w:cs="Times New Roman"/>
        </w:rPr>
        <w:t xml:space="preserve"> of stolen data by state-sponsored entities can confer an inequitable economic edge to their domestic enterprises in the international marketplace.</w:t>
      </w:r>
    </w:p>
    <w:p w14:paraId="5BB3C243" w14:textId="77777777" w:rsidR="00D75BBF" w:rsidRPr="008E3FC7" w:rsidRDefault="00D75BBF" w:rsidP="008E3FC7">
      <w:pPr>
        <w:rPr>
          <w:rFonts w:cs="Times New Roman"/>
        </w:rPr>
      </w:pPr>
      <w:r w:rsidRPr="008E3FC7">
        <w:rPr>
          <w:rFonts w:cs="Times New Roman"/>
        </w:rPr>
        <w:t xml:space="preserve">State-sponsored cyberattacks have the potential to adversely affect the economy by causing </w:t>
      </w:r>
      <w:r w:rsidRPr="00590368">
        <w:rPr>
          <w:rFonts w:cs="Times New Roman"/>
          <w:i/>
        </w:rPr>
        <w:t>disruptions to critical infrastructure</w:t>
      </w:r>
      <w:r w:rsidRPr="00590368">
        <w:rPr>
          <w:rFonts w:cs="Times New Roman"/>
        </w:rPr>
        <w:t>. Critical infrastructure pertains to the tangible and intangible structures that are indispensable to the operation of a community, encompassing utilities such as electricity networks, water purification plants, and transportation infrastructures.</w:t>
      </w:r>
      <w:r w:rsidRPr="008E3FC7">
        <w:rPr>
          <w:rFonts w:cs="Times New Roman"/>
        </w:rPr>
        <w:t xml:space="preserve"> The occurrence of a cyberattack that is effective in compromising critical infrastructure has the potential to result in economic instability and substantial financial damages. A cyber assault on a power grid has the </w:t>
      </w:r>
      <w:r w:rsidRPr="008E3FC7">
        <w:rPr>
          <w:rFonts w:cs="Times New Roman"/>
        </w:rPr>
        <w:lastRenderedPageBreak/>
        <w:t>potential to cause extensive power failures, impacting residential areas, commercial establishments, and other essential infrastructure.</w:t>
      </w:r>
    </w:p>
    <w:p w14:paraId="1A307496" w14:textId="77777777" w:rsidR="00D75BBF" w:rsidRPr="008E3FC7" w:rsidRDefault="00D75BBF" w:rsidP="008E3FC7">
      <w:pPr>
        <w:rPr>
          <w:rFonts w:cs="Times New Roman"/>
        </w:rPr>
      </w:pPr>
      <w:r w:rsidRPr="008E3FC7">
        <w:rPr>
          <w:rFonts w:cs="Times New Roman"/>
        </w:rPr>
        <w:t xml:space="preserve">Cyberattacks that are sponsored by the state can potentially have </w:t>
      </w:r>
      <w:r w:rsidRPr="008E3FC7">
        <w:rPr>
          <w:rFonts w:cs="Times New Roman"/>
          <w:i/>
        </w:rPr>
        <w:t xml:space="preserve">diplomatic and political ramifications </w:t>
      </w:r>
      <w:r w:rsidRPr="008E3FC7">
        <w:rPr>
          <w:rFonts w:cs="Times New Roman"/>
        </w:rPr>
        <w:t>that may have an impact on the economy. Such attacks have the potential to cause diplomatic tensions between nations, and in certain instances, may even result in military confrontation. The economic implications of such hostilities can be noteworthy, given that it can result in reduced cross-border commerce and capital inflows among nations, thereby adversely affecting the worldwide economy.</w:t>
      </w:r>
    </w:p>
    <w:p w14:paraId="4FF555B7" w14:textId="77777777" w:rsidR="00D75BBF" w:rsidRPr="00590368" w:rsidRDefault="00D75BBF" w:rsidP="008E3FC7">
      <w:pPr>
        <w:rPr>
          <w:rFonts w:cs="Times New Roman"/>
        </w:rPr>
      </w:pPr>
      <w:r w:rsidRPr="008E3FC7">
        <w:rPr>
          <w:rFonts w:cs="Times New Roman"/>
        </w:rPr>
        <w:t xml:space="preserve">Conversely, non-state entities, such as </w:t>
      </w:r>
      <w:r w:rsidRPr="00590368">
        <w:rPr>
          <w:rFonts w:cs="Times New Roman"/>
        </w:rPr>
        <w:t xml:space="preserve">terrorist groups, have the ability to leverage cyberspace as a means to execute assaults on vital infrastructure, ultimately resulting in financial instability. In 2015, a cyberattack was launched on Ukraine's power grid, resulting in a blackout that impacted more than 200,000 individuals. The attack was attributed to Russian hackers. The assault resulted in the disruption of the nation's power grid and inflicted substantial financial damages </w:t>
      </w:r>
      <w:sdt>
        <w:sdtPr>
          <w:rPr>
            <w:rFonts w:cs="Times New Roman"/>
          </w:rPr>
          <w:id w:val="352853719"/>
          <w:citation/>
        </w:sdtPr>
        <w:sdtContent>
          <w:r w:rsidRPr="00590368">
            <w:rPr>
              <w:rFonts w:cs="Times New Roman"/>
            </w:rPr>
            <w:fldChar w:fldCharType="begin"/>
          </w:r>
          <w:r w:rsidRPr="00590368">
            <w:rPr>
              <w:rFonts w:cs="Times New Roman"/>
            </w:rPr>
            <w:instrText xml:space="preserve"> CITATION Hum22 \l 1033 </w:instrText>
          </w:r>
          <w:r w:rsidRPr="00590368">
            <w:rPr>
              <w:rFonts w:cs="Times New Roman"/>
            </w:rPr>
            <w:fldChar w:fldCharType="separate"/>
          </w:r>
          <w:r w:rsidR="00E12012" w:rsidRPr="00590368">
            <w:rPr>
              <w:rFonts w:cs="Times New Roman"/>
              <w:noProof/>
            </w:rPr>
            <w:t>(Watch, 2022)</w:t>
          </w:r>
          <w:r w:rsidRPr="00590368">
            <w:rPr>
              <w:rFonts w:cs="Times New Roman"/>
            </w:rPr>
            <w:fldChar w:fldCharType="end"/>
          </w:r>
        </w:sdtContent>
      </w:sdt>
      <w:r w:rsidRPr="00590368">
        <w:rPr>
          <w:rFonts w:cs="Times New Roman"/>
        </w:rPr>
        <w:t>.</w:t>
      </w:r>
    </w:p>
    <w:p w14:paraId="11E6224D" w14:textId="77777777" w:rsidR="00D75BBF" w:rsidRPr="008E3FC7" w:rsidRDefault="00D75BBF" w:rsidP="008E3FC7">
      <w:pPr>
        <w:rPr>
          <w:rFonts w:cs="Times New Roman"/>
        </w:rPr>
      </w:pPr>
      <w:r w:rsidRPr="00590368">
        <w:rPr>
          <w:rFonts w:cs="Times New Roman"/>
        </w:rPr>
        <w:t xml:space="preserve">The employment of cyberspace by terrorist </w:t>
      </w:r>
      <w:proofErr w:type="spellStart"/>
      <w:r w:rsidRPr="00590368">
        <w:rPr>
          <w:rFonts w:cs="Times New Roman"/>
        </w:rPr>
        <w:t>organisations</w:t>
      </w:r>
      <w:proofErr w:type="spellEnd"/>
      <w:r w:rsidRPr="00590368">
        <w:rPr>
          <w:rFonts w:cs="Times New Roman"/>
        </w:rPr>
        <w:t xml:space="preserve"> to carry out attacks is primarily driven by a </w:t>
      </w:r>
      <w:r w:rsidRPr="00590368">
        <w:rPr>
          <w:rFonts w:cs="Times New Roman"/>
          <w:i/>
        </w:rPr>
        <w:t>key factor</w:t>
      </w:r>
      <w:r w:rsidRPr="00590368">
        <w:rPr>
          <w:rFonts w:cs="Times New Roman"/>
        </w:rPr>
        <w:t xml:space="preserve">. The cost-effectiveness and significant potential impact of cyberattacks are noteworthy. In contrast to conventional physical assaults, </w:t>
      </w:r>
      <w:r w:rsidRPr="00590368">
        <w:rPr>
          <w:rFonts w:cs="Times New Roman"/>
          <w:i/>
        </w:rPr>
        <w:t>cyber-attacks possess the capability to be initiated from any geographical location</w:t>
      </w:r>
      <w:r w:rsidRPr="00590368">
        <w:rPr>
          <w:rFonts w:cs="Times New Roman"/>
        </w:rPr>
        <w:t xml:space="preserve">, thereby posing a challenge for governmental authorities to monitor and avert them. Cybersecurity breaches </w:t>
      </w:r>
      <w:r w:rsidRPr="00590368">
        <w:rPr>
          <w:rFonts w:cs="Times New Roman"/>
          <w:i/>
        </w:rPr>
        <w:t>can be executed with limited resources</w:t>
      </w:r>
      <w:r w:rsidRPr="00590368">
        <w:rPr>
          <w:rFonts w:cs="Times New Roman"/>
        </w:rPr>
        <w:t xml:space="preserve"> and can result in noteworthy consequences on the targeted entity's activities and the overall economy. The severity of cyberattacks perpetrated by non-state actors on critical infrastructure is noteworthy. In the event of a successful cyberattack on a power grid, there is potential for significant consequences, including but not limited to extensive power outages that can impact residential areas, commercial establishments, and other essential infrastructure.</w:t>
      </w:r>
      <w:r w:rsidRPr="008E3FC7">
        <w:rPr>
          <w:rFonts w:cs="Times New Roman"/>
        </w:rPr>
        <w:t xml:space="preserve"> The potential consequences of this situation on the economy are noteworthy, as it may result in the closure or downsizing of businesses, thereby causing a decline in revenue and productivity.</w:t>
      </w:r>
    </w:p>
    <w:p w14:paraId="44BEAF20" w14:textId="77777777" w:rsidR="00D75BBF" w:rsidRPr="008E3FC7" w:rsidRDefault="00D75BBF" w:rsidP="008E3FC7">
      <w:pPr>
        <w:rPr>
          <w:rFonts w:cs="Times New Roman"/>
        </w:rPr>
      </w:pPr>
      <w:r w:rsidRPr="008E3FC7">
        <w:rPr>
          <w:rFonts w:cs="Times New Roman"/>
        </w:rPr>
        <w:t xml:space="preserve">Cyberattacks can be employed by terrorist groups to interfere with financial systems, thereby causing </w:t>
      </w:r>
      <w:r w:rsidRPr="008E3FC7">
        <w:rPr>
          <w:rFonts w:cs="Times New Roman"/>
          <w:i/>
        </w:rPr>
        <w:t>economic instability</w:t>
      </w:r>
      <w:r w:rsidRPr="008E3FC7">
        <w:rPr>
          <w:rFonts w:cs="Times New Roman"/>
        </w:rPr>
        <w:t xml:space="preserve">. A cyberattack that is successful against a financial institution has the </w:t>
      </w:r>
      <w:r w:rsidRPr="008E3FC7">
        <w:rPr>
          <w:rFonts w:cs="Times New Roman"/>
        </w:rPr>
        <w:lastRenderedPageBreak/>
        <w:t xml:space="preserve">potential to result in the misappropriation of confidential financial data, such as customer information and banking credentials. This data can subsequently be </w:t>
      </w:r>
      <w:proofErr w:type="spellStart"/>
      <w:r w:rsidRPr="008E3FC7">
        <w:rPr>
          <w:rFonts w:cs="Times New Roman"/>
        </w:rPr>
        <w:t>utilised</w:t>
      </w:r>
      <w:proofErr w:type="spellEnd"/>
      <w:r w:rsidRPr="008E3FC7">
        <w:rPr>
          <w:rFonts w:cs="Times New Roman"/>
        </w:rPr>
        <w:t xml:space="preserve"> for fraudulent activities and identity theft. Non-state entities have the potential to employ cyberattacks as a means of acquiring confidential economic information from governmental bodies or commercial enterprises, thereby securing a competitive edge. In 2014, the computer systems of the U.S. Office of Personnel Management (OPM) were breached by Chinese hackers, resulting in the theft of sensitive personal information of more than 22 million individuals, including federal employees and contractors </w:t>
      </w:r>
      <w:sdt>
        <w:sdtPr>
          <w:rPr>
            <w:rFonts w:cs="Times New Roman"/>
          </w:rPr>
          <w:id w:val="-1247337066"/>
          <w:citation/>
        </w:sdtPr>
        <w:sdtContent>
          <w:r w:rsidRPr="008E3FC7">
            <w:rPr>
              <w:rFonts w:cs="Times New Roman"/>
            </w:rPr>
            <w:fldChar w:fldCharType="begin"/>
          </w:r>
          <w:r w:rsidRPr="008E3FC7">
            <w:rPr>
              <w:rFonts w:cs="Times New Roman"/>
            </w:rPr>
            <w:instrText xml:space="preserve">CITATION Jos20 \l 1033 </w:instrText>
          </w:r>
          <w:r w:rsidRPr="008E3FC7">
            <w:rPr>
              <w:rFonts w:cs="Times New Roman"/>
            </w:rPr>
            <w:fldChar w:fldCharType="separate"/>
          </w:r>
          <w:r w:rsidR="00E12012" w:rsidRPr="00E12012">
            <w:rPr>
              <w:rFonts w:cs="Times New Roman"/>
              <w:noProof/>
            </w:rPr>
            <w:t>(Fruhlinger, The OPM hack explained: Bad security practices meet China's Captain America, 2020)</w:t>
          </w:r>
          <w:r w:rsidRPr="008E3FC7">
            <w:rPr>
              <w:rFonts w:cs="Times New Roman"/>
            </w:rPr>
            <w:fldChar w:fldCharType="end"/>
          </w:r>
        </w:sdtContent>
      </w:sdt>
      <w:r w:rsidRPr="008E3FC7">
        <w:rPr>
          <w:rFonts w:cs="Times New Roman"/>
        </w:rPr>
        <w:t xml:space="preserve">. The act of stealing this information can result in noteworthy economic consequences, as it can be </w:t>
      </w:r>
      <w:proofErr w:type="spellStart"/>
      <w:r w:rsidRPr="008E3FC7">
        <w:rPr>
          <w:rFonts w:cs="Times New Roman"/>
        </w:rPr>
        <w:t>utilised</w:t>
      </w:r>
      <w:proofErr w:type="spellEnd"/>
      <w:r w:rsidRPr="008E3FC7">
        <w:rPr>
          <w:rFonts w:cs="Times New Roman"/>
        </w:rPr>
        <w:t xml:space="preserve"> to acquire </w:t>
      </w:r>
      <w:proofErr w:type="spellStart"/>
      <w:r w:rsidRPr="008E3FC7">
        <w:rPr>
          <w:rFonts w:cs="Times New Roman"/>
        </w:rPr>
        <w:t>favourable</w:t>
      </w:r>
      <w:proofErr w:type="spellEnd"/>
      <w:r w:rsidRPr="008E3FC7">
        <w:rPr>
          <w:rFonts w:cs="Times New Roman"/>
        </w:rPr>
        <w:t xml:space="preserve"> positions in commercial and political dealings.</w:t>
      </w:r>
    </w:p>
    <w:p w14:paraId="62513F95" w14:textId="77777777" w:rsidR="00D75BBF" w:rsidRPr="008E3FC7" w:rsidRDefault="00E17803" w:rsidP="008E3FC7">
      <w:pPr>
        <w:pStyle w:val="Heading2"/>
        <w:rPr>
          <w:rFonts w:cs="Times New Roman"/>
        </w:rPr>
      </w:pPr>
      <w:bookmarkStart w:id="498" w:name="_Toc133670868"/>
      <w:bookmarkStart w:id="499" w:name="_Toc133924188"/>
      <w:bookmarkStart w:id="500" w:name="_Toc134390817"/>
      <w:bookmarkStart w:id="501" w:name="_Toc134725603"/>
      <w:bookmarkStart w:id="502" w:name="_Toc135300894"/>
      <w:r w:rsidRPr="008E3FC7">
        <w:rPr>
          <w:rFonts w:cs="Times New Roman"/>
        </w:rPr>
        <w:t>7.4</w:t>
      </w:r>
      <w:r w:rsidR="00D75BBF" w:rsidRPr="008E3FC7">
        <w:rPr>
          <w:rFonts w:cs="Times New Roman"/>
        </w:rPr>
        <w:t xml:space="preserve"> Political Implications</w:t>
      </w:r>
      <w:bookmarkEnd w:id="498"/>
      <w:bookmarkEnd w:id="499"/>
      <w:bookmarkEnd w:id="500"/>
      <w:bookmarkEnd w:id="501"/>
      <w:bookmarkEnd w:id="502"/>
      <w:r w:rsidR="00D75BBF" w:rsidRPr="008E3FC7">
        <w:rPr>
          <w:rFonts w:cs="Times New Roman"/>
        </w:rPr>
        <w:tab/>
      </w:r>
    </w:p>
    <w:p w14:paraId="6201129D" w14:textId="77777777" w:rsidR="00D75BBF" w:rsidRPr="008E3FC7" w:rsidRDefault="00D75BBF" w:rsidP="008E3FC7">
      <w:pPr>
        <w:rPr>
          <w:rFonts w:cs="Times New Roman"/>
        </w:rPr>
      </w:pPr>
      <w:r w:rsidRPr="008E3FC7">
        <w:rPr>
          <w:rFonts w:cs="Times New Roman"/>
        </w:rPr>
        <w:t xml:space="preserve">The political implications of strategic competition in cyberspace are noteworthy, given that both state and non-state entities employ cyberattacks to attain strategic leverage, exert influence over political results, and contest established international standards.  </w:t>
      </w:r>
    </w:p>
    <w:p w14:paraId="5E3408EB" w14:textId="77777777" w:rsidR="00D75BBF" w:rsidRPr="008E3FC7" w:rsidRDefault="00D75BBF" w:rsidP="008E3FC7">
      <w:pPr>
        <w:rPr>
          <w:rFonts w:cs="Times New Roman"/>
        </w:rPr>
      </w:pPr>
      <w:r w:rsidRPr="008E3FC7">
        <w:rPr>
          <w:rFonts w:cs="Times New Roman"/>
        </w:rPr>
        <w:t xml:space="preserve">The risk of cyberattacks on government agencies and critical infrastructure is a significant political </w:t>
      </w:r>
      <w:r w:rsidRPr="00590368">
        <w:rPr>
          <w:rFonts w:cs="Times New Roman"/>
        </w:rPr>
        <w:t xml:space="preserve">implication of strategic competition in cyberspace. The possibility of cyberattacks poses a threat to national security, has the capacity to result in substantial economic harm, and can undermine public confidence in democratic establishments. Cyberattacks pose a significant threat to government agencies, primarily due to the sensitive nature of the information they store and the critical services they offer. The 2015 cyber intrusion by Chinese hackers into the U.S. Office of Personnel Management resulted in the exposure of vulnerabilities within U.S. government systems and the compromise of confidential data pertaining to a significant number of government personnel </w:t>
      </w:r>
      <w:sdt>
        <w:sdtPr>
          <w:rPr>
            <w:rFonts w:cs="Times New Roman"/>
          </w:rPr>
          <w:id w:val="-120538196"/>
          <w:citation/>
        </w:sdtPr>
        <w:sdtContent>
          <w:r w:rsidRPr="00590368">
            <w:rPr>
              <w:rFonts w:cs="Times New Roman"/>
            </w:rPr>
            <w:fldChar w:fldCharType="begin"/>
          </w:r>
          <w:r w:rsidRPr="00590368">
            <w:rPr>
              <w:rFonts w:cs="Times New Roman"/>
            </w:rPr>
            <w:instrText xml:space="preserve">CITATION Jos20 \l 1033 </w:instrText>
          </w:r>
          <w:r w:rsidRPr="00590368">
            <w:rPr>
              <w:rFonts w:cs="Times New Roman"/>
            </w:rPr>
            <w:fldChar w:fldCharType="separate"/>
          </w:r>
          <w:r w:rsidR="00E12012" w:rsidRPr="00590368">
            <w:rPr>
              <w:rFonts w:cs="Times New Roman"/>
              <w:noProof/>
            </w:rPr>
            <w:t>(Fruhlinger, The OPM hack explained: Bad security practices meet China's Captain America, 2020)</w:t>
          </w:r>
          <w:r w:rsidRPr="00590368">
            <w:rPr>
              <w:rFonts w:cs="Times New Roman"/>
            </w:rPr>
            <w:fldChar w:fldCharType="end"/>
          </w:r>
        </w:sdtContent>
      </w:sdt>
      <w:r w:rsidRPr="00590368">
        <w:rPr>
          <w:rFonts w:cs="Times New Roman"/>
        </w:rPr>
        <w:t>. The WannaCry ransomware attack of 2017 affected a significant number of</w:t>
      </w:r>
      <w:r w:rsidRPr="008E3FC7">
        <w:rPr>
          <w:rFonts w:cs="Times New Roman"/>
        </w:rPr>
        <w:t xml:space="preserve"> computer systems across 150 nations, including crucial infrastructure such as transport systems and hospitals, as well as government agencies </w:t>
      </w:r>
      <w:sdt>
        <w:sdtPr>
          <w:rPr>
            <w:rFonts w:cs="Times New Roman"/>
          </w:rPr>
          <w:id w:val="1131739953"/>
          <w:citation/>
        </w:sdtPr>
        <w:sdtContent>
          <w:r w:rsidRPr="008E3FC7">
            <w:rPr>
              <w:rFonts w:cs="Times New Roman"/>
            </w:rPr>
            <w:fldChar w:fldCharType="begin"/>
          </w:r>
          <w:r w:rsidRPr="008E3FC7">
            <w:rPr>
              <w:rFonts w:cs="Times New Roman"/>
            </w:rPr>
            <w:instrText xml:space="preserve"> CITATION Jos22 \l 1033 </w:instrText>
          </w:r>
          <w:r w:rsidRPr="008E3FC7">
            <w:rPr>
              <w:rFonts w:cs="Times New Roman"/>
            </w:rPr>
            <w:fldChar w:fldCharType="separate"/>
          </w:r>
          <w:r w:rsidR="00E12012" w:rsidRPr="00E12012">
            <w:rPr>
              <w:rFonts w:cs="Times New Roman"/>
              <w:noProof/>
            </w:rPr>
            <w:t>(Fruhlinger, WannaCry explained: A perfect ransomware storm, 2022)</w:t>
          </w:r>
          <w:r w:rsidRPr="008E3FC7">
            <w:rPr>
              <w:rFonts w:cs="Times New Roman"/>
            </w:rPr>
            <w:fldChar w:fldCharType="end"/>
          </w:r>
        </w:sdtContent>
      </w:sdt>
      <w:r w:rsidRPr="008E3FC7">
        <w:rPr>
          <w:rFonts w:cs="Times New Roman"/>
        </w:rPr>
        <w:t xml:space="preserve">. Apart from the cyber intrusion perpetrated by Chinese actors on the </w:t>
      </w:r>
      <w:r w:rsidRPr="008E3FC7">
        <w:rPr>
          <w:rFonts w:cs="Times New Roman"/>
        </w:rPr>
        <w:lastRenderedPageBreak/>
        <w:t xml:space="preserve">United States Office of Personnel Management, there have been a plethora of other conspicuous assaults on governmental entities within the past few years. The 2016 breach of the Democratic National Committee (DNC) resulted in the disclosure of confidential data that had a notable influence on the outcome of the 2016 United States presidential election. The 2018 </w:t>
      </w:r>
      <w:proofErr w:type="spellStart"/>
      <w:r w:rsidRPr="008E3FC7">
        <w:rPr>
          <w:rFonts w:cs="Times New Roman"/>
        </w:rPr>
        <w:t>cyber attack</w:t>
      </w:r>
      <w:proofErr w:type="spellEnd"/>
      <w:r w:rsidRPr="008E3FC7">
        <w:rPr>
          <w:rFonts w:cs="Times New Roman"/>
        </w:rPr>
        <w:t xml:space="preserve"> on Singapore's healthcare system led to the </w:t>
      </w:r>
      <w:proofErr w:type="spellStart"/>
      <w:r w:rsidRPr="008E3FC7">
        <w:rPr>
          <w:rFonts w:cs="Times New Roman"/>
        </w:rPr>
        <w:t>unauthorised</w:t>
      </w:r>
      <w:proofErr w:type="spellEnd"/>
      <w:r w:rsidRPr="008E3FC7">
        <w:rPr>
          <w:rFonts w:cs="Times New Roman"/>
        </w:rPr>
        <w:t xml:space="preserve"> acquisition of personal information belonging to 1.5 million patients, including the country's head of government </w:t>
      </w:r>
      <w:sdt>
        <w:sdtPr>
          <w:rPr>
            <w:rFonts w:cs="Times New Roman"/>
          </w:rPr>
          <w:id w:val="1568157376"/>
          <w:citation/>
        </w:sdtPr>
        <w:sdtContent>
          <w:r w:rsidRPr="008E3FC7">
            <w:rPr>
              <w:rFonts w:cs="Times New Roman"/>
            </w:rPr>
            <w:fldChar w:fldCharType="begin"/>
          </w:r>
          <w:r w:rsidRPr="008E3FC7">
            <w:rPr>
              <w:rFonts w:cs="Times New Roman"/>
            </w:rPr>
            <w:instrText xml:space="preserve"> CITATION Han19 \l 1033 </w:instrText>
          </w:r>
          <w:r w:rsidRPr="008E3FC7">
            <w:rPr>
              <w:rFonts w:cs="Times New Roman"/>
            </w:rPr>
            <w:fldChar w:fldCharType="separate"/>
          </w:r>
          <w:r w:rsidR="00E12012" w:rsidRPr="00E12012">
            <w:rPr>
              <w:rFonts w:cs="Times New Roman"/>
              <w:noProof/>
            </w:rPr>
            <w:t>(Beech, 2019)</w:t>
          </w:r>
          <w:r w:rsidRPr="008E3FC7">
            <w:rPr>
              <w:rFonts w:cs="Times New Roman"/>
            </w:rPr>
            <w:fldChar w:fldCharType="end"/>
          </w:r>
        </w:sdtContent>
      </w:sdt>
      <w:r w:rsidRPr="008E3FC7">
        <w:rPr>
          <w:rFonts w:cs="Times New Roman"/>
        </w:rPr>
        <w:t>.</w:t>
      </w:r>
    </w:p>
    <w:p w14:paraId="0D471131" w14:textId="77777777" w:rsidR="00D75BBF" w:rsidRPr="008E3FC7" w:rsidRDefault="00D75BBF" w:rsidP="008E3FC7">
      <w:pPr>
        <w:rPr>
          <w:rFonts w:cs="Times New Roman"/>
        </w:rPr>
      </w:pPr>
      <w:r w:rsidRPr="008E3FC7">
        <w:rPr>
          <w:rFonts w:cs="Times New Roman"/>
        </w:rPr>
        <w:t xml:space="preserve">Cyberattacks pose a </w:t>
      </w:r>
      <w:r w:rsidRPr="008E3FC7">
        <w:rPr>
          <w:rFonts w:cs="Times New Roman"/>
          <w:i/>
        </w:rPr>
        <w:t>significant threat to critical infrastructure</w:t>
      </w:r>
      <w:r w:rsidRPr="008E3FC7">
        <w:rPr>
          <w:rFonts w:cs="Times New Roman"/>
        </w:rPr>
        <w:t xml:space="preserve">. The occurrence of such attacks has the potential to cause significant disruption to critical infrastructure, including but not limited to transportation, energy, and communication systems, which could result in severe and far-reaching consequences. The power grid of Ukraine was subjected to a cyberattack in 2015, which resulted in more than 225,000 customers being deprived of electricity for a few hours </w:t>
      </w:r>
      <w:sdt>
        <w:sdtPr>
          <w:rPr>
            <w:rFonts w:cs="Times New Roman"/>
          </w:rPr>
          <w:id w:val="-1007513518"/>
          <w:citation/>
        </w:sdtPr>
        <w:sdtContent>
          <w:r w:rsidRPr="008E3FC7">
            <w:rPr>
              <w:rFonts w:cs="Times New Roman"/>
            </w:rPr>
            <w:fldChar w:fldCharType="begin"/>
          </w:r>
          <w:r w:rsidRPr="008E3FC7">
            <w:rPr>
              <w:rFonts w:cs="Times New Roman"/>
            </w:rPr>
            <w:instrText xml:space="preserve"> CITATION Hum22 \l 1033 </w:instrText>
          </w:r>
          <w:r w:rsidRPr="008E3FC7">
            <w:rPr>
              <w:rFonts w:cs="Times New Roman"/>
            </w:rPr>
            <w:fldChar w:fldCharType="separate"/>
          </w:r>
          <w:r w:rsidR="00E12012" w:rsidRPr="00E12012">
            <w:rPr>
              <w:rFonts w:cs="Times New Roman"/>
              <w:noProof/>
            </w:rPr>
            <w:t>(Watch, 2022)</w:t>
          </w:r>
          <w:r w:rsidRPr="008E3FC7">
            <w:rPr>
              <w:rFonts w:cs="Times New Roman"/>
            </w:rPr>
            <w:fldChar w:fldCharType="end"/>
          </w:r>
        </w:sdtContent>
      </w:sdt>
      <w:r w:rsidRPr="008E3FC7">
        <w:rPr>
          <w:rFonts w:cs="Times New Roman"/>
        </w:rPr>
        <w:t xml:space="preserve">. Additionally, the WannaCry ransomware attack in 2017 affected various hospitals by infecting their computer systems, leading to significant disruption in patient care </w:t>
      </w:r>
      <w:sdt>
        <w:sdtPr>
          <w:rPr>
            <w:rFonts w:cs="Times New Roman"/>
          </w:rPr>
          <w:id w:val="1424845345"/>
          <w:citation/>
        </w:sdtPr>
        <w:sdtContent>
          <w:r w:rsidRPr="008E3FC7">
            <w:rPr>
              <w:rFonts w:cs="Times New Roman"/>
            </w:rPr>
            <w:fldChar w:fldCharType="begin"/>
          </w:r>
          <w:r w:rsidRPr="008E3FC7">
            <w:rPr>
              <w:rFonts w:cs="Times New Roman"/>
            </w:rPr>
            <w:instrText xml:space="preserve"> CITATION Jos22 \l 1033 </w:instrText>
          </w:r>
          <w:r w:rsidRPr="008E3FC7">
            <w:rPr>
              <w:rFonts w:cs="Times New Roman"/>
            </w:rPr>
            <w:fldChar w:fldCharType="separate"/>
          </w:r>
          <w:r w:rsidR="00E12012" w:rsidRPr="00E12012">
            <w:rPr>
              <w:rFonts w:cs="Times New Roman"/>
              <w:noProof/>
            </w:rPr>
            <w:t>(Fruhlinger, WannaCry explained: A perfect ransomware storm, 2022)</w:t>
          </w:r>
          <w:r w:rsidRPr="008E3FC7">
            <w:rPr>
              <w:rFonts w:cs="Times New Roman"/>
            </w:rPr>
            <w:fldChar w:fldCharType="end"/>
          </w:r>
        </w:sdtContent>
      </w:sdt>
      <w:r w:rsidRPr="008E3FC7">
        <w:rPr>
          <w:rFonts w:cs="Times New Roman"/>
        </w:rPr>
        <w:t>.</w:t>
      </w:r>
    </w:p>
    <w:p w14:paraId="7A6B34E7" w14:textId="77777777" w:rsidR="00D75BBF" w:rsidRPr="00590368" w:rsidRDefault="00D75BBF" w:rsidP="008E3FC7">
      <w:pPr>
        <w:rPr>
          <w:rFonts w:cs="Times New Roman"/>
        </w:rPr>
      </w:pPr>
      <w:r w:rsidRPr="008E3FC7">
        <w:rPr>
          <w:rFonts w:cs="Times New Roman"/>
        </w:rPr>
        <w:t xml:space="preserve">The ramifications of cyberattacks targeting government agencies and critical infrastructure extend beyond immediate economic and security apprehensions. The aforementioned attacks have the potential to </w:t>
      </w:r>
      <w:r w:rsidRPr="00590368">
        <w:rPr>
          <w:rFonts w:cs="Times New Roman"/>
          <w:i/>
        </w:rPr>
        <w:t>undermine the confidence of the general public in democratic establishments</w:t>
      </w:r>
      <w:r w:rsidRPr="00590368">
        <w:rPr>
          <w:rFonts w:cs="Times New Roman"/>
        </w:rPr>
        <w:t>, as individuals may begin to doubt the capacity of their governing bodies to safeguard their private data and furnish crucial amenities. The gradual loss of trust can potentially result in far-reaching political consequences, such as reduced engagement in democratic processes and a surge in backing for radical or populist factions.</w:t>
      </w:r>
    </w:p>
    <w:p w14:paraId="7DD97348" w14:textId="77777777" w:rsidR="00D75BBF" w:rsidRPr="00590368" w:rsidRDefault="00D75BBF" w:rsidP="008E3FC7">
      <w:pPr>
        <w:rPr>
          <w:rFonts w:cs="Times New Roman"/>
        </w:rPr>
      </w:pPr>
      <w:r w:rsidRPr="00590368">
        <w:rPr>
          <w:rFonts w:cs="Times New Roman"/>
        </w:rPr>
        <w:t xml:space="preserve">The </w:t>
      </w:r>
      <w:proofErr w:type="spellStart"/>
      <w:r w:rsidRPr="00590368">
        <w:rPr>
          <w:rFonts w:cs="Times New Roman"/>
        </w:rPr>
        <w:t>utilisation</w:t>
      </w:r>
      <w:proofErr w:type="spellEnd"/>
      <w:r w:rsidRPr="00590368">
        <w:rPr>
          <w:rFonts w:cs="Times New Roman"/>
        </w:rPr>
        <w:t xml:space="preserve"> of cyberspace for political influence and manipulation represents a noteworthy political implication of strategic competition in the digital realm. The </w:t>
      </w:r>
      <w:r w:rsidRPr="00590368">
        <w:rPr>
          <w:rFonts w:cs="Times New Roman"/>
          <w:i/>
        </w:rPr>
        <w:t>employment of cyberspace to disseminate disinformation and propaganda</w:t>
      </w:r>
      <w:r w:rsidRPr="00590368">
        <w:rPr>
          <w:rFonts w:cs="Times New Roman"/>
        </w:rPr>
        <w:t xml:space="preserve">, create rifts and disharmony, and exert sway over political results has become a mounting apprehension in recent times. The Russian interference in the 2016 U.S. presidential election is widely </w:t>
      </w:r>
      <w:proofErr w:type="spellStart"/>
      <w:r w:rsidRPr="00590368">
        <w:rPr>
          <w:rFonts w:cs="Times New Roman"/>
        </w:rPr>
        <w:t>recognised</w:t>
      </w:r>
      <w:proofErr w:type="spellEnd"/>
      <w:r w:rsidRPr="00590368">
        <w:rPr>
          <w:rFonts w:cs="Times New Roman"/>
        </w:rPr>
        <w:t xml:space="preserve"> as a prominent instance of this phenomenon. Russian actors, such as the Internet Research Agency, </w:t>
      </w:r>
      <w:proofErr w:type="spellStart"/>
      <w:r w:rsidRPr="00590368">
        <w:rPr>
          <w:rFonts w:cs="Times New Roman"/>
        </w:rPr>
        <w:t>utilised</w:t>
      </w:r>
      <w:proofErr w:type="spellEnd"/>
      <w:r w:rsidRPr="00590368">
        <w:rPr>
          <w:rFonts w:cs="Times New Roman"/>
        </w:rPr>
        <w:t xml:space="preserve"> social media platforms to disseminate fabricated information and </w:t>
      </w:r>
      <w:proofErr w:type="spellStart"/>
      <w:r w:rsidRPr="00590368">
        <w:rPr>
          <w:rFonts w:cs="Times New Roman"/>
        </w:rPr>
        <w:t>polarising</w:t>
      </w:r>
      <w:proofErr w:type="spellEnd"/>
      <w:r w:rsidRPr="00590368">
        <w:rPr>
          <w:rFonts w:cs="Times New Roman"/>
        </w:rPr>
        <w:t xml:space="preserve"> material with the objective of </w:t>
      </w:r>
      <w:r w:rsidRPr="00590368">
        <w:rPr>
          <w:rFonts w:cs="Times New Roman"/>
        </w:rPr>
        <w:lastRenderedPageBreak/>
        <w:t xml:space="preserve">exerting influence on the election in support of then-presidential candidate Donald Trump </w:t>
      </w:r>
      <w:sdt>
        <w:sdtPr>
          <w:rPr>
            <w:rFonts w:cs="Times New Roman"/>
          </w:rPr>
          <w:id w:val="696432095"/>
          <w:citation/>
        </w:sdtPr>
        <w:sdtContent>
          <w:r w:rsidRPr="00590368">
            <w:rPr>
              <w:rFonts w:cs="Times New Roman"/>
            </w:rPr>
            <w:fldChar w:fldCharType="begin"/>
          </w:r>
          <w:r w:rsidRPr="00590368">
            <w:rPr>
              <w:rFonts w:cs="Times New Roman"/>
            </w:rPr>
            <w:instrText xml:space="preserve"> CITATION Jul21 \l 1033 </w:instrText>
          </w:r>
          <w:r w:rsidRPr="00590368">
            <w:rPr>
              <w:rFonts w:cs="Times New Roman"/>
            </w:rPr>
            <w:fldChar w:fldCharType="separate"/>
          </w:r>
          <w:r w:rsidR="00E12012" w:rsidRPr="00590368">
            <w:rPr>
              <w:rFonts w:cs="Times New Roman"/>
              <w:noProof/>
            </w:rPr>
            <w:t>(Barnes, 2021)</w:t>
          </w:r>
          <w:r w:rsidRPr="00590368">
            <w:rPr>
              <w:rFonts w:cs="Times New Roman"/>
            </w:rPr>
            <w:fldChar w:fldCharType="end"/>
          </w:r>
        </w:sdtContent>
      </w:sdt>
      <w:r w:rsidRPr="00590368">
        <w:rPr>
          <w:rFonts w:cs="Times New Roman"/>
        </w:rPr>
        <w:t>. The aforementioned interference has instigated a continuous inquiry into the involvement of Russia in the election, subsequently intensifying the examination of social media platforms and their function in the propagation of information.</w:t>
      </w:r>
    </w:p>
    <w:p w14:paraId="1A288A9E" w14:textId="77777777" w:rsidR="00D75BBF" w:rsidRPr="00590368" w:rsidRDefault="00D75BBF" w:rsidP="008E3FC7">
      <w:pPr>
        <w:rPr>
          <w:rFonts w:cs="Times New Roman"/>
        </w:rPr>
      </w:pPr>
      <w:r w:rsidRPr="00590368">
        <w:rPr>
          <w:rFonts w:cs="Times New Roman"/>
        </w:rPr>
        <w:t xml:space="preserve">The </w:t>
      </w:r>
      <w:proofErr w:type="spellStart"/>
      <w:r w:rsidRPr="00590368">
        <w:rPr>
          <w:rFonts w:cs="Times New Roman"/>
          <w:i/>
        </w:rPr>
        <w:t>utilisation</w:t>
      </w:r>
      <w:proofErr w:type="spellEnd"/>
      <w:r w:rsidRPr="00590368">
        <w:rPr>
          <w:rFonts w:cs="Times New Roman"/>
          <w:i/>
        </w:rPr>
        <w:t xml:space="preserve"> of cyberspace as a means of exerting political influence and manipulation</w:t>
      </w:r>
      <w:r w:rsidRPr="00590368">
        <w:rPr>
          <w:rFonts w:cs="Times New Roman"/>
        </w:rPr>
        <w:t xml:space="preserve"> is not restricted solely to nation-states. </w:t>
      </w:r>
      <w:r w:rsidRPr="00590368">
        <w:rPr>
          <w:rFonts w:cs="Times New Roman"/>
          <w:i/>
        </w:rPr>
        <w:t xml:space="preserve">Social media platforms have been </w:t>
      </w:r>
      <w:proofErr w:type="spellStart"/>
      <w:r w:rsidRPr="00590368">
        <w:rPr>
          <w:rFonts w:cs="Times New Roman"/>
          <w:i/>
        </w:rPr>
        <w:t>utilised</w:t>
      </w:r>
      <w:proofErr w:type="spellEnd"/>
      <w:r w:rsidRPr="00590368">
        <w:rPr>
          <w:rFonts w:cs="Times New Roman"/>
          <w:i/>
        </w:rPr>
        <w:t xml:space="preserve"> by non-state actors</w:t>
      </w:r>
      <w:r w:rsidRPr="00590368">
        <w:rPr>
          <w:rFonts w:cs="Times New Roman"/>
        </w:rPr>
        <w:t xml:space="preserve">, including terrorist </w:t>
      </w:r>
      <w:proofErr w:type="spellStart"/>
      <w:r w:rsidRPr="00590368">
        <w:rPr>
          <w:rFonts w:cs="Times New Roman"/>
        </w:rPr>
        <w:t>organisations</w:t>
      </w:r>
      <w:proofErr w:type="spellEnd"/>
      <w:r w:rsidRPr="00590368">
        <w:rPr>
          <w:rFonts w:cs="Times New Roman"/>
        </w:rPr>
        <w:t xml:space="preserve">, to disseminate propaganda and engage in recruitment activities. ISIS has </w:t>
      </w:r>
      <w:proofErr w:type="spellStart"/>
      <w:r w:rsidRPr="00590368">
        <w:rPr>
          <w:rFonts w:cs="Times New Roman"/>
        </w:rPr>
        <w:t>utilised</w:t>
      </w:r>
      <w:proofErr w:type="spellEnd"/>
      <w:r w:rsidRPr="00590368">
        <w:rPr>
          <w:rFonts w:cs="Times New Roman"/>
        </w:rPr>
        <w:t xml:space="preserve"> social media platforms to disseminate its ideology of radicalization and enlist fresh adherents to its mission. The ramifications of these actions can be extensive, as they have the potential to undermine confidence in democratic establishments, create divisions in societal viewpoints, and potentially result in physical harm. Moreover, with the increasing advancement of social media and other online platforms in terms of political influence and manipulation, it can pose a challenge to differentiate between authentic information and falsehoods, thereby making it arduous to ascertain the veracity of information.</w:t>
      </w:r>
    </w:p>
    <w:p w14:paraId="205A93CF" w14:textId="77777777" w:rsidR="00D75BBF" w:rsidRPr="00590368" w:rsidRDefault="00D75BBF" w:rsidP="008E3FC7">
      <w:pPr>
        <w:rPr>
          <w:rFonts w:cs="Times New Roman"/>
        </w:rPr>
      </w:pPr>
      <w:r w:rsidRPr="00590368">
        <w:rPr>
          <w:rFonts w:cs="Times New Roman"/>
        </w:rPr>
        <w:t xml:space="preserve">The </w:t>
      </w:r>
      <w:r w:rsidRPr="00590368">
        <w:rPr>
          <w:rFonts w:cs="Times New Roman"/>
          <w:i/>
        </w:rPr>
        <w:t>significance of international norms and cooperation</w:t>
      </w:r>
      <w:r w:rsidRPr="00590368">
        <w:rPr>
          <w:rFonts w:cs="Times New Roman"/>
        </w:rPr>
        <w:t xml:space="preserve"> cannot be overstated in tackling the political ramifications of strategic competition in the realm of cyberspace. In contemporary times, activities have been made to institute standards and regulations for the conduct of states in the digital realm, primarily via the United Nations Group of Governmental Experts on Developments in the Field of Information and Telecommunications in the Context of International Security (UN GGE) </w:t>
      </w:r>
      <w:sdt>
        <w:sdtPr>
          <w:rPr>
            <w:rFonts w:cs="Times New Roman"/>
          </w:rPr>
          <w:id w:val="1680774367"/>
          <w:citation/>
        </w:sdtPr>
        <w:sdtContent>
          <w:r w:rsidRPr="00590368">
            <w:rPr>
              <w:rFonts w:cs="Times New Roman"/>
            </w:rPr>
            <w:fldChar w:fldCharType="begin"/>
          </w:r>
          <w:r w:rsidRPr="00590368">
            <w:rPr>
              <w:rFonts w:cs="Times New Roman"/>
            </w:rPr>
            <w:instrText xml:space="preserve"> CITATION Cyb21 \l 1033 </w:instrText>
          </w:r>
          <w:r w:rsidRPr="00590368">
            <w:rPr>
              <w:rFonts w:cs="Times New Roman"/>
            </w:rPr>
            <w:fldChar w:fldCharType="separate"/>
          </w:r>
          <w:r w:rsidR="00E12012" w:rsidRPr="00590368">
            <w:rPr>
              <w:rFonts w:cs="Times New Roman"/>
              <w:noProof/>
            </w:rPr>
            <w:t>(Institute, 2021)</w:t>
          </w:r>
          <w:r w:rsidRPr="00590368">
            <w:rPr>
              <w:rFonts w:cs="Times New Roman"/>
            </w:rPr>
            <w:fldChar w:fldCharType="end"/>
          </w:r>
        </w:sdtContent>
      </w:sdt>
      <w:r w:rsidRPr="00590368">
        <w:rPr>
          <w:rFonts w:cs="Times New Roman"/>
        </w:rPr>
        <w:t>.</w:t>
      </w:r>
    </w:p>
    <w:p w14:paraId="4DE53FD2" w14:textId="77777777" w:rsidR="00D75BBF" w:rsidRPr="00590368" w:rsidRDefault="00D75BBF" w:rsidP="008E3FC7">
      <w:pPr>
        <w:rPr>
          <w:rFonts w:cs="Times New Roman"/>
        </w:rPr>
      </w:pPr>
      <w:r w:rsidRPr="00590368">
        <w:rPr>
          <w:rFonts w:cs="Times New Roman"/>
        </w:rPr>
        <w:t>The United Nations Group of Governmental Experts (UN GGE) has generated multiple reports that delineate standards and regulations for the responsible conduct of states in the realm of cyberspace. The aforementioned norms encompass principles such as upholding human rights and fundamental freedoms in the digital realm, abstaining from engaging in cyber-attacks against essential infrastructure, and collaborating in the dissemination of information and in the identification of the source of cyberattacks. Although these reports lack legal force, they constitute a significant measure towards establishing a shared comprehension of appropriate conduct in the digital realm.</w:t>
      </w:r>
    </w:p>
    <w:p w14:paraId="6ECE2A09" w14:textId="77777777" w:rsidR="00D75BBF" w:rsidRPr="00590368" w:rsidRDefault="00D75BBF" w:rsidP="008E3FC7">
      <w:pPr>
        <w:rPr>
          <w:rFonts w:cs="Times New Roman"/>
        </w:rPr>
      </w:pPr>
      <w:r w:rsidRPr="00590368">
        <w:rPr>
          <w:rFonts w:cs="Times New Roman"/>
          <w:i/>
        </w:rPr>
        <w:lastRenderedPageBreak/>
        <w:t>International collaboration is a crucial aspect</w:t>
      </w:r>
      <w:r w:rsidRPr="00590368">
        <w:rPr>
          <w:rFonts w:cs="Times New Roman"/>
        </w:rPr>
        <w:t xml:space="preserve"> in dealing with the political consequences of strategic rivalry in the cyberspace, alongside the establishment of norms. Cybersecurity breaches frequently transcend geographical boundaries and necessitate </w:t>
      </w:r>
      <w:proofErr w:type="spellStart"/>
      <w:r w:rsidRPr="00590368">
        <w:rPr>
          <w:rFonts w:cs="Times New Roman"/>
        </w:rPr>
        <w:t>synchronised</w:t>
      </w:r>
      <w:proofErr w:type="spellEnd"/>
      <w:r w:rsidRPr="00590368">
        <w:rPr>
          <w:rFonts w:cs="Times New Roman"/>
        </w:rPr>
        <w:t xml:space="preserve"> global reactions. The 2017 WannaCry ransomware attack had a global impact, affecting numerous </w:t>
      </w:r>
      <w:proofErr w:type="spellStart"/>
      <w:r w:rsidRPr="00590368">
        <w:rPr>
          <w:rFonts w:cs="Times New Roman"/>
        </w:rPr>
        <w:t>organisations</w:t>
      </w:r>
      <w:proofErr w:type="spellEnd"/>
      <w:r w:rsidRPr="00590368">
        <w:rPr>
          <w:rFonts w:cs="Times New Roman"/>
        </w:rPr>
        <w:t xml:space="preserve"> across 150 countries </w:t>
      </w:r>
      <w:sdt>
        <w:sdtPr>
          <w:rPr>
            <w:rFonts w:cs="Times New Roman"/>
          </w:rPr>
          <w:id w:val="1795097384"/>
          <w:citation/>
        </w:sdtPr>
        <w:sdtContent>
          <w:r w:rsidRPr="00590368">
            <w:rPr>
              <w:rFonts w:cs="Times New Roman"/>
            </w:rPr>
            <w:fldChar w:fldCharType="begin"/>
          </w:r>
          <w:r w:rsidRPr="00590368">
            <w:rPr>
              <w:rFonts w:cs="Times New Roman"/>
            </w:rPr>
            <w:instrText xml:space="preserve"> CITATION Jos22 \l 1033 </w:instrText>
          </w:r>
          <w:r w:rsidRPr="00590368">
            <w:rPr>
              <w:rFonts w:cs="Times New Roman"/>
            </w:rPr>
            <w:fldChar w:fldCharType="separate"/>
          </w:r>
          <w:r w:rsidR="00E12012" w:rsidRPr="00590368">
            <w:rPr>
              <w:rFonts w:cs="Times New Roman"/>
              <w:noProof/>
            </w:rPr>
            <w:t>(Fruhlinger, WannaCry explained: A perfect ransomware storm, 2022)</w:t>
          </w:r>
          <w:r w:rsidRPr="00590368">
            <w:rPr>
              <w:rFonts w:cs="Times New Roman"/>
            </w:rPr>
            <w:fldChar w:fldCharType="end"/>
          </w:r>
        </w:sdtContent>
      </w:sdt>
      <w:r w:rsidRPr="00590368">
        <w:rPr>
          <w:rFonts w:cs="Times New Roman"/>
        </w:rPr>
        <w:t xml:space="preserve">. This event underscored the necessity of international collaboration in tackling cybersecurity risks. The promotion of international cooperation in cyberspace is exemplified by the Budapest Convention on Cybercrime, which outlines a framework for international collaboration in the investigation and prosecution of cybercrime. Additionally, the Global Forum on Cyber Expertise serves as a platform for governments, academia, and the private sector to exchange knowledge and establish optimal cybersecurity </w:t>
      </w:r>
      <w:proofErr w:type="spellStart"/>
      <w:r w:rsidRPr="00590368">
        <w:rPr>
          <w:rFonts w:cs="Times New Roman"/>
        </w:rPr>
        <w:t>practises</w:t>
      </w:r>
      <w:proofErr w:type="spellEnd"/>
      <w:r w:rsidRPr="00590368">
        <w:rPr>
          <w:rFonts w:cs="Times New Roman"/>
        </w:rPr>
        <w:t>.</w:t>
      </w:r>
    </w:p>
    <w:p w14:paraId="762F97CC" w14:textId="77777777" w:rsidR="00D75BBF" w:rsidRPr="00590368" w:rsidRDefault="00D75BBF" w:rsidP="008E3FC7">
      <w:pPr>
        <w:rPr>
          <w:rFonts w:cs="Times New Roman"/>
        </w:rPr>
      </w:pPr>
      <w:r w:rsidRPr="00590368">
        <w:rPr>
          <w:rFonts w:cs="Times New Roman"/>
        </w:rPr>
        <w:t xml:space="preserve">Notwithstanding the progress made in international cooperation in cyberspace, obstacles persist, such as disparities in legal frameworks and preferences, apprehensions regarding territorial integrity and state security, and the intricacy of ascribing cyber assaults to particular agents. The aforementioned challenges highlight the imperative for sustained </w:t>
      </w:r>
      <w:proofErr w:type="spellStart"/>
      <w:r w:rsidRPr="00590368">
        <w:rPr>
          <w:rFonts w:cs="Times New Roman"/>
        </w:rPr>
        <w:t>endeavours</w:t>
      </w:r>
      <w:proofErr w:type="spellEnd"/>
      <w:r w:rsidRPr="00590368">
        <w:rPr>
          <w:rFonts w:cs="Times New Roman"/>
        </w:rPr>
        <w:t xml:space="preserve"> towards fostering discourse, cultivating confidence, and instituting shared frameworks for global collaboration.</w:t>
      </w:r>
    </w:p>
    <w:p w14:paraId="1ADF691E" w14:textId="77777777" w:rsidR="00D75BBF" w:rsidRPr="00590368" w:rsidRDefault="00E17803" w:rsidP="008E3FC7">
      <w:pPr>
        <w:pStyle w:val="Heading2"/>
        <w:rPr>
          <w:rFonts w:cs="Times New Roman"/>
        </w:rPr>
      </w:pPr>
      <w:bookmarkStart w:id="503" w:name="_Toc133670869"/>
      <w:bookmarkStart w:id="504" w:name="_Toc133924189"/>
      <w:bookmarkStart w:id="505" w:name="_Toc134390818"/>
      <w:bookmarkStart w:id="506" w:name="_Toc134725604"/>
      <w:bookmarkStart w:id="507" w:name="_Toc135300895"/>
      <w:r w:rsidRPr="00590368">
        <w:rPr>
          <w:rFonts w:cs="Times New Roman"/>
        </w:rPr>
        <w:t>7.5</w:t>
      </w:r>
      <w:r w:rsidR="00D75BBF" w:rsidRPr="00590368">
        <w:rPr>
          <w:rFonts w:cs="Times New Roman"/>
        </w:rPr>
        <w:t xml:space="preserve"> Military Implications</w:t>
      </w:r>
      <w:bookmarkEnd w:id="503"/>
      <w:bookmarkEnd w:id="504"/>
      <w:bookmarkEnd w:id="505"/>
      <w:bookmarkEnd w:id="506"/>
      <w:bookmarkEnd w:id="507"/>
      <w:r w:rsidR="00D75BBF" w:rsidRPr="00590368">
        <w:rPr>
          <w:rFonts w:cs="Times New Roman"/>
        </w:rPr>
        <w:t xml:space="preserve"> </w:t>
      </w:r>
    </w:p>
    <w:p w14:paraId="07D06F0E" w14:textId="77777777" w:rsidR="00D75BBF" w:rsidRPr="00590368" w:rsidRDefault="00D75BBF" w:rsidP="008E3FC7">
      <w:pPr>
        <w:rPr>
          <w:rFonts w:cs="Times New Roman"/>
        </w:rPr>
      </w:pPr>
      <w:r w:rsidRPr="00590368">
        <w:rPr>
          <w:rFonts w:cs="Times New Roman"/>
        </w:rPr>
        <w:t>The emergence of cyberspace as a new domain of warfare has brought about significant military implications in the context of strategic competition. The contemporary r</w:t>
      </w:r>
      <w:r w:rsidRPr="00590368">
        <w:rPr>
          <w:rFonts w:cs="Times New Roman"/>
          <w:i/>
        </w:rPr>
        <w:t>eliance of armed forces on information technology and communication systems</w:t>
      </w:r>
      <w:r w:rsidRPr="00590368">
        <w:rPr>
          <w:rFonts w:cs="Times New Roman"/>
        </w:rPr>
        <w:t xml:space="preserve"> has rendered them vulnerable to cyber assaults, and the capacity to execute cyber operations has emerged as a crucial constituent of military capabilities.</w:t>
      </w:r>
    </w:p>
    <w:p w14:paraId="624126AE" w14:textId="77777777" w:rsidR="00D75BBF" w:rsidRPr="00590368" w:rsidRDefault="00D75BBF" w:rsidP="008E3FC7">
      <w:pPr>
        <w:rPr>
          <w:rFonts w:cs="Times New Roman"/>
        </w:rPr>
      </w:pPr>
      <w:r w:rsidRPr="00590368">
        <w:rPr>
          <w:rFonts w:cs="Times New Roman"/>
        </w:rPr>
        <w:t xml:space="preserve">A significant consequence of cyber warfare on military capabilities is the possibility of hampering or annihilating </w:t>
      </w:r>
      <w:r w:rsidRPr="00590368">
        <w:rPr>
          <w:rFonts w:cs="Times New Roman"/>
          <w:i/>
        </w:rPr>
        <w:t>military infrastructure and systems</w:t>
      </w:r>
      <w:r w:rsidRPr="00590368">
        <w:rPr>
          <w:rFonts w:cs="Times New Roman"/>
        </w:rPr>
        <w:t xml:space="preserve">. The growing dependence on technological advancements and connectivity has rendered military forces susceptible to cyber assaults, which could potentially result in significant ramifications for their operational capacities. The </w:t>
      </w:r>
      <w:proofErr w:type="spellStart"/>
      <w:r w:rsidRPr="00590368">
        <w:rPr>
          <w:rFonts w:cs="Times New Roman"/>
        </w:rPr>
        <w:t>utilisation</w:t>
      </w:r>
      <w:proofErr w:type="spellEnd"/>
      <w:r w:rsidRPr="00590368">
        <w:rPr>
          <w:rFonts w:cs="Times New Roman"/>
        </w:rPr>
        <w:t xml:space="preserve"> of cyber warfare possesses the capability to impede military communications and logistics, </w:t>
      </w:r>
      <w:proofErr w:type="spellStart"/>
      <w:r w:rsidRPr="00590368">
        <w:rPr>
          <w:rFonts w:cs="Times New Roman"/>
        </w:rPr>
        <w:t>jeopardise</w:t>
      </w:r>
      <w:proofErr w:type="spellEnd"/>
      <w:r w:rsidRPr="00590368">
        <w:rPr>
          <w:rFonts w:cs="Times New Roman"/>
        </w:rPr>
        <w:t xml:space="preserve"> intelligence operations, and potentially result in physical harm to military infrastructure. </w:t>
      </w:r>
    </w:p>
    <w:p w14:paraId="7875BCB2" w14:textId="77777777" w:rsidR="00D75BBF" w:rsidRPr="00590368" w:rsidRDefault="00D75BBF" w:rsidP="008E3FC7">
      <w:pPr>
        <w:rPr>
          <w:rFonts w:cs="Times New Roman"/>
        </w:rPr>
      </w:pPr>
      <w:r w:rsidRPr="00590368">
        <w:rPr>
          <w:rFonts w:cs="Times New Roman"/>
        </w:rPr>
        <w:lastRenderedPageBreak/>
        <w:t xml:space="preserve">The potential to disrupt military communications and information systems is considered one of the most significant impacts of cyber warfare on military capabilities. Effective and secure communication is a crucial factor for success in contemporary battlefields. The impact of </w:t>
      </w:r>
      <w:proofErr w:type="spellStart"/>
      <w:r w:rsidRPr="00590368">
        <w:rPr>
          <w:rFonts w:cs="Times New Roman"/>
        </w:rPr>
        <w:t>cyber attacks</w:t>
      </w:r>
      <w:proofErr w:type="spellEnd"/>
      <w:r w:rsidRPr="00590368">
        <w:rPr>
          <w:rFonts w:cs="Times New Roman"/>
        </w:rPr>
        <w:t xml:space="preserve"> on military communication networks can result in substantial disruptions, impeding the ability of military units to effectively communicate, coordinate operations, and receive directives from commanding officers. In the context of the 2008 Russia-Georgia conflict, it was observed that the military communication networks of Georgia were disrupted by cyber-attacks carried out by Russia. This resulted in a significant impediment to the ability of Georgia to respond efficiently to the military operations of Russia  </w:t>
      </w:r>
      <w:sdt>
        <w:sdtPr>
          <w:rPr>
            <w:rFonts w:cs="Times New Roman"/>
          </w:rPr>
          <w:id w:val="-1545752291"/>
          <w:citation/>
        </w:sdtPr>
        <w:sdtContent>
          <w:r w:rsidRPr="00590368">
            <w:rPr>
              <w:rFonts w:cs="Times New Roman"/>
            </w:rPr>
            <w:fldChar w:fldCharType="begin"/>
          </w:r>
          <w:r w:rsidRPr="00590368">
            <w:rPr>
              <w:rFonts w:cs="Times New Roman"/>
            </w:rPr>
            <w:instrText xml:space="preserve"> CITATION Hel20 \l 1033 </w:instrText>
          </w:r>
          <w:r w:rsidRPr="00590368">
            <w:rPr>
              <w:rFonts w:cs="Times New Roman"/>
            </w:rPr>
            <w:fldChar w:fldCharType="separate"/>
          </w:r>
          <w:r w:rsidR="00E12012" w:rsidRPr="00590368">
            <w:rPr>
              <w:rFonts w:cs="Times New Roman"/>
              <w:noProof/>
            </w:rPr>
            <w:t>(Warrell, 2020)</w:t>
          </w:r>
          <w:r w:rsidRPr="00590368">
            <w:rPr>
              <w:rFonts w:cs="Times New Roman"/>
            </w:rPr>
            <w:fldChar w:fldCharType="end"/>
          </w:r>
        </w:sdtContent>
      </w:sdt>
      <w:r w:rsidRPr="00590368">
        <w:rPr>
          <w:rFonts w:cs="Times New Roman"/>
        </w:rPr>
        <w:t>.</w:t>
      </w:r>
    </w:p>
    <w:p w14:paraId="57D4F08C" w14:textId="77777777" w:rsidR="00D75BBF" w:rsidRPr="00590368" w:rsidRDefault="00D75BBF" w:rsidP="008E3FC7">
      <w:pPr>
        <w:rPr>
          <w:rFonts w:cs="Times New Roman"/>
        </w:rPr>
      </w:pPr>
      <w:r w:rsidRPr="00590368">
        <w:rPr>
          <w:rFonts w:cs="Times New Roman"/>
        </w:rPr>
        <w:t xml:space="preserve">The </w:t>
      </w:r>
      <w:r w:rsidRPr="00590368">
        <w:rPr>
          <w:rFonts w:cs="Times New Roman"/>
          <w:i/>
        </w:rPr>
        <w:t>compromise of intelligence operations</w:t>
      </w:r>
      <w:r w:rsidRPr="00590368">
        <w:rPr>
          <w:rFonts w:cs="Times New Roman"/>
        </w:rPr>
        <w:t xml:space="preserve"> is a potential consequence of cyber warfare on military capabilities. Military intelligence systems, such as those </w:t>
      </w:r>
      <w:proofErr w:type="spellStart"/>
      <w:r w:rsidRPr="00590368">
        <w:rPr>
          <w:rFonts w:cs="Times New Roman"/>
        </w:rPr>
        <w:t>utilised</w:t>
      </w:r>
      <w:proofErr w:type="spellEnd"/>
      <w:r w:rsidRPr="00590368">
        <w:rPr>
          <w:rFonts w:cs="Times New Roman"/>
        </w:rPr>
        <w:t xml:space="preserve"> for surveillance and reconnaissance, are susceptible to being targeted by cyber-attacks. In the event that an opposing party obtains entry to said systems, they possess the ability to acquire significant intelligence regarding the military's strategies, resources, and susceptibilities. In 2013, the unclassified computer network of the US Navy was compromised by Iranian hackers, thereby granting them access to confidential documents, email accounts, and contact lists.</w:t>
      </w:r>
    </w:p>
    <w:p w14:paraId="1F1D1CAE" w14:textId="77777777" w:rsidR="00D75BBF" w:rsidRPr="00590368" w:rsidRDefault="00D75BBF" w:rsidP="008E3FC7">
      <w:pPr>
        <w:rPr>
          <w:rFonts w:cs="Times New Roman"/>
        </w:rPr>
      </w:pPr>
      <w:r w:rsidRPr="00590368">
        <w:rPr>
          <w:rFonts w:cs="Times New Roman"/>
        </w:rPr>
        <w:t xml:space="preserve">Cybersecurity breaches have the potential to result in </w:t>
      </w:r>
      <w:r w:rsidRPr="00590368">
        <w:rPr>
          <w:rFonts w:cs="Times New Roman"/>
          <w:i/>
        </w:rPr>
        <w:t>tangible harm to military infrastructure</w:t>
      </w:r>
      <w:r w:rsidRPr="00590368">
        <w:rPr>
          <w:rFonts w:cs="Times New Roman"/>
        </w:rPr>
        <w:t xml:space="preserve">, ultimately resulting in a reduction of operational capabilities. In 2010, the Stuxnet malware was directed towards nuclear facilities in Iran, resulting in notable physical harm to the centrifuges </w:t>
      </w:r>
      <w:proofErr w:type="spellStart"/>
      <w:r w:rsidRPr="00590368">
        <w:rPr>
          <w:rFonts w:cs="Times New Roman"/>
        </w:rPr>
        <w:t>utilised</w:t>
      </w:r>
      <w:proofErr w:type="spellEnd"/>
      <w:r w:rsidRPr="00590368">
        <w:rPr>
          <w:rFonts w:cs="Times New Roman"/>
        </w:rPr>
        <w:t xml:space="preserve"> for the purpose of uranium enrichment </w:t>
      </w:r>
      <w:sdt>
        <w:sdtPr>
          <w:rPr>
            <w:rFonts w:cs="Times New Roman"/>
          </w:rPr>
          <w:id w:val="853605999"/>
          <w:citation/>
        </w:sdtPr>
        <w:sdtContent>
          <w:r w:rsidRPr="00590368">
            <w:rPr>
              <w:rFonts w:cs="Times New Roman"/>
            </w:rPr>
            <w:fldChar w:fldCharType="begin"/>
          </w:r>
          <w:r w:rsidRPr="00590368">
            <w:rPr>
              <w:rFonts w:cs="Times New Roman"/>
            </w:rPr>
            <w:instrText xml:space="preserve"> CITATION Jos221 \l 1033 </w:instrText>
          </w:r>
          <w:r w:rsidRPr="00590368">
            <w:rPr>
              <w:rFonts w:cs="Times New Roman"/>
            </w:rPr>
            <w:fldChar w:fldCharType="separate"/>
          </w:r>
          <w:r w:rsidR="00E12012" w:rsidRPr="00590368">
            <w:rPr>
              <w:rFonts w:cs="Times New Roman"/>
              <w:noProof/>
            </w:rPr>
            <w:t>(Fruhlinger, Stuxnet explained: The first known cyberweapon, 2022)</w:t>
          </w:r>
          <w:r w:rsidRPr="00590368">
            <w:rPr>
              <w:rFonts w:cs="Times New Roman"/>
            </w:rPr>
            <w:fldChar w:fldCharType="end"/>
          </w:r>
        </w:sdtContent>
      </w:sdt>
      <w:r w:rsidRPr="00590368">
        <w:rPr>
          <w:rFonts w:cs="Times New Roman"/>
        </w:rPr>
        <w:t xml:space="preserve">. According to reports, the aforementioned assault has allegedly caused a significant delay to Iran's nuclear </w:t>
      </w:r>
      <w:proofErr w:type="spellStart"/>
      <w:r w:rsidRPr="00590368">
        <w:rPr>
          <w:rFonts w:cs="Times New Roman"/>
        </w:rPr>
        <w:t>programme</w:t>
      </w:r>
      <w:proofErr w:type="spellEnd"/>
      <w:r w:rsidRPr="00590368">
        <w:rPr>
          <w:rFonts w:cs="Times New Roman"/>
        </w:rPr>
        <w:t xml:space="preserve">, spanning multiple years. In 2014, Sony Pictures Entertainment experienced a substantial disruption to its operations and damage to its computer systems as a result of a </w:t>
      </w:r>
      <w:proofErr w:type="spellStart"/>
      <w:r w:rsidRPr="00590368">
        <w:rPr>
          <w:rFonts w:cs="Times New Roman"/>
        </w:rPr>
        <w:t>cyber attack</w:t>
      </w:r>
      <w:proofErr w:type="spellEnd"/>
      <w:r w:rsidRPr="00590368">
        <w:rPr>
          <w:rFonts w:cs="Times New Roman"/>
        </w:rPr>
        <w:t xml:space="preserve"> by North Korean hackers </w:t>
      </w:r>
      <w:sdt>
        <w:sdtPr>
          <w:rPr>
            <w:rFonts w:cs="Times New Roman"/>
          </w:rPr>
          <w:id w:val="-923641591"/>
          <w:citation/>
        </w:sdtPr>
        <w:sdtContent>
          <w:r w:rsidRPr="00590368">
            <w:rPr>
              <w:rFonts w:cs="Times New Roman"/>
            </w:rPr>
            <w:fldChar w:fldCharType="begin"/>
          </w:r>
          <w:r w:rsidRPr="00590368">
            <w:rPr>
              <w:rFonts w:cs="Times New Roman"/>
            </w:rPr>
            <w:instrText xml:space="preserve"> CITATION Emi15 \l 1033 </w:instrText>
          </w:r>
          <w:r w:rsidRPr="00590368">
            <w:rPr>
              <w:rFonts w:cs="Times New Roman"/>
            </w:rPr>
            <w:fldChar w:fldCharType="separate"/>
          </w:r>
          <w:r w:rsidR="00E12012" w:rsidRPr="00590368">
            <w:rPr>
              <w:rFonts w:cs="Times New Roman"/>
              <w:noProof/>
            </w:rPr>
            <w:t>(James, 2015)</w:t>
          </w:r>
          <w:r w:rsidRPr="00590368">
            <w:rPr>
              <w:rFonts w:cs="Times New Roman"/>
            </w:rPr>
            <w:fldChar w:fldCharType="end"/>
          </w:r>
        </w:sdtContent>
      </w:sdt>
      <w:r w:rsidRPr="00590368">
        <w:rPr>
          <w:rFonts w:cs="Times New Roman"/>
        </w:rPr>
        <w:t>.</w:t>
      </w:r>
    </w:p>
    <w:p w14:paraId="3AE1EF51" w14:textId="77777777" w:rsidR="00D75BBF" w:rsidRPr="00590368" w:rsidRDefault="00D75BBF" w:rsidP="008E3FC7">
      <w:pPr>
        <w:rPr>
          <w:rFonts w:cs="Times New Roman"/>
        </w:rPr>
      </w:pPr>
      <w:r w:rsidRPr="00590368">
        <w:rPr>
          <w:rFonts w:cs="Times New Roman"/>
        </w:rPr>
        <w:t xml:space="preserve">The issue of cyberattacks on military infrastructure and systems is a matter of great concern. The US Department of </w:t>
      </w:r>
      <w:proofErr w:type="spellStart"/>
      <w:r w:rsidRPr="00590368">
        <w:rPr>
          <w:rFonts w:cs="Times New Roman"/>
        </w:rPr>
        <w:t>Defence</w:t>
      </w:r>
      <w:proofErr w:type="spellEnd"/>
      <w:r w:rsidRPr="00590368">
        <w:rPr>
          <w:rFonts w:cs="Times New Roman"/>
        </w:rPr>
        <w:t xml:space="preserve"> reported in 2018 that it encountered an average of 10 million attempted cyberattacks on a daily basis </w:t>
      </w:r>
      <w:sdt>
        <w:sdtPr>
          <w:rPr>
            <w:rFonts w:cs="Times New Roman"/>
          </w:rPr>
          <w:id w:val="455917239"/>
          <w:citation/>
        </w:sdtPr>
        <w:sdtContent>
          <w:r w:rsidRPr="00590368">
            <w:rPr>
              <w:rFonts w:cs="Times New Roman"/>
            </w:rPr>
            <w:fldChar w:fldCharType="begin"/>
          </w:r>
          <w:r w:rsidRPr="00590368">
            <w:rPr>
              <w:rFonts w:cs="Times New Roman"/>
            </w:rPr>
            <w:instrText xml:space="preserve"> CITATION Ani22 \l 1033 </w:instrText>
          </w:r>
          <w:r w:rsidRPr="00590368">
            <w:rPr>
              <w:rFonts w:cs="Times New Roman"/>
            </w:rPr>
            <w:fldChar w:fldCharType="separate"/>
          </w:r>
          <w:r w:rsidR="00E12012" w:rsidRPr="00590368">
            <w:rPr>
              <w:rFonts w:cs="Times New Roman"/>
              <w:noProof/>
            </w:rPr>
            <w:t>(Petrosyan, 2022)</w:t>
          </w:r>
          <w:r w:rsidRPr="00590368">
            <w:rPr>
              <w:rFonts w:cs="Times New Roman"/>
            </w:rPr>
            <w:fldChar w:fldCharType="end"/>
          </w:r>
        </w:sdtContent>
      </w:sdt>
      <w:r w:rsidRPr="00590368">
        <w:rPr>
          <w:rFonts w:cs="Times New Roman"/>
        </w:rPr>
        <w:t xml:space="preserve">. The attacks were aimed at a range of targets, including military personnel records and essential infrastructure such as power grids and water </w:t>
      </w:r>
      <w:r w:rsidRPr="00590368">
        <w:rPr>
          <w:rFonts w:cs="Times New Roman"/>
        </w:rPr>
        <w:lastRenderedPageBreak/>
        <w:t xml:space="preserve">systems. The ramifications of such attacks can be severe, as they may undermine the preparedness of military forces, cause disruptions to operational activities, and potentially result in fatalities. In 2015, there was an instance of a cyberattack on military infrastructure, specifically the Ukrainian power grid, which was targeted by Russian hackers </w:t>
      </w:r>
      <w:sdt>
        <w:sdtPr>
          <w:rPr>
            <w:rFonts w:cs="Times New Roman"/>
          </w:rPr>
          <w:id w:val="1061211125"/>
          <w:citation/>
        </w:sdtPr>
        <w:sdtContent>
          <w:r w:rsidRPr="00590368">
            <w:rPr>
              <w:rFonts w:cs="Times New Roman"/>
            </w:rPr>
            <w:fldChar w:fldCharType="begin"/>
          </w:r>
          <w:r w:rsidRPr="00590368">
            <w:rPr>
              <w:rFonts w:cs="Times New Roman"/>
            </w:rPr>
            <w:instrText xml:space="preserve"> CITATION Hum22 \l 1033 </w:instrText>
          </w:r>
          <w:r w:rsidRPr="00590368">
            <w:rPr>
              <w:rFonts w:cs="Times New Roman"/>
            </w:rPr>
            <w:fldChar w:fldCharType="separate"/>
          </w:r>
          <w:r w:rsidR="00E12012" w:rsidRPr="00590368">
            <w:rPr>
              <w:rFonts w:cs="Times New Roman"/>
              <w:noProof/>
            </w:rPr>
            <w:t>(Watch, 2022)</w:t>
          </w:r>
          <w:r w:rsidRPr="00590368">
            <w:rPr>
              <w:rFonts w:cs="Times New Roman"/>
            </w:rPr>
            <w:fldChar w:fldCharType="end"/>
          </w:r>
        </w:sdtContent>
      </w:sdt>
      <w:r w:rsidRPr="00590368">
        <w:rPr>
          <w:rFonts w:cs="Times New Roman"/>
        </w:rPr>
        <w:t>. The incident resulted in a pervasive power outage, affecting in excess of 200,000 individuals for a duration of multiple hours. The aforementioned occurrence exemplified the possibility of cyber assaults to result in substantial disturbances to essential infrastructure, encompassing military infrastructure.</w:t>
      </w:r>
    </w:p>
    <w:p w14:paraId="08A6C16F" w14:textId="77777777" w:rsidR="00D75BBF" w:rsidRPr="00590368" w:rsidRDefault="00D75BBF" w:rsidP="008E3FC7">
      <w:pPr>
        <w:rPr>
          <w:rFonts w:cs="Times New Roman"/>
        </w:rPr>
      </w:pPr>
      <w:r w:rsidRPr="00590368">
        <w:rPr>
          <w:rFonts w:cs="Times New Roman"/>
        </w:rPr>
        <w:t xml:space="preserve">Apart from the physical infrastructure, </w:t>
      </w:r>
      <w:r w:rsidRPr="00590368">
        <w:rPr>
          <w:rFonts w:cs="Times New Roman"/>
          <w:i/>
        </w:rPr>
        <w:t>cyberattacks have the potential to target military systems and data</w:t>
      </w:r>
      <w:r w:rsidRPr="00590368">
        <w:rPr>
          <w:rFonts w:cs="Times New Roman"/>
        </w:rPr>
        <w:t xml:space="preserve">. In 2016, a cohort of hackers from North Korea directed their efforts towards the South Korean military, with the intention of stealing confidential information pertaining to the nation's missile defense system. The incident showcased the capacity of cyber espionage to </w:t>
      </w:r>
      <w:r w:rsidR="00635754" w:rsidRPr="00590368">
        <w:rPr>
          <w:rFonts w:cs="Times New Roman"/>
        </w:rPr>
        <w:t>jeopardize</w:t>
      </w:r>
      <w:r w:rsidRPr="00590368">
        <w:rPr>
          <w:rFonts w:cs="Times New Roman"/>
        </w:rPr>
        <w:t xml:space="preserve"> military capabilities and subvert the security of a nation </w:t>
      </w:r>
      <w:sdt>
        <w:sdtPr>
          <w:rPr>
            <w:rFonts w:cs="Times New Roman"/>
          </w:rPr>
          <w:id w:val="-1337759028"/>
          <w:citation/>
        </w:sdtPr>
        <w:sdtContent>
          <w:r w:rsidRPr="00590368">
            <w:rPr>
              <w:rFonts w:cs="Times New Roman"/>
            </w:rPr>
            <w:fldChar w:fldCharType="begin"/>
          </w:r>
          <w:r w:rsidRPr="00590368">
            <w:rPr>
              <w:rFonts w:cs="Times New Roman"/>
            </w:rPr>
            <w:instrText xml:space="preserve"> CITATION Jac16 \l 1033 </w:instrText>
          </w:r>
          <w:r w:rsidRPr="00590368">
            <w:rPr>
              <w:rFonts w:cs="Times New Roman"/>
            </w:rPr>
            <w:fldChar w:fldCharType="separate"/>
          </w:r>
          <w:r w:rsidR="00E12012" w:rsidRPr="00590368">
            <w:rPr>
              <w:rFonts w:cs="Times New Roman"/>
              <w:noProof/>
            </w:rPr>
            <w:t>(Kim &amp; Reuters, 2016)</w:t>
          </w:r>
          <w:r w:rsidRPr="00590368">
            <w:rPr>
              <w:rFonts w:cs="Times New Roman"/>
            </w:rPr>
            <w:fldChar w:fldCharType="end"/>
          </w:r>
        </w:sdtContent>
      </w:sdt>
      <w:r w:rsidRPr="00590368">
        <w:rPr>
          <w:rFonts w:cs="Times New Roman"/>
        </w:rPr>
        <w:t>.</w:t>
      </w:r>
    </w:p>
    <w:p w14:paraId="00576BFC" w14:textId="77777777" w:rsidR="00D75BBF" w:rsidRPr="00590368" w:rsidRDefault="00D75BBF" w:rsidP="008E3FC7">
      <w:pPr>
        <w:rPr>
          <w:rFonts w:cs="Times New Roman"/>
        </w:rPr>
      </w:pPr>
      <w:r w:rsidRPr="00590368">
        <w:rPr>
          <w:rFonts w:cs="Times New Roman"/>
        </w:rPr>
        <w:t xml:space="preserve">Military and governmental entities have implemented </w:t>
      </w:r>
      <w:r w:rsidRPr="00590368">
        <w:rPr>
          <w:rFonts w:cs="Times New Roman"/>
          <w:i/>
        </w:rPr>
        <w:t>diverse methodologies and instruments</w:t>
      </w:r>
      <w:r w:rsidRPr="00590368">
        <w:rPr>
          <w:rFonts w:cs="Times New Roman"/>
        </w:rPr>
        <w:t xml:space="preserve"> to avert and counteract cyber assaults on their defensive front. The aforementioned security measures comprise firewalls, intrusion detection and prevention systems, data encryption, and multi-factor authentication, among other techniques. Regular training sessions are conducted by the </w:t>
      </w:r>
      <w:r w:rsidR="00635754" w:rsidRPr="00590368">
        <w:rPr>
          <w:rFonts w:cs="Times New Roman"/>
        </w:rPr>
        <w:t>organization</w:t>
      </w:r>
      <w:r w:rsidRPr="00590368">
        <w:rPr>
          <w:rFonts w:cs="Times New Roman"/>
        </w:rPr>
        <w:t xml:space="preserve"> to improve the cybersecurity awareness and preparedness of their personnel. The Cybersecurity Maturity Model Certification (CMMC) </w:t>
      </w:r>
      <w:proofErr w:type="spellStart"/>
      <w:r w:rsidRPr="00590368">
        <w:rPr>
          <w:rFonts w:cs="Times New Roman"/>
        </w:rPr>
        <w:t>programme</w:t>
      </w:r>
      <w:proofErr w:type="spellEnd"/>
      <w:r w:rsidRPr="00590368">
        <w:rPr>
          <w:rFonts w:cs="Times New Roman"/>
        </w:rPr>
        <w:t xml:space="preserve"> has been developed by the U.S. Department of </w:t>
      </w:r>
      <w:r w:rsidR="00635754" w:rsidRPr="00590368">
        <w:rPr>
          <w:rFonts w:cs="Times New Roman"/>
        </w:rPr>
        <w:t>Defense</w:t>
      </w:r>
      <w:r w:rsidRPr="00590368">
        <w:rPr>
          <w:rFonts w:cs="Times New Roman"/>
        </w:rPr>
        <w:t xml:space="preserve">, mandating that </w:t>
      </w:r>
      <w:r w:rsidR="00635754" w:rsidRPr="00590368">
        <w:rPr>
          <w:rFonts w:cs="Times New Roman"/>
        </w:rPr>
        <w:t>defense</w:t>
      </w:r>
      <w:r w:rsidRPr="00590368">
        <w:rPr>
          <w:rFonts w:cs="Times New Roman"/>
        </w:rPr>
        <w:t xml:space="preserve"> contractors comply with particular cybersecurity standards and practices </w:t>
      </w:r>
      <w:sdt>
        <w:sdtPr>
          <w:rPr>
            <w:rFonts w:cs="Times New Roman"/>
          </w:rPr>
          <w:id w:val="-337007823"/>
          <w:citation/>
        </w:sdtPr>
        <w:sdtContent>
          <w:r w:rsidRPr="00590368">
            <w:rPr>
              <w:rFonts w:cs="Times New Roman"/>
            </w:rPr>
            <w:fldChar w:fldCharType="begin"/>
          </w:r>
          <w:r w:rsidRPr="00590368">
            <w:rPr>
              <w:rFonts w:cs="Times New Roman"/>
            </w:rPr>
            <w:instrText xml:space="preserve"> CITATION ste23 \l 1033 </w:instrText>
          </w:r>
          <w:r w:rsidRPr="00590368">
            <w:rPr>
              <w:rFonts w:cs="Times New Roman"/>
            </w:rPr>
            <w:fldChar w:fldCharType="separate"/>
          </w:r>
          <w:r w:rsidR="00E12012" w:rsidRPr="00590368">
            <w:rPr>
              <w:rFonts w:cs="Times New Roman"/>
              <w:noProof/>
            </w:rPr>
            <w:t>(stevevi, 2023)</w:t>
          </w:r>
          <w:r w:rsidRPr="00590368">
            <w:rPr>
              <w:rFonts w:cs="Times New Roman"/>
            </w:rPr>
            <w:fldChar w:fldCharType="end"/>
          </w:r>
        </w:sdtContent>
      </w:sdt>
      <w:r w:rsidRPr="00590368">
        <w:rPr>
          <w:rFonts w:cs="Times New Roman"/>
        </w:rPr>
        <w:t>.</w:t>
      </w:r>
    </w:p>
    <w:p w14:paraId="34D65FEA" w14:textId="77777777" w:rsidR="00D75BBF" w:rsidRPr="00590368" w:rsidRDefault="00D75BBF" w:rsidP="008E3FC7">
      <w:pPr>
        <w:rPr>
          <w:rFonts w:cs="Times New Roman"/>
        </w:rPr>
      </w:pPr>
      <w:r w:rsidRPr="00590368">
        <w:rPr>
          <w:rFonts w:cs="Times New Roman"/>
        </w:rPr>
        <w:t xml:space="preserve">The strategic competition in cyberspace has significant military implications, including the crucial </w:t>
      </w:r>
      <w:r w:rsidRPr="00590368">
        <w:rPr>
          <w:rFonts w:cs="Times New Roman"/>
          <w:i/>
        </w:rPr>
        <w:t>development of both offensive and defensive capabilities</w:t>
      </w:r>
      <w:r w:rsidRPr="00590368">
        <w:rPr>
          <w:rFonts w:cs="Times New Roman"/>
        </w:rPr>
        <w:t xml:space="preserve">. Nations have developed cyberwarfare </w:t>
      </w:r>
      <w:r w:rsidRPr="00590368">
        <w:rPr>
          <w:rFonts w:cs="Times New Roman"/>
          <w:i/>
        </w:rPr>
        <w:t>capabilities for offensive purposes</w:t>
      </w:r>
      <w:r w:rsidRPr="00590368">
        <w:rPr>
          <w:rFonts w:cs="Times New Roman"/>
        </w:rPr>
        <w:t xml:space="preserve">, which involve conducting espionage, sabotage, and disrupting the enemy's military infrastructure and communications in cyberspace. A widely </w:t>
      </w:r>
      <w:proofErr w:type="spellStart"/>
      <w:r w:rsidRPr="00590368">
        <w:rPr>
          <w:rFonts w:cs="Times New Roman"/>
        </w:rPr>
        <w:t>recognised</w:t>
      </w:r>
      <w:proofErr w:type="spellEnd"/>
      <w:r w:rsidRPr="00590368">
        <w:rPr>
          <w:rFonts w:cs="Times New Roman"/>
        </w:rPr>
        <w:t xml:space="preserve"> instance is the Stuxnet malware, purportedly co-created by the United States and Israeli authorities with the intention of impeding Iran's nuclear initiative </w:t>
      </w:r>
      <w:sdt>
        <w:sdtPr>
          <w:rPr>
            <w:rFonts w:cs="Times New Roman"/>
          </w:rPr>
          <w:id w:val="-1121999397"/>
          <w:citation/>
        </w:sdtPr>
        <w:sdtContent>
          <w:r w:rsidRPr="00590368">
            <w:rPr>
              <w:rFonts w:cs="Times New Roman"/>
            </w:rPr>
            <w:fldChar w:fldCharType="begin"/>
          </w:r>
          <w:r w:rsidRPr="00590368">
            <w:rPr>
              <w:rFonts w:cs="Times New Roman"/>
            </w:rPr>
            <w:instrText xml:space="preserve"> CITATION Jos221 \l 1033 </w:instrText>
          </w:r>
          <w:r w:rsidRPr="00590368">
            <w:rPr>
              <w:rFonts w:cs="Times New Roman"/>
            </w:rPr>
            <w:fldChar w:fldCharType="separate"/>
          </w:r>
          <w:r w:rsidR="00E12012" w:rsidRPr="00590368">
            <w:rPr>
              <w:rFonts w:cs="Times New Roman"/>
              <w:noProof/>
            </w:rPr>
            <w:t>(Fruhlinger, Stuxnet explained: The first known cyberweapon, 2022)</w:t>
          </w:r>
          <w:r w:rsidRPr="00590368">
            <w:rPr>
              <w:rFonts w:cs="Times New Roman"/>
            </w:rPr>
            <w:fldChar w:fldCharType="end"/>
          </w:r>
        </w:sdtContent>
      </w:sdt>
      <w:r w:rsidRPr="00590368">
        <w:rPr>
          <w:rFonts w:cs="Times New Roman"/>
        </w:rPr>
        <w:t xml:space="preserve">. The Stuxnet malware was intentionally created to target industrial </w:t>
      </w:r>
      <w:r w:rsidRPr="00590368">
        <w:rPr>
          <w:rFonts w:cs="Times New Roman"/>
        </w:rPr>
        <w:lastRenderedPageBreak/>
        <w:t xml:space="preserve">control systems, particularly those </w:t>
      </w:r>
      <w:proofErr w:type="spellStart"/>
      <w:r w:rsidRPr="00590368">
        <w:rPr>
          <w:rFonts w:cs="Times New Roman"/>
        </w:rPr>
        <w:t>utilised</w:t>
      </w:r>
      <w:proofErr w:type="spellEnd"/>
      <w:r w:rsidRPr="00590368">
        <w:rPr>
          <w:rFonts w:cs="Times New Roman"/>
        </w:rPr>
        <w:t xml:space="preserve"> in nuclear centrifuges, with the aim of inducing operational malfunctions.</w:t>
      </w:r>
    </w:p>
    <w:p w14:paraId="1F2A64C9" w14:textId="77777777" w:rsidR="00D75BBF" w:rsidRPr="00590368" w:rsidRDefault="00D75BBF" w:rsidP="008E3FC7">
      <w:pPr>
        <w:rPr>
          <w:rFonts w:cs="Times New Roman"/>
        </w:rPr>
      </w:pPr>
      <w:r w:rsidRPr="00590368">
        <w:rPr>
          <w:rFonts w:cs="Times New Roman"/>
        </w:rPr>
        <w:t xml:space="preserve">Furthermore, various countries have established </w:t>
      </w:r>
      <w:proofErr w:type="spellStart"/>
      <w:r w:rsidRPr="00590368">
        <w:rPr>
          <w:rFonts w:cs="Times New Roman"/>
        </w:rPr>
        <w:t>specialised</w:t>
      </w:r>
      <w:proofErr w:type="spellEnd"/>
      <w:r w:rsidRPr="00590368">
        <w:rPr>
          <w:rFonts w:cs="Times New Roman"/>
        </w:rPr>
        <w:t xml:space="preserve"> military divisions with the primary objective of executing aggressive cyber exercises, exemplified by entities such as the U.S. Cyber Command and China's People's Liberation Army Strategic Support Force. The aforementioned entities are accountable for formulating and implementing cyber activities that facilitate the fulfilment of their respective country's military goals.</w:t>
      </w:r>
    </w:p>
    <w:p w14:paraId="38692D8A" w14:textId="77777777" w:rsidR="00D75BBF" w:rsidRPr="00590368" w:rsidRDefault="00D75BBF" w:rsidP="008E3FC7">
      <w:pPr>
        <w:rPr>
          <w:rFonts w:cs="Times New Roman"/>
        </w:rPr>
      </w:pPr>
      <w:r w:rsidRPr="00590368">
        <w:rPr>
          <w:rFonts w:cs="Times New Roman"/>
        </w:rPr>
        <w:t xml:space="preserve">The emergence of offensive cyber capabilities has prompted apprehensions regarding the likelihood of escalation and the intricacy of attributing attacks to particular entities. The aforementioned circumstance has prompted appeals for the establishment of international standards and regulations to oversee cyber warfare, akin to the extant international statutes and agreements that govern conventional warfare. The "Paris Call for Trust and Security in Cyberspace" was a voluntary agreement on responsible state </w:t>
      </w:r>
      <w:proofErr w:type="spellStart"/>
      <w:r w:rsidRPr="00590368">
        <w:rPr>
          <w:rFonts w:cs="Times New Roman"/>
        </w:rPr>
        <w:t>behaviour</w:t>
      </w:r>
      <w:proofErr w:type="spellEnd"/>
      <w:r w:rsidRPr="00590368">
        <w:rPr>
          <w:rFonts w:cs="Times New Roman"/>
        </w:rPr>
        <w:t xml:space="preserve"> in cyberspace that was signed by a group of 25 countries, including the United States, China, and Russia, in 2019. The efficacy of such agreements in deterring cyberattacks and fostering international collaboration is yet to be determined </w:t>
      </w:r>
      <w:sdt>
        <w:sdtPr>
          <w:rPr>
            <w:rFonts w:cs="Times New Roman"/>
          </w:rPr>
          <w:id w:val="491834173"/>
          <w:citation/>
        </w:sdtPr>
        <w:sdtContent>
          <w:r w:rsidRPr="00590368">
            <w:rPr>
              <w:rFonts w:cs="Times New Roman"/>
            </w:rPr>
            <w:fldChar w:fldCharType="begin"/>
          </w:r>
          <w:r w:rsidRPr="00590368">
            <w:rPr>
              <w:rFonts w:cs="Times New Roman"/>
            </w:rPr>
            <w:instrText xml:space="preserve"> CITATION Sal21 \l 1033 </w:instrText>
          </w:r>
          <w:r w:rsidRPr="00590368">
            <w:rPr>
              <w:rFonts w:cs="Times New Roman"/>
            </w:rPr>
            <w:fldChar w:fldCharType="separate"/>
          </w:r>
          <w:r w:rsidR="00E12012" w:rsidRPr="00590368">
            <w:rPr>
              <w:rFonts w:cs="Times New Roman"/>
              <w:noProof/>
            </w:rPr>
            <w:t>(Salman, 2021)</w:t>
          </w:r>
          <w:r w:rsidRPr="00590368">
            <w:rPr>
              <w:rFonts w:cs="Times New Roman"/>
            </w:rPr>
            <w:fldChar w:fldCharType="end"/>
          </w:r>
        </w:sdtContent>
      </w:sdt>
      <w:r w:rsidRPr="00590368">
        <w:rPr>
          <w:rFonts w:cs="Times New Roman"/>
        </w:rPr>
        <w:t xml:space="preserve">. </w:t>
      </w:r>
    </w:p>
    <w:p w14:paraId="3604DBA7" w14:textId="77777777" w:rsidR="00D75BBF" w:rsidRPr="00590368" w:rsidRDefault="00E17803" w:rsidP="008E3FC7">
      <w:pPr>
        <w:pStyle w:val="Heading2"/>
        <w:rPr>
          <w:rFonts w:cs="Times New Roman"/>
        </w:rPr>
      </w:pPr>
      <w:bookmarkStart w:id="508" w:name="_Toc133670870"/>
      <w:bookmarkStart w:id="509" w:name="_Toc133924190"/>
      <w:bookmarkStart w:id="510" w:name="_Toc134390819"/>
      <w:bookmarkStart w:id="511" w:name="_Toc134725605"/>
      <w:bookmarkStart w:id="512" w:name="_Toc135300896"/>
      <w:r w:rsidRPr="00590368">
        <w:rPr>
          <w:rFonts w:cs="Times New Roman"/>
        </w:rPr>
        <w:t>7.6</w:t>
      </w:r>
      <w:r w:rsidR="00D75BBF" w:rsidRPr="00590368">
        <w:rPr>
          <w:rFonts w:cs="Times New Roman"/>
        </w:rPr>
        <w:t xml:space="preserve"> Societal Implications</w:t>
      </w:r>
      <w:bookmarkEnd w:id="508"/>
      <w:bookmarkEnd w:id="509"/>
      <w:bookmarkEnd w:id="510"/>
      <w:bookmarkEnd w:id="511"/>
      <w:bookmarkEnd w:id="512"/>
      <w:r w:rsidR="00D75BBF" w:rsidRPr="00590368">
        <w:rPr>
          <w:rFonts w:cs="Times New Roman"/>
        </w:rPr>
        <w:t xml:space="preserve"> </w:t>
      </w:r>
    </w:p>
    <w:p w14:paraId="736B6B4F" w14:textId="77777777" w:rsidR="00D75BBF" w:rsidRPr="00590368" w:rsidRDefault="00D75BBF" w:rsidP="008E3FC7">
      <w:pPr>
        <w:rPr>
          <w:rFonts w:cs="Times New Roman"/>
        </w:rPr>
      </w:pPr>
      <w:r w:rsidRPr="00590368">
        <w:rPr>
          <w:rFonts w:cs="Times New Roman"/>
        </w:rPr>
        <w:t xml:space="preserve">The ramifications of strategic competition in cyberspace extend beyond the domains of politics, economics, and military affairs. The phenomenon in question bears notable societal ramifications, exerting influence on both </w:t>
      </w:r>
      <w:r w:rsidRPr="00590368">
        <w:rPr>
          <w:rFonts w:cs="Times New Roman"/>
          <w:i/>
        </w:rPr>
        <w:t>individuals and communities, as well as the broader society</w:t>
      </w:r>
      <w:r w:rsidRPr="00590368">
        <w:rPr>
          <w:rFonts w:cs="Times New Roman"/>
        </w:rPr>
        <w:t>. Privacy, security, and social trust are among the primary areas of concern.</w:t>
      </w:r>
    </w:p>
    <w:p w14:paraId="7B00A723" w14:textId="77777777" w:rsidR="00D75BBF" w:rsidRPr="00590368" w:rsidRDefault="00D75BBF" w:rsidP="008E3FC7">
      <w:pPr>
        <w:rPr>
          <w:rFonts w:cs="Times New Roman"/>
        </w:rPr>
      </w:pPr>
      <w:r w:rsidRPr="00590368">
        <w:rPr>
          <w:rFonts w:cs="Times New Roman"/>
        </w:rPr>
        <w:t xml:space="preserve">The </w:t>
      </w:r>
      <w:r w:rsidRPr="00590368">
        <w:rPr>
          <w:rFonts w:cs="Times New Roman"/>
          <w:i/>
        </w:rPr>
        <w:t>erosion of privacy</w:t>
      </w:r>
      <w:r w:rsidRPr="00590368">
        <w:rPr>
          <w:rFonts w:cs="Times New Roman"/>
        </w:rPr>
        <w:t xml:space="preserve"> is a notable societal implication resulting from strategic competition in cyberspace. With the rise of cyber espionage and surveillance by both state and non-state actors, individuals and their personal data are becoming more vulnerable to </w:t>
      </w:r>
      <w:proofErr w:type="spellStart"/>
      <w:r w:rsidRPr="00590368">
        <w:rPr>
          <w:rFonts w:cs="Times New Roman"/>
        </w:rPr>
        <w:t>unauthorised</w:t>
      </w:r>
      <w:proofErr w:type="spellEnd"/>
      <w:r w:rsidRPr="00590368">
        <w:rPr>
          <w:rFonts w:cs="Times New Roman"/>
        </w:rPr>
        <w:t xml:space="preserve"> access, monitoring, and exploitation. In 2015, the Office of Personnel Management in the United States experienced a significant data breach, leading to the </w:t>
      </w:r>
      <w:proofErr w:type="spellStart"/>
      <w:r w:rsidRPr="00590368">
        <w:rPr>
          <w:rFonts w:cs="Times New Roman"/>
        </w:rPr>
        <w:t>unauthorised</w:t>
      </w:r>
      <w:proofErr w:type="spellEnd"/>
      <w:r w:rsidRPr="00590368">
        <w:rPr>
          <w:rFonts w:cs="Times New Roman"/>
        </w:rPr>
        <w:t xml:space="preserve"> acquisition of sensitive personal data of more than 20 million current and former federal employees, including social security numbers and fingerprints </w:t>
      </w:r>
      <w:sdt>
        <w:sdtPr>
          <w:rPr>
            <w:rFonts w:cs="Times New Roman"/>
          </w:rPr>
          <w:id w:val="-29885753"/>
          <w:citation/>
        </w:sdtPr>
        <w:sdtContent>
          <w:r w:rsidRPr="00590368">
            <w:rPr>
              <w:rFonts w:cs="Times New Roman"/>
            </w:rPr>
            <w:fldChar w:fldCharType="begin"/>
          </w:r>
          <w:r w:rsidRPr="00590368">
            <w:rPr>
              <w:rFonts w:cs="Times New Roman"/>
            </w:rPr>
            <w:instrText xml:space="preserve"> CITATION Jos20 \l 1033 </w:instrText>
          </w:r>
          <w:r w:rsidRPr="00590368">
            <w:rPr>
              <w:rFonts w:cs="Times New Roman"/>
            </w:rPr>
            <w:fldChar w:fldCharType="separate"/>
          </w:r>
          <w:r w:rsidR="00E12012" w:rsidRPr="00590368">
            <w:rPr>
              <w:rFonts w:cs="Times New Roman"/>
              <w:noProof/>
            </w:rPr>
            <w:t xml:space="preserve">(Fruhlinger, The OPM hack explained: Bad security practices meet </w:t>
          </w:r>
          <w:r w:rsidR="00E12012" w:rsidRPr="00590368">
            <w:rPr>
              <w:rFonts w:cs="Times New Roman"/>
              <w:noProof/>
            </w:rPr>
            <w:lastRenderedPageBreak/>
            <w:t>China's Captain America, 2020)</w:t>
          </w:r>
          <w:r w:rsidRPr="00590368">
            <w:rPr>
              <w:rFonts w:cs="Times New Roman"/>
            </w:rPr>
            <w:fldChar w:fldCharType="end"/>
          </w:r>
        </w:sdtContent>
      </w:sdt>
      <w:r w:rsidRPr="00590368">
        <w:rPr>
          <w:rFonts w:cs="Times New Roman"/>
        </w:rPr>
        <w:t xml:space="preserve">. The aforementioned occurrence highlights the vulnerability of private data to cyber assaults and </w:t>
      </w:r>
      <w:proofErr w:type="spellStart"/>
      <w:r w:rsidRPr="00590368">
        <w:rPr>
          <w:rFonts w:cs="Times New Roman"/>
        </w:rPr>
        <w:t>emphasises</w:t>
      </w:r>
      <w:proofErr w:type="spellEnd"/>
      <w:r w:rsidRPr="00590368">
        <w:rPr>
          <w:rFonts w:cs="Times New Roman"/>
        </w:rPr>
        <w:t xml:space="preserve"> the necessity for heightened </w:t>
      </w:r>
      <w:proofErr w:type="spellStart"/>
      <w:r w:rsidRPr="00590368">
        <w:rPr>
          <w:rFonts w:cs="Times New Roman"/>
        </w:rPr>
        <w:t>endeavours</w:t>
      </w:r>
      <w:proofErr w:type="spellEnd"/>
      <w:r w:rsidRPr="00590368">
        <w:rPr>
          <w:rFonts w:cs="Times New Roman"/>
        </w:rPr>
        <w:t xml:space="preserve"> to safeguard confidentiality in the era of technology.</w:t>
      </w:r>
    </w:p>
    <w:p w14:paraId="6318EA37" w14:textId="77777777" w:rsidR="00D75BBF" w:rsidRPr="00590368" w:rsidRDefault="00D75BBF" w:rsidP="008E3FC7">
      <w:pPr>
        <w:rPr>
          <w:rFonts w:cs="Times New Roman"/>
        </w:rPr>
      </w:pPr>
      <w:r w:rsidRPr="00590368">
        <w:rPr>
          <w:rFonts w:cs="Times New Roman"/>
        </w:rPr>
        <w:t xml:space="preserve">Strategic competition in cyberspace has another noteworthy societal implication in the form of the </w:t>
      </w:r>
      <w:r w:rsidRPr="00590368">
        <w:rPr>
          <w:rFonts w:cs="Times New Roman"/>
          <w:i/>
        </w:rPr>
        <w:t>erosion of social trust</w:t>
      </w:r>
      <w:r w:rsidRPr="00590368">
        <w:rPr>
          <w:rFonts w:cs="Times New Roman"/>
        </w:rPr>
        <w:t xml:space="preserve">. The increasing awareness of the potential hazards and susceptibilities linked to the digital realm may prompt individuals to exhibit reluctance towards technology adoption, thereby resulting in a decline in institutional and systemic trust. The Cambridge Analytica scandal of 2018 resulted in the </w:t>
      </w:r>
      <w:proofErr w:type="spellStart"/>
      <w:r w:rsidRPr="00590368">
        <w:rPr>
          <w:rFonts w:cs="Times New Roman"/>
        </w:rPr>
        <w:t>unauthorised</w:t>
      </w:r>
      <w:proofErr w:type="spellEnd"/>
      <w:r w:rsidRPr="00590368">
        <w:rPr>
          <w:rFonts w:cs="Times New Roman"/>
        </w:rPr>
        <w:t xml:space="preserve"> harvesting of personal data belonging to millions of Facebook users, thereby causing a significant loss of trust among the general public towards social media platforms and their respective parent companies </w:t>
      </w:r>
      <w:sdt>
        <w:sdtPr>
          <w:rPr>
            <w:rFonts w:cs="Times New Roman"/>
          </w:rPr>
          <w:id w:val="-1160614681"/>
          <w:citation/>
        </w:sdtPr>
        <w:sdtContent>
          <w:r w:rsidRPr="00590368">
            <w:rPr>
              <w:rFonts w:cs="Times New Roman"/>
            </w:rPr>
            <w:fldChar w:fldCharType="begin"/>
          </w:r>
          <w:r w:rsidRPr="00590368">
            <w:rPr>
              <w:rFonts w:cs="Times New Roman"/>
            </w:rPr>
            <w:instrText xml:space="preserve"> CITATION BBC20 \l 1033 </w:instrText>
          </w:r>
          <w:r w:rsidRPr="00590368">
            <w:rPr>
              <w:rFonts w:cs="Times New Roman"/>
            </w:rPr>
            <w:fldChar w:fldCharType="separate"/>
          </w:r>
          <w:r w:rsidR="00E12012" w:rsidRPr="00590368">
            <w:rPr>
              <w:rFonts w:cs="Times New Roman"/>
              <w:noProof/>
            </w:rPr>
            <w:t>(BBC.COM, 2020)</w:t>
          </w:r>
          <w:r w:rsidRPr="00590368">
            <w:rPr>
              <w:rFonts w:cs="Times New Roman"/>
            </w:rPr>
            <w:fldChar w:fldCharType="end"/>
          </w:r>
        </w:sdtContent>
      </w:sdt>
      <w:r w:rsidRPr="00590368">
        <w:rPr>
          <w:rFonts w:cs="Times New Roman"/>
        </w:rPr>
        <w:t>.</w:t>
      </w:r>
    </w:p>
    <w:p w14:paraId="4DDE2D9A" w14:textId="77777777" w:rsidR="00D75BBF" w:rsidRPr="00590368" w:rsidRDefault="00D75BBF" w:rsidP="008E3FC7">
      <w:pPr>
        <w:rPr>
          <w:rFonts w:cs="Times New Roman"/>
        </w:rPr>
      </w:pPr>
      <w:r w:rsidRPr="00590368">
        <w:rPr>
          <w:rFonts w:cs="Times New Roman"/>
        </w:rPr>
        <w:t xml:space="preserve">In addition, the </w:t>
      </w:r>
      <w:r w:rsidRPr="00590368">
        <w:rPr>
          <w:rFonts w:cs="Times New Roman"/>
          <w:i/>
        </w:rPr>
        <w:t>spreading of false information and biased messaging</w:t>
      </w:r>
      <w:r w:rsidRPr="00590368">
        <w:rPr>
          <w:rFonts w:cs="Times New Roman"/>
        </w:rPr>
        <w:t xml:space="preserve"> via social media platforms has the potential to erode societal confidence and aggravate political polarization. In the context of the 2016 United States presidential election, Russian agents leveraged social media platforms to disseminate false information and fuel unrest, ultimately eroding confidence in the integrity of the democratic system </w:t>
      </w:r>
      <w:sdt>
        <w:sdtPr>
          <w:rPr>
            <w:rFonts w:cs="Times New Roman"/>
          </w:rPr>
          <w:id w:val="320388403"/>
          <w:citation/>
        </w:sdtPr>
        <w:sdtContent>
          <w:r w:rsidRPr="00590368">
            <w:rPr>
              <w:rFonts w:cs="Times New Roman"/>
            </w:rPr>
            <w:fldChar w:fldCharType="begin"/>
          </w:r>
          <w:r w:rsidRPr="00590368">
            <w:rPr>
              <w:rFonts w:cs="Times New Roman"/>
            </w:rPr>
            <w:instrText xml:space="preserve"> CITATION Jul21 \l 1033 </w:instrText>
          </w:r>
          <w:r w:rsidRPr="00590368">
            <w:rPr>
              <w:rFonts w:cs="Times New Roman"/>
            </w:rPr>
            <w:fldChar w:fldCharType="separate"/>
          </w:r>
          <w:r w:rsidR="00E12012" w:rsidRPr="00590368">
            <w:rPr>
              <w:rFonts w:cs="Times New Roman"/>
              <w:noProof/>
            </w:rPr>
            <w:t>(Barnes, 2021)</w:t>
          </w:r>
          <w:r w:rsidRPr="00590368">
            <w:rPr>
              <w:rFonts w:cs="Times New Roman"/>
            </w:rPr>
            <w:fldChar w:fldCharType="end"/>
          </w:r>
        </w:sdtContent>
      </w:sdt>
      <w:r w:rsidRPr="00590368">
        <w:rPr>
          <w:rFonts w:cs="Times New Roman"/>
        </w:rPr>
        <w:t xml:space="preserve">. </w:t>
      </w:r>
    </w:p>
    <w:p w14:paraId="5F883CD1" w14:textId="77777777" w:rsidR="00D75BBF" w:rsidRPr="00590368" w:rsidRDefault="00D75BBF" w:rsidP="008E3FC7">
      <w:pPr>
        <w:rPr>
          <w:rFonts w:cs="Times New Roman"/>
        </w:rPr>
      </w:pPr>
      <w:r w:rsidRPr="00590368">
        <w:rPr>
          <w:rFonts w:cs="Times New Roman"/>
        </w:rPr>
        <w:t>Therefore, the gradual loss of privacy, the imperative for efficient cybersecurity protocols, and the gradual decline of social trust are all noteworthy issues that require attention. In light of the ongoing evolution of technology, it is imperative that individuals, communities, and societies at large maintain a state of vigilance and proactivity in safeguarding themselves against the possible negative consequences that may arise from strategic competition in the realm of cyberspace.</w:t>
      </w:r>
    </w:p>
    <w:p w14:paraId="08920FE5" w14:textId="77777777" w:rsidR="00D75BBF" w:rsidRPr="00590368" w:rsidRDefault="00E17803" w:rsidP="008E3FC7">
      <w:pPr>
        <w:pStyle w:val="Heading2"/>
        <w:rPr>
          <w:rFonts w:cs="Times New Roman"/>
        </w:rPr>
      </w:pPr>
      <w:bookmarkStart w:id="513" w:name="_Toc133670871"/>
      <w:bookmarkStart w:id="514" w:name="_Toc133924191"/>
      <w:bookmarkStart w:id="515" w:name="_Toc134390820"/>
      <w:bookmarkStart w:id="516" w:name="_Toc134725606"/>
      <w:bookmarkStart w:id="517" w:name="_Toc135300897"/>
      <w:r w:rsidRPr="00590368">
        <w:rPr>
          <w:rFonts w:cs="Times New Roman"/>
        </w:rPr>
        <w:t>7.7</w:t>
      </w:r>
      <w:r w:rsidR="00D75BBF" w:rsidRPr="00590368">
        <w:rPr>
          <w:rFonts w:cs="Times New Roman"/>
        </w:rPr>
        <w:t xml:space="preserve"> Policy Implications of the Competition in Cyberspace</w:t>
      </w:r>
      <w:bookmarkEnd w:id="513"/>
      <w:bookmarkEnd w:id="514"/>
      <w:bookmarkEnd w:id="515"/>
      <w:bookmarkEnd w:id="516"/>
      <w:bookmarkEnd w:id="517"/>
    </w:p>
    <w:p w14:paraId="6678823B" w14:textId="77777777" w:rsidR="00D75BBF" w:rsidRPr="00590368" w:rsidRDefault="00D75BBF" w:rsidP="008E3FC7">
      <w:pPr>
        <w:rPr>
          <w:rFonts w:cs="Times New Roman"/>
        </w:rPr>
      </w:pPr>
      <w:r w:rsidRPr="00590368">
        <w:rPr>
          <w:rFonts w:cs="Times New Roman"/>
        </w:rPr>
        <w:t xml:space="preserve">The strategic competition in cyberspace has significant policy implications, particularly with regard to the necessity for more robust cyber security policies and regulations as well as increasing threat of cyber-attacks perpetrated by non-state actors, such as hacktivist groups and terrorist </w:t>
      </w:r>
      <w:proofErr w:type="spellStart"/>
      <w:r w:rsidRPr="00590368">
        <w:rPr>
          <w:rFonts w:cs="Times New Roman"/>
        </w:rPr>
        <w:t>organisations</w:t>
      </w:r>
      <w:proofErr w:type="spellEnd"/>
      <w:r w:rsidRPr="00590368">
        <w:rPr>
          <w:rFonts w:cs="Times New Roman"/>
        </w:rPr>
        <w:t xml:space="preserve">. Non-state actors frequently exhibit distinct incentives and objectives in contrast to cyber attackers supported by governments, and their conduct can result in a disruptive effect on worldwide security and financial equilibrium. It is imperative for states and international institutions to collaborate in order to develop and implement cyber security policies that are </w:t>
      </w:r>
      <w:r w:rsidRPr="00590368">
        <w:rPr>
          <w:rFonts w:cs="Times New Roman"/>
        </w:rPr>
        <w:lastRenderedPageBreak/>
        <w:t xml:space="preserve">capable of efficiently reducing the potential dangers of cyber-attacks, while also safeguarding critical infrastructure, national security, and personal privacy. </w:t>
      </w:r>
    </w:p>
    <w:p w14:paraId="3828FA8F" w14:textId="77777777" w:rsidR="00D75BBF" w:rsidRPr="00590368" w:rsidRDefault="00D75BBF" w:rsidP="008E3FC7">
      <w:pPr>
        <w:rPr>
          <w:rFonts w:cs="Times New Roman"/>
        </w:rPr>
      </w:pPr>
      <w:r w:rsidRPr="00590368">
        <w:rPr>
          <w:rFonts w:cs="Times New Roman"/>
        </w:rPr>
        <w:t xml:space="preserve">There is a growing trend among states to </w:t>
      </w:r>
      <w:r w:rsidRPr="00590368">
        <w:rPr>
          <w:rFonts w:cs="Times New Roman"/>
          <w:i/>
        </w:rPr>
        <w:t>securitize cyberspace</w:t>
      </w:r>
      <w:r w:rsidRPr="00590368">
        <w:rPr>
          <w:rFonts w:cs="Times New Roman"/>
        </w:rPr>
        <w:t>, perceiving it as a realm of military and national security importance. Consequently, numerous states are allocating resources towards the advancement of both offensive and defensive cyber capacities, alongside the formulation of tactics aimed at discouraging prospective adversaries from participating in malevolent cyber operations. This trend raises important questions about the potential risks of cyber weapons proliferation and the potential for unintentional escalation or conflict in cyberspace.</w:t>
      </w:r>
    </w:p>
    <w:p w14:paraId="172113B9" w14:textId="77777777" w:rsidR="00D75BBF" w:rsidRPr="00590368" w:rsidRDefault="00D75BBF" w:rsidP="008E3FC7">
      <w:pPr>
        <w:rPr>
          <w:rFonts w:cs="Times New Roman"/>
        </w:rPr>
      </w:pPr>
      <w:r w:rsidRPr="00590368">
        <w:rPr>
          <w:rFonts w:cs="Times New Roman"/>
        </w:rPr>
        <w:t xml:space="preserve">International </w:t>
      </w:r>
      <w:proofErr w:type="spellStart"/>
      <w:r w:rsidRPr="00590368">
        <w:rPr>
          <w:rFonts w:cs="Times New Roman"/>
        </w:rPr>
        <w:t>organisations</w:t>
      </w:r>
      <w:proofErr w:type="spellEnd"/>
      <w:r w:rsidRPr="00590368">
        <w:rPr>
          <w:rFonts w:cs="Times New Roman"/>
        </w:rPr>
        <w:t xml:space="preserve"> have a significant responsibility in addressing the policy implications of strategic competition in the realm of cyberspace. The United Nations and the International Telecommunication Union have been engaged in efforts to establish worldwide norms and standards that govern responsible state conduct in cyberspace, in addition to devising measures for managing cyber incidents and fostering global collaboration. Notwithstanding, there remains a considerable amount of effort to be exerted towards guaranteeing the efficacy of these establishments in tackling the intricate predicaments presented by the strategic rivalry in the realm of cyberspace.</w:t>
      </w:r>
    </w:p>
    <w:p w14:paraId="6AFE5687" w14:textId="77777777" w:rsidR="00D75BBF" w:rsidRPr="00590368" w:rsidRDefault="00E17803" w:rsidP="008E3FC7">
      <w:pPr>
        <w:pStyle w:val="Heading3"/>
        <w:spacing w:line="360" w:lineRule="auto"/>
        <w:rPr>
          <w:rFonts w:cs="Times New Roman"/>
        </w:rPr>
      </w:pPr>
      <w:bookmarkStart w:id="518" w:name="_Toc133670872"/>
      <w:bookmarkStart w:id="519" w:name="_Toc133924192"/>
      <w:bookmarkStart w:id="520" w:name="_Toc134390821"/>
      <w:bookmarkStart w:id="521" w:name="_Toc134725607"/>
      <w:bookmarkStart w:id="522" w:name="_Toc135300898"/>
      <w:r w:rsidRPr="00590368">
        <w:rPr>
          <w:rFonts w:cs="Times New Roman"/>
        </w:rPr>
        <w:t>7.7</w:t>
      </w:r>
      <w:r w:rsidR="00D75BBF" w:rsidRPr="00590368">
        <w:rPr>
          <w:rFonts w:cs="Times New Roman"/>
        </w:rPr>
        <w:t>.1 Implications of Cyber-attacks by VNSAs</w:t>
      </w:r>
      <w:bookmarkEnd w:id="518"/>
      <w:bookmarkEnd w:id="519"/>
      <w:bookmarkEnd w:id="520"/>
      <w:bookmarkEnd w:id="521"/>
      <w:bookmarkEnd w:id="522"/>
    </w:p>
    <w:p w14:paraId="3A4A6D55" w14:textId="77777777" w:rsidR="00D75BBF" w:rsidRPr="00590368" w:rsidRDefault="00D75BBF" w:rsidP="008E3FC7">
      <w:pPr>
        <w:rPr>
          <w:rFonts w:cs="Times New Roman"/>
        </w:rPr>
      </w:pPr>
      <w:r w:rsidRPr="00590368">
        <w:rPr>
          <w:rFonts w:cs="Times New Roman"/>
        </w:rPr>
        <w:t xml:space="preserve">The consequences of cyber assaults perpetrated by Violent Non-State Actors (VNSAs) are significant. Non-state actors, such as terrorist </w:t>
      </w:r>
      <w:proofErr w:type="spellStart"/>
      <w:r w:rsidRPr="00590368">
        <w:rPr>
          <w:rFonts w:cs="Times New Roman"/>
        </w:rPr>
        <w:t>organisations</w:t>
      </w:r>
      <w:proofErr w:type="spellEnd"/>
      <w:r w:rsidRPr="00590368">
        <w:rPr>
          <w:rFonts w:cs="Times New Roman"/>
        </w:rPr>
        <w:t xml:space="preserve">, criminal organizations, and hacktivists, are progressively leveraging the digital realm to perpetrate assaults against diverse targets, encompassing critical infrastructure, governmental entities, and commercial enterprises. The consequences of these attacks extend beyond the borders of individual nations and can impact security, stability, and economic well-being on a global scale. </w:t>
      </w:r>
    </w:p>
    <w:p w14:paraId="54512C1F" w14:textId="77777777" w:rsidR="00D75BBF" w:rsidRPr="00590368" w:rsidRDefault="00D75BBF" w:rsidP="008E3FC7">
      <w:pPr>
        <w:rPr>
          <w:rFonts w:cs="Times New Roman"/>
        </w:rPr>
      </w:pPr>
      <w:r w:rsidRPr="00590368">
        <w:rPr>
          <w:rFonts w:cs="Times New Roman"/>
        </w:rPr>
        <w:t xml:space="preserve">The </w:t>
      </w:r>
      <w:proofErr w:type="spellStart"/>
      <w:r w:rsidRPr="00590368">
        <w:rPr>
          <w:rFonts w:cs="Times New Roman"/>
        </w:rPr>
        <w:t>utilisation</w:t>
      </w:r>
      <w:proofErr w:type="spellEnd"/>
      <w:r w:rsidRPr="00590368">
        <w:rPr>
          <w:rFonts w:cs="Times New Roman"/>
        </w:rPr>
        <w:t xml:space="preserve"> of cyberspace by Violent Non-State Actors (VNSAs) to carry out attacks on crucial infrastructure can result in the disruption of fundamental services such as transportation, energy, and communications. This can lead to social unrest and economic instability. In 2015, a cyber-attack targeted Ukraine's power grid resulting in a blackout that impacted more than 230,000 </w:t>
      </w:r>
      <w:r w:rsidRPr="00590368">
        <w:rPr>
          <w:rFonts w:cs="Times New Roman"/>
        </w:rPr>
        <w:lastRenderedPageBreak/>
        <w:t xml:space="preserve">individuals. This incident underscored the potential consequences of violent non-state actor (VNSA) attacks on crucial infrastructure </w:t>
      </w:r>
      <w:sdt>
        <w:sdtPr>
          <w:rPr>
            <w:rFonts w:cs="Times New Roman"/>
          </w:rPr>
          <w:id w:val="133302506"/>
          <w:citation/>
        </w:sdtPr>
        <w:sdtContent>
          <w:r w:rsidRPr="00590368">
            <w:rPr>
              <w:rFonts w:cs="Times New Roman"/>
            </w:rPr>
            <w:fldChar w:fldCharType="begin"/>
          </w:r>
          <w:r w:rsidRPr="00590368">
            <w:rPr>
              <w:rFonts w:cs="Times New Roman"/>
            </w:rPr>
            <w:instrText xml:space="preserve"> CITATION Hum22 \l 1033 </w:instrText>
          </w:r>
          <w:r w:rsidRPr="00590368">
            <w:rPr>
              <w:rFonts w:cs="Times New Roman"/>
            </w:rPr>
            <w:fldChar w:fldCharType="separate"/>
          </w:r>
          <w:r w:rsidR="00E12012" w:rsidRPr="00590368">
            <w:rPr>
              <w:rFonts w:cs="Times New Roman"/>
              <w:noProof/>
            </w:rPr>
            <w:t>(Watch, 2022)</w:t>
          </w:r>
          <w:r w:rsidRPr="00590368">
            <w:rPr>
              <w:rFonts w:cs="Times New Roman"/>
            </w:rPr>
            <w:fldChar w:fldCharType="end"/>
          </w:r>
        </w:sdtContent>
      </w:sdt>
      <w:r w:rsidRPr="00590368">
        <w:rPr>
          <w:rFonts w:cs="Times New Roman"/>
        </w:rPr>
        <w:t>.</w:t>
      </w:r>
    </w:p>
    <w:p w14:paraId="49167DB9" w14:textId="77777777" w:rsidR="00D75BBF" w:rsidRPr="00590368" w:rsidRDefault="00D75BBF" w:rsidP="008E3FC7">
      <w:pPr>
        <w:rPr>
          <w:rFonts w:cs="Times New Roman"/>
        </w:rPr>
      </w:pPr>
      <w:r w:rsidRPr="00590368">
        <w:rPr>
          <w:rFonts w:cs="Times New Roman"/>
        </w:rPr>
        <w:t>The challenge that law enforcement and intelligence agencies face as a result of VNSA cyber-attacks is a significant implication. Violent Non-State Actors (VNSAs) frequently engage in cross-jurisdictional operations and employ diverse strategies to obscure their actions, posing challenges for law enforcement agencies in detecting and bringing them to justice. The hacking collective known as Anonymous has carried out a multitude of assaults on both public and private entities, employing methods such as distributed denial-of-service (DDoS) attacks and social engineering in order to obtain access to confidential data. The transnational character of Violent Non-State Actors (VNSAs) presents a formidable obstacle to monitoring their undertakings and enforcing responsibility for their conduct.</w:t>
      </w:r>
    </w:p>
    <w:p w14:paraId="7EE20196" w14:textId="77777777" w:rsidR="00D75BBF" w:rsidRPr="00590368" w:rsidRDefault="00D75BBF" w:rsidP="008E3FC7">
      <w:pPr>
        <w:rPr>
          <w:rFonts w:cs="Times New Roman"/>
        </w:rPr>
      </w:pPr>
      <w:r w:rsidRPr="00590368">
        <w:rPr>
          <w:rFonts w:cs="Times New Roman"/>
        </w:rPr>
        <w:t xml:space="preserve">Following the 2015 Paris attacks, the French government enacted a contentious legislation that </w:t>
      </w:r>
      <w:proofErr w:type="spellStart"/>
      <w:r w:rsidRPr="00590368">
        <w:rPr>
          <w:rFonts w:cs="Times New Roman"/>
        </w:rPr>
        <w:t>authorised</w:t>
      </w:r>
      <w:proofErr w:type="spellEnd"/>
      <w:r w:rsidRPr="00590368">
        <w:rPr>
          <w:rFonts w:cs="Times New Roman"/>
        </w:rPr>
        <w:t xml:space="preserve"> intelligence agencies to engage in widespread electronic communication surveillance. Detractors contended that the aforementioned legislation infringed upon individuals' privacy entitlements and possessed the potential to suppress expressions of disagreement and opposition within the political sphere.</w:t>
      </w:r>
    </w:p>
    <w:p w14:paraId="3F63E076" w14:textId="77777777" w:rsidR="00D75BBF" w:rsidRPr="00590368" w:rsidRDefault="00D75BBF" w:rsidP="008E3FC7">
      <w:pPr>
        <w:rPr>
          <w:rFonts w:cs="Times New Roman"/>
        </w:rPr>
      </w:pPr>
      <w:r w:rsidRPr="00590368">
        <w:rPr>
          <w:rFonts w:cs="Times New Roman"/>
        </w:rPr>
        <w:t>Various measures have been taken by states and international institutions in response to the policy implications of cyber-attacks carried out by Violent Non-State Actors (VNSAs). An effective strategy involves e</w:t>
      </w:r>
      <w:r w:rsidRPr="00590368">
        <w:rPr>
          <w:rFonts w:cs="Times New Roman"/>
          <w:i/>
        </w:rPr>
        <w:t>nhancing the cybersecurity measures and bolstering the resilience of vital infrastructure</w:t>
      </w:r>
      <w:r w:rsidRPr="00590368">
        <w:rPr>
          <w:rFonts w:cs="Times New Roman"/>
        </w:rPr>
        <w:t xml:space="preserve">. Cybersecurity measures, such as firewalls, encryption, and intrusion detection systems, have been extensively invested in by both governments and private corporations as a means of safeguarding against cyber-attacks. Furthermore, certain nations have instituted </w:t>
      </w:r>
      <w:proofErr w:type="spellStart"/>
      <w:r w:rsidRPr="00590368">
        <w:rPr>
          <w:rFonts w:cs="Times New Roman"/>
        </w:rPr>
        <w:t>specialised</w:t>
      </w:r>
      <w:proofErr w:type="spellEnd"/>
      <w:r w:rsidRPr="00590368">
        <w:rPr>
          <w:rFonts w:cs="Times New Roman"/>
        </w:rPr>
        <w:t xml:space="preserve"> cybersecurity entities to facilitate the coordination of </w:t>
      </w:r>
      <w:proofErr w:type="spellStart"/>
      <w:r w:rsidRPr="00590368">
        <w:rPr>
          <w:rFonts w:cs="Times New Roman"/>
        </w:rPr>
        <w:t>endeavours</w:t>
      </w:r>
      <w:proofErr w:type="spellEnd"/>
      <w:r w:rsidRPr="00590368">
        <w:rPr>
          <w:rFonts w:cs="Times New Roman"/>
        </w:rPr>
        <w:t xml:space="preserve"> aimed at safeguarding vital infrastructure and addressing cyber occurrences.</w:t>
      </w:r>
    </w:p>
    <w:p w14:paraId="75A6EA34" w14:textId="77777777" w:rsidR="00D75BBF" w:rsidRPr="00590368" w:rsidRDefault="00D75BBF" w:rsidP="008E3FC7">
      <w:pPr>
        <w:rPr>
          <w:rFonts w:cs="Times New Roman"/>
        </w:rPr>
      </w:pPr>
      <w:r w:rsidRPr="00590368">
        <w:rPr>
          <w:rFonts w:cs="Times New Roman"/>
        </w:rPr>
        <w:t xml:space="preserve">An alternative strategy involves bolstering global collaboration and the exchange of information. Nations have established collaborative agreements and affiliations aimed at exchanging intelligence and </w:t>
      </w:r>
      <w:proofErr w:type="spellStart"/>
      <w:r w:rsidRPr="00590368">
        <w:rPr>
          <w:rFonts w:cs="Times New Roman"/>
        </w:rPr>
        <w:t>harmonising</w:t>
      </w:r>
      <w:proofErr w:type="spellEnd"/>
      <w:r w:rsidRPr="00590368">
        <w:rPr>
          <w:rFonts w:cs="Times New Roman"/>
        </w:rPr>
        <w:t xml:space="preserve"> reactions to cyber assaults. The North Atlantic Treaty </w:t>
      </w:r>
      <w:proofErr w:type="spellStart"/>
      <w:r w:rsidRPr="00590368">
        <w:rPr>
          <w:rFonts w:cs="Times New Roman"/>
        </w:rPr>
        <w:t>Organisation</w:t>
      </w:r>
      <w:proofErr w:type="spellEnd"/>
      <w:r w:rsidRPr="00590368">
        <w:rPr>
          <w:rFonts w:cs="Times New Roman"/>
        </w:rPr>
        <w:t xml:space="preserve"> (NATO) has acknowledged cyberspace as an operational domain and has instituted a Cyber </w:t>
      </w:r>
      <w:proofErr w:type="spellStart"/>
      <w:r w:rsidRPr="00590368">
        <w:rPr>
          <w:rFonts w:cs="Times New Roman"/>
        </w:rPr>
        <w:lastRenderedPageBreak/>
        <w:t>Defence</w:t>
      </w:r>
      <w:proofErr w:type="spellEnd"/>
      <w:r w:rsidRPr="00590368">
        <w:rPr>
          <w:rFonts w:cs="Times New Roman"/>
        </w:rPr>
        <w:t xml:space="preserve"> Centre of Excellence to facilitate cybersecurity </w:t>
      </w:r>
      <w:proofErr w:type="spellStart"/>
      <w:r w:rsidRPr="00590368">
        <w:rPr>
          <w:rFonts w:cs="Times New Roman"/>
        </w:rPr>
        <w:t>endeavours</w:t>
      </w:r>
      <w:proofErr w:type="spellEnd"/>
      <w:r w:rsidRPr="00590368">
        <w:rPr>
          <w:rFonts w:cs="Times New Roman"/>
        </w:rPr>
        <w:t xml:space="preserve"> among its member nations. The United Nations has been instrumental in advancing global collaboration concerning cybersecurity concerns, such as the endorsement of the 2015 resolution pertaining to principles for responsible conduct by states in the realm of cyberspace.</w:t>
      </w:r>
    </w:p>
    <w:p w14:paraId="1F73B6D7" w14:textId="77777777" w:rsidR="00D75BBF" w:rsidRPr="00590368" w:rsidRDefault="00E17803" w:rsidP="008E3FC7">
      <w:pPr>
        <w:pStyle w:val="Heading3"/>
        <w:spacing w:line="360" w:lineRule="auto"/>
        <w:rPr>
          <w:rFonts w:cs="Times New Roman"/>
        </w:rPr>
      </w:pPr>
      <w:bookmarkStart w:id="523" w:name="_Toc133670873"/>
      <w:bookmarkStart w:id="524" w:name="_Toc133924193"/>
      <w:bookmarkStart w:id="525" w:name="_Toc134390822"/>
      <w:bookmarkStart w:id="526" w:name="_Toc134725608"/>
      <w:bookmarkStart w:id="527" w:name="_Toc135300899"/>
      <w:r w:rsidRPr="00590368">
        <w:rPr>
          <w:rFonts w:cs="Times New Roman"/>
        </w:rPr>
        <w:t>7.7</w:t>
      </w:r>
      <w:r w:rsidR="00D75BBF" w:rsidRPr="00590368">
        <w:rPr>
          <w:rFonts w:cs="Times New Roman"/>
        </w:rPr>
        <w:t>.2 How states are securitizing this through policy implications</w:t>
      </w:r>
      <w:bookmarkEnd w:id="523"/>
      <w:bookmarkEnd w:id="524"/>
      <w:bookmarkEnd w:id="525"/>
      <w:bookmarkEnd w:id="526"/>
      <w:bookmarkEnd w:id="527"/>
    </w:p>
    <w:p w14:paraId="353A29F4" w14:textId="77777777" w:rsidR="00D75BBF" w:rsidRPr="00590368" w:rsidRDefault="00D75BBF" w:rsidP="008E3FC7">
      <w:pPr>
        <w:rPr>
          <w:rFonts w:cs="Times New Roman"/>
        </w:rPr>
      </w:pPr>
      <w:r w:rsidRPr="00590368">
        <w:rPr>
          <w:rFonts w:cs="Times New Roman"/>
        </w:rPr>
        <w:t xml:space="preserve">Governments are </w:t>
      </w:r>
      <w:proofErr w:type="spellStart"/>
      <w:r w:rsidRPr="00590368">
        <w:rPr>
          <w:rFonts w:cs="Times New Roman"/>
        </w:rPr>
        <w:t>prioritising</w:t>
      </w:r>
      <w:proofErr w:type="spellEnd"/>
      <w:r w:rsidRPr="00590368">
        <w:rPr>
          <w:rFonts w:cs="Times New Roman"/>
        </w:rPr>
        <w:t xml:space="preserve"> the securitization of cyber threats through the formulation of policies and strategies aimed at safeguarding their critical infrastructure, military capabilities, and national security. </w:t>
      </w:r>
    </w:p>
    <w:p w14:paraId="136832EF" w14:textId="77777777" w:rsidR="00D75BBF" w:rsidRPr="00590368" w:rsidRDefault="00D75BBF" w:rsidP="008E3FC7">
      <w:pPr>
        <w:rPr>
          <w:rFonts w:cs="Times New Roman"/>
        </w:rPr>
      </w:pPr>
      <w:r w:rsidRPr="00590368">
        <w:rPr>
          <w:rFonts w:cs="Times New Roman"/>
        </w:rPr>
        <w:t xml:space="preserve">A strategy that is being adopted by various states involves the formulation of national cybersecurity strategies that delineate the measures they intend to undertake to augment their cybersecurity competencies. The aforementioned strategies generally entail a thorough evaluation of the cyber susceptibilities and hazards of a given state, along with a scheme for mitigating these perils via a blend of technical, policy, and </w:t>
      </w:r>
      <w:proofErr w:type="spellStart"/>
      <w:r w:rsidRPr="00590368">
        <w:rPr>
          <w:rFonts w:cs="Times New Roman"/>
        </w:rPr>
        <w:t>organisational</w:t>
      </w:r>
      <w:proofErr w:type="spellEnd"/>
      <w:r w:rsidRPr="00590368">
        <w:rPr>
          <w:rFonts w:cs="Times New Roman"/>
        </w:rPr>
        <w:t xml:space="preserve"> approaches.</w:t>
      </w:r>
    </w:p>
    <w:p w14:paraId="1F76C4A2" w14:textId="77777777" w:rsidR="00D75BBF" w:rsidRPr="00590368" w:rsidRDefault="00D75BBF" w:rsidP="008E3FC7">
      <w:pPr>
        <w:rPr>
          <w:rFonts w:cs="Times New Roman"/>
        </w:rPr>
      </w:pPr>
      <w:r w:rsidRPr="00590368">
        <w:rPr>
          <w:rFonts w:cs="Times New Roman"/>
        </w:rPr>
        <w:t xml:space="preserve">The United States has formulated a sequence of national cybersecurity strategies that delineate the measures it intends to undertake to augment its cybersecurity competencies. The aforementioned tactics encompass </w:t>
      </w:r>
      <w:proofErr w:type="spellStart"/>
      <w:r w:rsidRPr="00590368">
        <w:rPr>
          <w:rFonts w:cs="Times New Roman"/>
        </w:rPr>
        <w:t>prioritising</w:t>
      </w:r>
      <w:proofErr w:type="spellEnd"/>
      <w:r w:rsidRPr="00590368">
        <w:rPr>
          <w:rFonts w:cs="Times New Roman"/>
        </w:rPr>
        <w:t xml:space="preserve"> the enhancement of critical infrastructure security, advocating for global collaboration in the realm of cybersecurity, and innovating novel technologies to bolster cybersecurity measures.</w:t>
      </w:r>
    </w:p>
    <w:p w14:paraId="2A622B1B" w14:textId="77777777" w:rsidR="00D75BBF" w:rsidRPr="00590368" w:rsidRDefault="00D75BBF" w:rsidP="008E3FC7">
      <w:pPr>
        <w:rPr>
          <w:rFonts w:cs="Times New Roman"/>
        </w:rPr>
      </w:pPr>
      <w:r w:rsidRPr="00590368">
        <w:rPr>
          <w:rFonts w:cs="Times New Roman"/>
        </w:rPr>
        <w:t xml:space="preserve">An additional strategy being employed involves the formulation of policies and regulations by states to oversee the realm of cyberspace. The policies in question may encompass regulations pertaining to the </w:t>
      </w:r>
      <w:proofErr w:type="spellStart"/>
      <w:r w:rsidRPr="00590368">
        <w:rPr>
          <w:rFonts w:cs="Times New Roman"/>
        </w:rPr>
        <w:t>utilisation</w:t>
      </w:r>
      <w:proofErr w:type="spellEnd"/>
      <w:r w:rsidRPr="00590368">
        <w:rPr>
          <w:rFonts w:cs="Times New Roman"/>
        </w:rPr>
        <w:t xml:space="preserve"> of encryption, directives concerning safeguarding of data and privacy, and limitations on the employment of specific categories of cyber instruments.</w:t>
      </w:r>
    </w:p>
    <w:p w14:paraId="131C83C0" w14:textId="77777777" w:rsidR="00D75BBF" w:rsidRPr="00590368" w:rsidRDefault="00D75BBF" w:rsidP="008E3FC7">
      <w:pPr>
        <w:rPr>
          <w:rFonts w:cs="Times New Roman"/>
        </w:rPr>
      </w:pPr>
      <w:r w:rsidRPr="00590368">
        <w:rPr>
          <w:rFonts w:cs="Times New Roman"/>
        </w:rPr>
        <w:t>The General Data Protection Regulation (GDPR) of the European Union stipulates guidelines for the collection, processing, and safeguarding of personal data by entities functioning within the EU. The Wassenaar Arrangement is a multilateral regime for export control that governs the exportation of conventional and dual-use commodities and technologies, encompassing specific categories of cybersecurity technologies.</w:t>
      </w:r>
    </w:p>
    <w:p w14:paraId="47F72787" w14:textId="77777777" w:rsidR="00D75BBF" w:rsidRPr="00590368" w:rsidRDefault="00D75BBF" w:rsidP="008E3FC7">
      <w:pPr>
        <w:rPr>
          <w:rFonts w:cs="Times New Roman"/>
        </w:rPr>
      </w:pPr>
      <w:r w:rsidRPr="00590368">
        <w:rPr>
          <w:rFonts w:cs="Times New Roman"/>
        </w:rPr>
        <w:lastRenderedPageBreak/>
        <w:t xml:space="preserve">In addition to formulating national strategies, individual states are also devising legal frameworks and regulations to effectively tackle cyber threats. Numerous states have initiated the process of formulating legal statutes, regulatory frameworks, and strategic guidelines with the objective of averting cyber assaults, safeguarding essential infrastructure, and bringing to justice the perpetrators of cyber offences. An exemplary instance is the General Data Protection Regulation (GDPR) of the European Union, as previously indicated, which was implemented in May 2018. The General Data Protection Regulation (GDPR) is a comprehensive framework of rules that oversee the acquisition, </w:t>
      </w:r>
      <w:proofErr w:type="spellStart"/>
      <w:r w:rsidRPr="00590368">
        <w:rPr>
          <w:rFonts w:cs="Times New Roman"/>
        </w:rPr>
        <w:t>utilisation</w:t>
      </w:r>
      <w:proofErr w:type="spellEnd"/>
      <w:r w:rsidRPr="00590368">
        <w:rPr>
          <w:rFonts w:cs="Times New Roman"/>
        </w:rPr>
        <w:t>, and handling of personal information by entities that function within the confines of the European Union. The objective of the aforementioned regulation is to safeguard the privacy and data entitlements of individuals, while simultaneously furnishing a lawful structure for the deterrence and adjudication of cyber offences.</w:t>
      </w:r>
    </w:p>
    <w:p w14:paraId="6FB44A85" w14:textId="77777777" w:rsidR="00D75BBF" w:rsidRPr="00590368" w:rsidRDefault="00D75BBF" w:rsidP="008E3FC7">
      <w:pPr>
        <w:rPr>
          <w:rFonts w:cs="Times New Roman"/>
        </w:rPr>
      </w:pPr>
      <w:r w:rsidRPr="00590368">
        <w:rPr>
          <w:rFonts w:cs="Times New Roman"/>
        </w:rPr>
        <w:t xml:space="preserve">Likewise, the Department of Homeland Security in the United States has formulated several policies and frameworks with the objective of safeguarding critical infrastructure from cyber assaults. The National Cybersecurity and Communications Integration Centre (NCCIC) serves as a </w:t>
      </w:r>
      <w:proofErr w:type="spellStart"/>
      <w:r w:rsidRPr="00590368">
        <w:rPr>
          <w:rFonts w:cs="Times New Roman"/>
        </w:rPr>
        <w:t>centralised</w:t>
      </w:r>
      <w:proofErr w:type="spellEnd"/>
      <w:r w:rsidRPr="00590368">
        <w:rPr>
          <w:rFonts w:cs="Times New Roman"/>
        </w:rPr>
        <w:t xml:space="preserve"> hub for the exchange of cyber threat intelligence among various entities including federal agencies, state and local governments, and private sector </w:t>
      </w:r>
      <w:proofErr w:type="spellStart"/>
      <w:r w:rsidRPr="00590368">
        <w:rPr>
          <w:rFonts w:cs="Times New Roman"/>
        </w:rPr>
        <w:t>organisations</w:t>
      </w:r>
      <w:proofErr w:type="spellEnd"/>
      <w:r w:rsidRPr="00590368">
        <w:rPr>
          <w:rFonts w:cs="Times New Roman"/>
        </w:rPr>
        <w:t>.</w:t>
      </w:r>
    </w:p>
    <w:p w14:paraId="729BC068" w14:textId="77777777" w:rsidR="00D75BBF" w:rsidRPr="00590368" w:rsidRDefault="00D75BBF" w:rsidP="008E3FC7">
      <w:pPr>
        <w:rPr>
          <w:rFonts w:cs="Times New Roman"/>
        </w:rPr>
      </w:pPr>
      <w:r w:rsidRPr="00590368">
        <w:rPr>
          <w:rFonts w:cs="Times New Roman"/>
        </w:rPr>
        <w:t xml:space="preserve">Several other nations, including China, Russia, and Iran, have established legal structures and policies with the objective of mitigating cyber risks. Notwithstanding, these policies frequently receive censure due to their deficiency in transparency and their </w:t>
      </w:r>
      <w:proofErr w:type="spellStart"/>
      <w:r w:rsidRPr="00590368">
        <w:rPr>
          <w:rFonts w:cs="Times New Roman"/>
        </w:rPr>
        <w:t>utilisation</w:t>
      </w:r>
      <w:proofErr w:type="spellEnd"/>
      <w:r w:rsidRPr="00590368">
        <w:rPr>
          <w:rFonts w:cs="Times New Roman"/>
        </w:rPr>
        <w:t xml:space="preserve"> as instruments for censorship and surveillance.</w:t>
      </w:r>
    </w:p>
    <w:p w14:paraId="5C314BCB" w14:textId="77777777" w:rsidR="00D75BBF" w:rsidRPr="00590368" w:rsidRDefault="00D75BBF" w:rsidP="008E3FC7">
      <w:pPr>
        <w:rPr>
          <w:rFonts w:cs="Times New Roman"/>
        </w:rPr>
      </w:pPr>
      <w:r w:rsidRPr="00590368">
        <w:rPr>
          <w:rFonts w:cs="Times New Roman"/>
        </w:rPr>
        <w:t xml:space="preserve">The recognition of the necessity for international cooperation in addressing cyber threats posed by both state and non-state actors is on the rise among states. Consequently, measures are being taken to foster cooperation and exchange of information regarding cyber threats among various states and international </w:t>
      </w:r>
      <w:proofErr w:type="spellStart"/>
      <w:r w:rsidRPr="00590368">
        <w:rPr>
          <w:rFonts w:cs="Times New Roman"/>
        </w:rPr>
        <w:t>organisations</w:t>
      </w:r>
      <w:proofErr w:type="spellEnd"/>
      <w:r w:rsidRPr="00590368">
        <w:rPr>
          <w:rFonts w:cs="Times New Roman"/>
        </w:rPr>
        <w:t>.</w:t>
      </w:r>
    </w:p>
    <w:p w14:paraId="6A3587E1" w14:textId="77777777" w:rsidR="00D75BBF" w:rsidRPr="008E3FC7" w:rsidRDefault="00D75BBF" w:rsidP="008E3FC7">
      <w:pPr>
        <w:rPr>
          <w:rFonts w:cs="Times New Roman"/>
        </w:rPr>
      </w:pPr>
      <w:r w:rsidRPr="008E3FC7">
        <w:rPr>
          <w:rFonts w:cs="Times New Roman"/>
        </w:rPr>
        <w:t>An illustration of this is the Budapest Convention on Cybercrime, an international accord that seeks to tackle cybercrime by instituting legal structures for global collaboration and law enforcement. The Convention has garnered signatures from more than 60 nations and has been instrumental in fostering global collaboration in the realm of cybercrime.</w:t>
      </w:r>
    </w:p>
    <w:p w14:paraId="22AABA7A" w14:textId="77777777" w:rsidR="00D75BBF" w:rsidRPr="008E3FC7" w:rsidRDefault="00D75BBF" w:rsidP="008E3FC7">
      <w:pPr>
        <w:rPr>
          <w:rFonts w:cs="Times New Roman"/>
        </w:rPr>
      </w:pPr>
      <w:r w:rsidRPr="008E3FC7">
        <w:rPr>
          <w:rFonts w:cs="Times New Roman"/>
        </w:rPr>
        <w:lastRenderedPageBreak/>
        <w:t>Furthermore, states are engaging in diverse international forums and initiatives with the objective of tackling cybersecurity concerns. The United Nations Group of Governmental Experts on Developments in the Field of Information and Telecommunications in the Context of International Security (UN GGE) is a platform that convenes nations to deliberate on cybersecurity concerns and formulate global standards and guidelines for the responsible conduct of states in the digital realm.</w:t>
      </w:r>
    </w:p>
    <w:p w14:paraId="0AC097D7" w14:textId="77777777" w:rsidR="00D75BBF" w:rsidRPr="008E3FC7" w:rsidRDefault="00D75BBF" w:rsidP="008E3FC7">
      <w:pPr>
        <w:rPr>
          <w:rFonts w:cs="Times New Roman"/>
        </w:rPr>
      </w:pPr>
      <w:r w:rsidRPr="008E3FC7">
        <w:rPr>
          <w:rFonts w:cs="Times New Roman"/>
        </w:rPr>
        <w:t>In addition, various states are currently in the process of creating bilateral and multilateral agreements with the aim of improving their collaborative efforts in the field of cybersecurity. The United States has entered into bilateral cybersecurity agreements with various nations, such as the United Kingdom, Australia, Canada, and Japan.</w:t>
      </w:r>
    </w:p>
    <w:p w14:paraId="198DCB74" w14:textId="77777777" w:rsidR="00D75BBF" w:rsidRPr="008E3FC7" w:rsidRDefault="00E17803" w:rsidP="008E3FC7">
      <w:pPr>
        <w:pStyle w:val="Heading3"/>
        <w:spacing w:line="360" w:lineRule="auto"/>
        <w:rPr>
          <w:rFonts w:cs="Times New Roman"/>
        </w:rPr>
      </w:pPr>
      <w:bookmarkStart w:id="528" w:name="_Toc133670874"/>
      <w:bookmarkStart w:id="529" w:name="_Toc133924194"/>
      <w:bookmarkStart w:id="530" w:name="_Toc134390823"/>
      <w:bookmarkStart w:id="531" w:name="_Toc134725609"/>
      <w:bookmarkStart w:id="532" w:name="_Toc135300900"/>
      <w:r w:rsidRPr="008E3FC7">
        <w:rPr>
          <w:rFonts w:cs="Times New Roman"/>
        </w:rPr>
        <w:t>7.7</w:t>
      </w:r>
      <w:r w:rsidR="00D75BBF" w:rsidRPr="008E3FC7">
        <w:rPr>
          <w:rFonts w:cs="Times New Roman"/>
        </w:rPr>
        <w:t>.3 Measures taken by states and international institutions</w:t>
      </w:r>
      <w:bookmarkEnd w:id="528"/>
      <w:bookmarkEnd w:id="529"/>
      <w:bookmarkEnd w:id="530"/>
      <w:bookmarkEnd w:id="531"/>
      <w:bookmarkEnd w:id="532"/>
    </w:p>
    <w:p w14:paraId="6FC2EB64" w14:textId="77777777" w:rsidR="00D75BBF" w:rsidRPr="008E3FC7" w:rsidRDefault="00D75BBF" w:rsidP="008E3FC7">
      <w:pPr>
        <w:rPr>
          <w:rFonts w:cs="Times New Roman"/>
        </w:rPr>
      </w:pPr>
      <w:r w:rsidRPr="008E3FC7">
        <w:rPr>
          <w:rFonts w:cs="Times New Roman"/>
        </w:rPr>
        <w:t xml:space="preserve">The policy brief published by the </w:t>
      </w:r>
      <w:proofErr w:type="spellStart"/>
      <w:r w:rsidRPr="008E3FC7">
        <w:rPr>
          <w:rFonts w:cs="Times New Roman"/>
        </w:rPr>
        <w:t>Clingendael</w:t>
      </w:r>
      <w:proofErr w:type="spellEnd"/>
      <w:r w:rsidRPr="008E3FC7">
        <w:rPr>
          <w:rFonts w:cs="Times New Roman"/>
        </w:rPr>
        <w:t xml:space="preserve"> Netherlands Institute of International Relations analyzes the potential responses of states to non-state cyber attackers. The brief notes that non-state actors, such as criminal groups, hacktivists, and terrorists, are becoming increasingly sophisticated in their use of </w:t>
      </w:r>
      <w:proofErr w:type="spellStart"/>
      <w:r w:rsidRPr="008E3FC7">
        <w:rPr>
          <w:rFonts w:cs="Times New Roman"/>
        </w:rPr>
        <w:t>cyber attacks</w:t>
      </w:r>
      <w:proofErr w:type="spellEnd"/>
      <w:r w:rsidRPr="008E3FC7">
        <w:rPr>
          <w:rFonts w:cs="Times New Roman"/>
        </w:rPr>
        <w:t xml:space="preserve"> to disrupt, damage, or steal sensitive information from states.</w:t>
      </w:r>
    </w:p>
    <w:p w14:paraId="23CD5BC2" w14:textId="77777777" w:rsidR="00D75BBF" w:rsidRPr="008E3FC7" w:rsidRDefault="00D75BBF" w:rsidP="008E3FC7">
      <w:pPr>
        <w:rPr>
          <w:rFonts w:cs="Times New Roman"/>
        </w:rPr>
      </w:pPr>
      <w:r w:rsidRPr="008E3FC7">
        <w:rPr>
          <w:rFonts w:cs="Times New Roman"/>
        </w:rPr>
        <w:t>The brief highlights four main strategies that states can use to respond to non-state cyber attackers: attribution, deterrence, resilience, and international cooperation.</w:t>
      </w:r>
    </w:p>
    <w:p w14:paraId="1845E1D8" w14:textId="77777777" w:rsidR="00D75BBF" w:rsidRPr="008E3FC7" w:rsidRDefault="00D75BBF" w:rsidP="008E3FC7">
      <w:pPr>
        <w:rPr>
          <w:rFonts w:cs="Times New Roman"/>
        </w:rPr>
      </w:pPr>
      <w:r w:rsidRPr="008E3FC7">
        <w:rPr>
          <w:rFonts w:cs="Times New Roman"/>
        </w:rPr>
        <w:t>Attribution is the process of identifying the source of an attack, which is a critical first step in responding to cyberattacks. This involves gathering technical and forensic evidence to determine who is responsible for the attack. Attribution can enable states to hold responsible parties accountable and may involve diplomatic, legal, or military responses. For example, in 2018, the United States publicly attributed the WannaCry ransomware attack to North Korea, which resulted in economic sanctions against the country.</w:t>
      </w:r>
    </w:p>
    <w:p w14:paraId="4BF5D011" w14:textId="77777777" w:rsidR="00D75BBF" w:rsidRPr="008E3FC7" w:rsidRDefault="00D75BBF" w:rsidP="008E3FC7">
      <w:pPr>
        <w:rPr>
          <w:rFonts w:cs="Times New Roman"/>
        </w:rPr>
      </w:pPr>
      <w:r w:rsidRPr="008E3FC7">
        <w:rPr>
          <w:rFonts w:cs="Times New Roman"/>
        </w:rPr>
        <w:t xml:space="preserve">Deterrence involves the use of credible threats to prevent future cyberattacks. This can include retaliatory measures, such as counter-attacks or economic sanctions, or defensive measures, such as improving cybersecurity or developing offensive capabilities. Deterrence aims to raise the cost </w:t>
      </w:r>
      <w:r w:rsidRPr="008E3FC7">
        <w:rPr>
          <w:rFonts w:cs="Times New Roman"/>
        </w:rPr>
        <w:lastRenderedPageBreak/>
        <w:t>of attacking and create a deterrent effect that dissuades potential attackers from taking action. For example, in 2020, the United States launched a cyberattack against Iranian hackers in response to their attempts to interfere with the presidential election.</w:t>
      </w:r>
    </w:p>
    <w:p w14:paraId="303C09A6" w14:textId="77777777" w:rsidR="00D75BBF" w:rsidRPr="008E3FC7" w:rsidRDefault="00D75BBF" w:rsidP="008E3FC7">
      <w:pPr>
        <w:rPr>
          <w:rFonts w:cs="Times New Roman"/>
        </w:rPr>
      </w:pPr>
      <w:r w:rsidRPr="008E3FC7">
        <w:rPr>
          <w:rFonts w:cs="Times New Roman"/>
        </w:rPr>
        <w:t xml:space="preserve">Resilience involves improving a state's ability to withstand and recover from cyberattacks. This includes enhancing cybersecurity measures, increasing redundancy in critical systems, and establishing contingency plans. Resilience aims to minimize the impact of cyberattacks and enable a rapid response to restore normal operations. For example, in 2017, the </w:t>
      </w:r>
      <w:proofErr w:type="spellStart"/>
      <w:r w:rsidRPr="008E3FC7">
        <w:rPr>
          <w:rFonts w:cs="Times New Roman"/>
        </w:rPr>
        <w:t>NotPetya</w:t>
      </w:r>
      <w:proofErr w:type="spellEnd"/>
      <w:r w:rsidRPr="008E3FC7">
        <w:rPr>
          <w:rFonts w:cs="Times New Roman"/>
        </w:rPr>
        <w:t xml:space="preserve"> ransomware attack caused widespread damage to companies and governments worldwide. However, some organizations were able to recover quickly due to their resilience measures, while others suffered prolonged disruption.</w:t>
      </w:r>
    </w:p>
    <w:p w14:paraId="0A4AE73F" w14:textId="77777777" w:rsidR="00D75BBF" w:rsidRPr="008E3FC7" w:rsidRDefault="00D75BBF" w:rsidP="008E3FC7">
      <w:pPr>
        <w:rPr>
          <w:rFonts w:cs="Times New Roman"/>
        </w:rPr>
      </w:pPr>
      <w:r w:rsidRPr="008E3FC7">
        <w:rPr>
          <w:rFonts w:cs="Times New Roman"/>
        </w:rPr>
        <w:t xml:space="preserve">International cooperation is necessary for an effective response to non-state cyber attackers. This is because cyber threats often </w:t>
      </w:r>
      <w:proofErr w:type="gramStart"/>
      <w:r w:rsidRPr="008E3FC7">
        <w:rPr>
          <w:rFonts w:cs="Times New Roman"/>
        </w:rPr>
        <w:t>cross national</w:t>
      </w:r>
      <w:proofErr w:type="gramEnd"/>
      <w:r w:rsidRPr="008E3FC7">
        <w:rPr>
          <w:rFonts w:cs="Times New Roman"/>
        </w:rPr>
        <w:t xml:space="preserve"> borders, and no state can effectively address cyber threats on its own. International cooperation can involve sharing information, coordinating responses, or developing norms and standards. For example, in 2017, the United Nations established the Group of Governmental Experts on Advancing Responsible State Behavior in Cyberspace, which aims to promote international cooperation and norms for responsible state behavior in cyberspace.</w:t>
      </w:r>
    </w:p>
    <w:p w14:paraId="7696095D" w14:textId="77777777" w:rsidR="00D75BBF" w:rsidRPr="008E3FC7" w:rsidRDefault="00E17803" w:rsidP="008E3FC7">
      <w:pPr>
        <w:pStyle w:val="Heading2"/>
        <w:rPr>
          <w:rFonts w:cs="Times New Roman"/>
        </w:rPr>
      </w:pPr>
      <w:bookmarkStart w:id="533" w:name="_Toc133670875"/>
      <w:bookmarkStart w:id="534" w:name="_Toc133924195"/>
      <w:bookmarkStart w:id="535" w:name="_Toc134390824"/>
      <w:bookmarkStart w:id="536" w:name="_Toc134725610"/>
      <w:bookmarkStart w:id="537" w:name="_Toc135300901"/>
      <w:r w:rsidRPr="008E3FC7">
        <w:rPr>
          <w:rFonts w:cs="Times New Roman"/>
        </w:rPr>
        <w:t>7.8</w:t>
      </w:r>
      <w:r w:rsidR="00D75BBF" w:rsidRPr="008E3FC7">
        <w:rPr>
          <w:rFonts w:cs="Times New Roman"/>
        </w:rPr>
        <w:t xml:space="preserve"> Role of International Law in Regulation of the Competition</w:t>
      </w:r>
      <w:bookmarkEnd w:id="533"/>
      <w:bookmarkEnd w:id="534"/>
      <w:bookmarkEnd w:id="535"/>
      <w:bookmarkEnd w:id="536"/>
      <w:bookmarkEnd w:id="537"/>
    </w:p>
    <w:p w14:paraId="74F23ECD" w14:textId="77777777" w:rsidR="00D75BBF" w:rsidRPr="008E3FC7" w:rsidRDefault="00D75BBF" w:rsidP="008E3FC7">
      <w:pPr>
        <w:rPr>
          <w:rFonts w:cs="Times New Roman"/>
        </w:rPr>
      </w:pPr>
      <w:r w:rsidRPr="008E3FC7">
        <w:rPr>
          <w:rFonts w:cs="Times New Roman"/>
        </w:rPr>
        <w:t>The field of international law assumes a crucial function in regulating the competition that takes place within the realm of cyberspace. The application of fundamental principles of international law, such as sovereignty, non-intervention, and the prohibition of the use of force, is equally relevant in cyberspace as it is in other domains. It is imperative for states to adhere to their international legal commitments and uphold the autonomy of other states in the realm of cyberspace.</w:t>
      </w:r>
    </w:p>
    <w:p w14:paraId="0C602ECB" w14:textId="77777777" w:rsidR="00D75BBF" w:rsidRPr="008E3FC7" w:rsidRDefault="00D75BBF" w:rsidP="008E3FC7">
      <w:pPr>
        <w:rPr>
          <w:rFonts w:cs="Times New Roman"/>
        </w:rPr>
      </w:pPr>
      <w:r w:rsidRPr="008E3FC7">
        <w:rPr>
          <w:rFonts w:cs="Times New Roman"/>
        </w:rPr>
        <w:t xml:space="preserve">The </w:t>
      </w:r>
      <w:r w:rsidRPr="008E3FC7">
        <w:rPr>
          <w:rFonts w:cs="Times New Roman"/>
          <w:i/>
        </w:rPr>
        <w:t>2015 report of the United Nations Group of Governmental Experts (GGE</w:t>
      </w:r>
      <w:r w:rsidRPr="008E3FC7">
        <w:rPr>
          <w:rFonts w:cs="Times New Roman"/>
        </w:rPr>
        <w:t xml:space="preserve">) on Developments in the Field of Information and Telecommunications in the Context of International Security represents a noteworthy advancement in the regulation of competition within cyberspace. The report has confirmed the applicability of international law, specifically the UN Charter, in the </w:t>
      </w:r>
      <w:r w:rsidRPr="008E3FC7">
        <w:rPr>
          <w:rFonts w:cs="Times New Roman"/>
        </w:rPr>
        <w:lastRenderedPageBreak/>
        <w:t>realm of cyberspace. Furthermore, it has laid out a structure for the responsible conduct of states in this domain. The framework encompasses discretionary standards, measures aimed at fostering trust, and initiatives focused on enhancing capabilities.</w:t>
      </w:r>
    </w:p>
    <w:p w14:paraId="60EFE003" w14:textId="77777777" w:rsidR="00D75BBF" w:rsidRPr="008E3FC7" w:rsidRDefault="00D75BBF" w:rsidP="008E3FC7">
      <w:pPr>
        <w:rPr>
          <w:rFonts w:cs="Times New Roman"/>
        </w:rPr>
      </w:pPr>
      <w:r w:rsidRPr="008E3FC7">
        <w:rPr>
          <w:rFonts w:cs="Times New Roman"/>
        </w:rPr>
        <w:t>The GGE has established voluntary norms that encompass responsible state conduct in cyberspace. These norms entail refraining from attacking critical infrastructure, abstaining from targeting computer emergency response teams, and avoiding the use of cyber means to interfere with the electoral processes of other states. The established standards in cyberspace are not legally enforceable, however, their purpose is to foster stability and mitigate the possibility of conflict.</w:t>
      </w:r>
    </w:p>
    <w:p w14:paraId="6D71AAC1" w14:textId="77777777" w:rsidR="00D75BBF" w:rsidRPr="008E3FC7" w:rsidRDefault="00D75BBF" w:rsidP="008E3FC7">
      <w:pPr>
        <w:rPr>
          <w:rFonts w:cs="Times New Roman"/>
        </w:rPr>
      </w:pPr>
      <w:r w:rsidRPr="008E3FC7">
        <w:rPr>
          <w:rFonts w:cs="Times New Roman"/>
          <w:i/>
        </w:rPr>
        <w:t>The purpose of confidence-building measures</w:t>
      </w:r>
      <w:r w:rsidRPr="008E3FC7">
        <w:rPr>
          <w:rFonts w:cs="Times New Roman"/>
        </w:rPr>
        <w:t xml:space="preserve"> is to foster transparency and establish trust between nations in the realm of cyberspace. The aforementioned measures encompass the sharing of data pertaining to national strategies, the creation of designated communication channels, and the advocacy for global collaboration in addressing cybersecurity occurrences.</w:t>
      </w:r>
    </w:p>
    <w:p w14:paraId="3CB09BE2" w14:textId="77777777" w:rsidR="00D75BBF" w:rsidRPr="008E3FC7" w:rsidRDefault="00D75BBF" w:rsidP="008E3FC7">
      <w:pPr>
        <w:rPr>
          <w:rFonts w:cs="Times New Roman"/>
        </w:rPr>
      </w:pPr>
      <w:r w:rsidRPr="008E3FC7">
        <w:rPr>
          <w:rFonts w:cs="Times New Roman"/>
        </w:rPr>
        <w:t xml:space="preserve">The </w:t>
      </w:r>
      <w:r w:rsidRPr="008E3FC7">
        <w:rPr>
          <w:rFonts w:cs="Times New Roman"/>
          <w:i/>
        </w:rPr>
        <w:t>purpose of capacity-building initiatives</w:t>
      </w:r>
      <w:r w:rsidRPr="008E3FC7">
        <w:rPr>
          <w:rFonts w:cs="Times New Roman"/>
        </w:rPr>
        <w:t xml:space="preserve"> is to facilitate the advancement of both technical and institutional proficiencies that are essential for effectively tackling cybersecurity issues. The aforementioned </w:t>
      </w:r>
      <w:proofErr w:type="spellStart"/>
      <w:r w:rsidRPr="008E3FC7">
        <w:rPr>
          <w:rFonts w:cs="Times New Roman"/>
        </w:rPr>
        <w:t>endeavours</w:t>
      </w:r>
      <w:proofErr w:type="spellEnd"/>
      <w:r w:rsidRPr="008E3FC7">
        <w:rPr>
          <w:rFonts w:cs="Times New Roman"/>
        </w:rPr>
        <w:t xml:space="preserve"> encompass the facilitation of </w:t>
      </w:r>
      <w:proofErr w:type="spellStart"/>
      <w:r w:rsidRPr="008E3FC7">
        <w:rPr>
          <w:rFonts w:cs="Times New Roman"/>
        </w:rPr>
        <w:t>specialised</w:t>
      </w:r>
      <w:proofErr w:type="spellEnd"/>
      <w:r w:rsidRPr="008E3FC7">
        <w:rPr>
          <w:rFonts w:cs="Times New Roman"/>
        </w:rPr>
        <w:t xml:space="preserve"> aid, instruction, and enlightenment, as well as the advancement of inquiry and innovation within the realm of cybersecurity.</w:t>
      </w:r>
    </w:p>
    <w:p w14:paraId="5E590AFC" w14:textId="77777777" w:rsidR="00D75BBF" w:rsidRPr="008E3FC7" w:rsidRDefault="00D75BBF" w:rsidP="008E3FC7">
      <w:pPr>
        <w:rPr>
          <w:rFonts w:cs="Times New Roman"/>
        </w:rPr>
      </w:pPr>
      <w:r w:rsidRPr="008E3FC7">
        <w:rPr>
          <w:rFonts w:cs="Times New Roman"/>
        </w:rPr>
        <w:t xml:space="preserve">Apart from the endeavors of the United Nations Group of Governmental Experts (UN GGE), various global institutions have contributed to the governance of the rivalry in the digital realm. The International Telecommunication Union (ITU) has developed worldwide cybersecurity standards and guidelines aimed at safeguarding critical infrastructure. The OSCE has formulated measures to enhance trust and confidence and has instituted a network of teams that respond to computer emergencies within the area. The Cyber </w:t>
      </w:r>
      <w:proofErr w:type="spellStart"/>
      <w:r w:rsidRPr="008E3FC7">
        <w:rPr>
          <w:rFonts w:cs="Times New Roman"/>
        </w:rPr>
        <w:t>Defence</w:t>
      </w:r>
      <w:proofErr w:type="spellEnd"/>
      <w:r w:rsidRPr="008E3FC7">
        <w:rPr>
          <w:rFonts w:cs="Times New Roman"/>
        </w:rPr>
        <w:t xml:space="preserve"> Centre of Excellence has been established by the North Atlantic Treaty </w:t>
      </w:r>
      <w:proofErr w:type="spellStart"/>
      <w:r w:rsidRPr="008E3FC7">
        <w:rPr>
          <w:rFonts w:cs="Times New Roman"/>
        </w:rPr>
        <w:t>Organisation</w:t>
      </w:r>
      <w:proofErr w:type="spellEnd"/>
      <w:r w:rsidRPr="008E3FC7">
        <w:rPr>
          <w:rFonts w:cs="Times New Roman"/>
        </w:rPr>
        <w:t xml:space="preserve"> (NATO) in recognition of the significance of cybersecurity to the collective </w:t>
      </w:r>
      <w:proofErr w:type="spellStart"/>
      <w:r w:rsidRPr="008E3FC7">
        <w:rPr>
          <w:rFonts w:cs="Times New Roman"/>
        </w:rPr>
        <w:t>defence</w:t>
      </w:r>
      <w:proofErr w:type="spellEnd"/>
      <w:r w:rsidRPr="008E3FC7">
        <w:rPr>
          <w:rFonts w:cs="Times New Roman"/>
        </w:rPr>
        <w:t xml:space="preserve"> of the Alliance.</w:t>
      </w:r>
    </w:p>
    <w:p w14:paraId="1907563E" w14:textId="77777777" w:rsidR="00D75BBF" w:rsidRPr="008E3FC7" w:rsidRDefault="00D75BBF" w:rsidP="008E3FC7">
      <w:pPr>
        <w:rPr>
          <w:rFonts w:cs="Times New Roman"/>
        </w:rPr>
      </w:pPr>
      <w:r w:rsidRPr="008E3FC7">
        <w:rPr>
          <w:rFonts w:cs="Times New Roman"/>
        </w:rPr>
        <w:t xml:space="preserve">Despite the </w:t>
      </w:r>
      <w:proofErr w:type="spellStart"/>
      <w:r w:rsidRPr="008E3FC7">
        <w:rPr>
          <w:rFonts w:cs="Times New Roman"/>
        </w:rPr>
        <w:t>endeavours</w:t>
      </w:r>
      <w:proofErr w:type="spellEnd"/>
      <w:r w:rsidRPr="008E3FC7">
        <w:rPr>
          <w:rFonts w:cs="Times New Roman"/>
        </w:rPr>
        <w:t xml:space="preserve"> of global institutions to govern the competition in the virtual realm, obstacles persist. A prominent obstacle pertains to the absence of enforcement mechanisms for </w:t>
      </w:r>
      <w:r w:rsidRPr="008E3FC7">
        <w:rPr>
          <w:rFonts w:cs="Times New Roman"/>
        </w:rPr>
        <w:lastRenderedPageBreak/>
        <w:t>international law within the realm of cyberspace. In the absence of repercussions for their actions, states can act in contravention of international law without fear of retribution. An additional obstacle pertains to the intricacy of reaching a consensus regarding the implementation of international law in the realm of cyberspace. Divergent legal interpretations among states may engender disagreements and clashes.</w:t>
      </w:r>
    </w:p>
    <w:p w14:paraId="49844331" w14:textId="77777777" w:rsidR="00D75BBF" w:rsidRPr="008E3FC7" w:rsidRDefault="00E17803" w:rsidP="008E3FC7">
      <w:pPr>
        <w:pStyle w:val="Heading2"/>
        <w:rPr>
          <w:rFonts w:cs="Times New Roman"/>
        </w:rPr>
      </w:pPr>
      <w:bookmarkStart w:id="538" w:name="_Toc133670876"/>
      <w:bookmarkStart w:id="539" w:name="_Toc133924196"/>
      <w:bookmarkStart w:id="540" w:name="_Toc134390825"/>
      <w:bookmarkStart w:id="541" w:name="_Toc134725611"/>
      <w:bookmarkStart w:id="542" w:name="_Toc135300902"/>
      <w:r w:rsidRPr="008E3FC7">
        <w:rPr>
          <w:rFonts w:cs="Times New Roman"/>
        </w:rPr>
        <w:t>7.9</w:t>
      </w:r>
      <w:r w:rsidR="00D75BBF" w:rsidRPr="008E3FC7">
        <w:rPr>
          <w:rFonts w:cs="Times New Roman"/>
        </w:rPr>
        <w:t xml:space="preserve"> Future Implications</w:t>
      </w:r>
      <w:bookmarkEnd w:id="538"/>
      <w:bookmarkEnd w:id="539"/>
      <w:bookmarkEnd w:id="540"/>
      <w:bookmarkEnd w:id="541"/>
      <w:bookmarkEnd w:id="542"/>
      <w:r w:rsidR="00D75BBF" w:rsidRPr="008E3FC7">
        <w:rPr>
          <w:rFonts w:cs="Times New Roman"/>
        </w:rPr>
        <w:t xml:space="preserve"> </w:t>
      </w:r>
    </w:p>
    <w:p w14:paraId="72129141" w14:textId="77777777" w:rsidR="00D75BBF" w:rsidRPr="008E3FC7" w:rsidRDefault="00D75BBF" w:rsidP="008E3FC7">
      <w:pPr>
        <w:rPr>
          <w:rFonts w:cs="Times New Roman"/>
        </w:rPr>
      </w:pPr>
      <w:r w:rsidRPr="008E3FC7">
        <w:rPr>
          <w:rFonts w:cs="Times New Roman"/>
        </w:rPr>
        <w:t xml:space="preserve">The competition in cyberspace between actors affiliated with the state and those who are not has noteworthy implications for governments, </w:t>
      </w:r>
      <w:proofErr w:type="spellStart"/>
      <w:r w:rsidRPr="008E3FC7">
        <w:rPr>
          <w:rFonts w:cs="Times New Roman"/>
        </w:rPr>
        <w:t>organisations</w:t>
      </w:r>
      <w:proofErr w:type="spellEnd"/>
      <w:r w:rsidRPr="008E3FC7">
        <w:rPr>
          <w:rFonts w:cs="Times New Roman"/>
        </w:rPr>
        <w:t>, and individuals in the future. It is probable that in the forthcoming years, the competition will escalate due to the increasing interconnectedness of the world and the continuous evolution of cyber capabilities.</w:t>
      </w:r>
    </w:p>
    <w:p w14:paraId="4D5B5E61" w14:textId="77777777" w:rsidR="00D75BBF" w:rsidRPr="008E3FC7" w:rsidRDefault="00D75BBF" w:rsidP="008E3FC7">
      <w:pPr>
        <w:rPr>
          <w:rFonts w:cs="Times New Roman"/>
        </w:rPr>
      </w:pPr>
      <w:r w:rsidRPr="008E3FC7">
        <w:rPr>
          <w:rFonts w:cs="Times New Roman"/>
        </w:rPr>
        <w:t xml:space="preserve">An additional consequence entails the necessity for heightened cybersecurity protocols. In light of the escalating competition in cyberspace, it is imperative for governments and </w:t>
      </w:r>
      <w:proofErr w:type="spellStart"/>
      <w:r w:rsidRPr="008E3FC7">
        <w:rPr>
          <w:rFonts w:cs="Times New Roman"/>
        </w:rPr>
        <w:t>organisations</w:t>
      </w:r>
      <w:proofErr w:type="spellEnd"/>
      <w:r w:rsidRPr="008E3FC7">
        <w:rPr>
          <w:rFonts w:cs="Times New Roman"/>
        </w:rPr>
        <w:t xml:space="preserve"> to allocate resources towards bolstering their cyber security measures in order to mitigate the risk of potential cyber-attacks. The task at hand may encompass the creation of novel technologies, such as sophisticated encryption and authentication techniques, as well as the establishment of fresh policies and regulations aimed at safeguarding data.</w:t>
      </w:r>
    </w:p>
    <w:p w14:paraId="45407B24" w14:textId="77777777" w:rsidR="00D75BBF" w:rsidRPr="008E3FC7" w:rsidRDefault="00D75BBF" w:rsidP="008E3FC7">
      <w:pPr>
        <w:rPr>
          <w:rFonts w:cs="Times New Roman"/>
        </w:rPr>
      </w:pPr>
      <w:r w:rsidRPr="008E3FC7">
        <w:rPr>
          <w:rFonts w:cs="Times New Roman"/>
        </w:rPr>
        <w:t>Furthermore, the competition in cyberspace has the potential to affect worldwide politics and relations between nations. The utilization of cyber-attacks by states may serve as a mechanism for the exertion of influence and power upon other nations, which could potentially result in escalated tensions and conflicts. Non-state actors, including hacktivist groups, may employ cyber-attacks as a means to promote their political or social objectives.</w:t>
      </w:r>
    </w:p>
    <w:p w14:paraId="55C0EDFE" w14:textId="77777777" w:rsidR="00D75BBF" w:rsidRPr="008E3FC7" w:rsidRDefault="00E17803" w:rsidP="008E3FC7">
      <w:pPr>
        <w:pStyle w:val="Heading3"/>
        <w:spacing w:line="360" w:lineRule="auto"/>
        <w:rPr>
          <w:rFonts w:cs="Times New Roman"/>
        </w:rPr>
      </w:pPr>
      <w:bookmarkStart w:id="543" w:name="_Toc133670877"/>
      <w:bookmarkStart w:id="544" w:name="_Toc133924197"/>
      <w:bookmarkStart w:id="545" w:name="_Toc134390826"/>
      <w:bookmarkStart w:id="546" w:name="_Toc134725612"/>
      <w:bookmarkStart w:id="547" w:name="_Toc135300903"/>
      <w:r w:rsidRPr="008E3FC7">
        <w:rPr>
          <w:rFonts w:cs="Times New Roman"/>
        </w:rPr>
        <w:t>7.9</w:t>
      </w:r>
      <w:r w:rsidR="00D75BBF" w:rsidRPr="008E3FC7">
        <w:rPr>
          <w:rFonts w:cs="Times New Roman"/>
        </w:rPr>
        <w:t>.1 How this competition can expand into Metaverse</w:t>
      </w:r>
      <w:bookmarkEnd w:id="543"/>
      <w:bookmarkEnd w:id="544"/>
      <w:bookmarkEnd w:id="545"/>
      <w:bookmarkEnd w:id="546"/>
      <w:bookmarkEnd w:id="547"/>
      <w:r w:rsidR="00D75BBF" w:rsidRPr="008E3FC7">
        <w:rPr>
          <w:rFonts w:cs="Times New Roman"/>
        </w:rPr>
        <w:t xml:space="preserve"> </w:t>
      </w:r>
    </w:p>
    <w:p w14:paraId="657701E9" w14:textId="77777777" w:rsidR="00D75BBF" w:rsidRPr="008E3FC7" w:rsidRDefault="00D75BBF" w:rsidP="008E3FC7">
      <w:pPr>
        <w:rPr>
          <w:rFonts w:cs="Times New Roman"/>
        </w:rPr>
      </w:pPr>
      <w:r w:rsidRPr="008E3FC7">
        <w:rPr>
          <w:rFonts w:cs="Times New Roman"/>
        </w:rPr>
        <w:t xml:space="preserve">The potential expansion of competition into the Metaverse, a virtual reality space that could </w:t>
      </w:r>
      <w:proofErr w:type="spellStart"/>
      <w:r w:rsidRPr="008E3FC7">
        <w:rPr>
          <w:rFonts w:cs="Times New Roman"/>
        </w:rPr>
        <w:t>revolutionise</w:t>
      </w:r>
      <w:proofErr w:type="spellEnd"/>
      <w:r w:rsidRPr="008E3FC7">
        <w:rPr>
          <w:rFonts w:cs="Times New Roman"/>
        </w:rPr>
        <w:t xml:space="preserve"> the way we interact with technology, is an emergent area of concern. The Metaverse is a term for an internet-accessible shared virtual space. It is a completely immersive environment that allows users to interact with each other and digital objects as if they were in the physical world. The Metaverse has the potential to transform how we work, </w:t>
      </w:r>
      <w:proofErr w:type="spellStart"/>
      <w:r w:rsidRPr="008E3FC7">
        <w:rPr>
          <w:rFonts w:cs="Times New Roman"/>
        </w:rPr>
        <w:t>socialise</w:t>
      </w:r>
      <w:proofErr w:type="spellEnd"/>
      <w:r w:rsidRPr="008E3FC7">
        <w:rPr>
          <w:rFonts w:cs="Times New Roman"/>
        </w:rPr>
        <w:t>, and play, but it also poses new cybersecurity challenges.</w:t>
      </w:r>
    </w:p>
    <w:p w14:paraId="21914347" w14:textId="77777777" w:rsidR="00D75BBF" w:rsidRPr="008E3FC7" w:rsidRDefault="00D75BBF" w:rsidP="008E3FC7">
      <w:pPr>
        <w:rPr>
          <w:rFonts w:cs="Times New Roman"/>
        </w:rPr>
      </w:pPr>
      <w:r w:rsidRPr="008E3FC7">
        <w:rPr>
          <w:rFonts w:cs="Times New Roman"/>
        </w:rPr>
        <w:lastRenderedPageBreak/>
        <w:t xml:space="preserve">This trend is likely to persist in the foreseeable future. As the Metaverse becomes more popular and integrated into our daily lives, it will inevitably become a target for </w:t>
      </w:r>
      <w:proofErr w:type="spellStart"/>
      <w:r w:rsidRPr="008E3FC7">
        <w:rPr>
          <w:rFonts w:cs="Times New Roman"/>
        </w:rPr>
        <w:t>cyber attacks</w:t>
      </w:r>
      <w:proofErr w:type="spellEnd"/>
      <w:r w:rsidRPr="008E3FC7">
        <w:rPr>
          <w:rFonts w:cs="Times New Roman"/>
        </w:rPr>
        <w:t>, and state and non-state actors will strive to gain an advantage in this virtual world.</w:t>
      </w:r>
    </w:p>
    <w:p w14:paraId="5CCEC964" w14:textId="77777777" w:rsidR="00D75BBF" w:rsidRPr="008E3FC7" w:rsidRDefault="00D75BBF" w:rsidP="008E3FC7">
      <w:pPr>
        <w:rPr>
          <w:rFonts w:cs="Times New Roman"/>
        </w:rPr>
      </w:pPr>
      <w:r w:rsidRPr="008E3FC7">
        <w:rPr>
          <w:rFonts w:cs="Times New Roman"/>
        </w:rPr>
        <w:t xml:space="preserve">The use of virtual surveillance is one method by which this competition could expand into the Metaverse. States may conduct espionage operations in the Metaverse, just as they do in the real world. They may attempt to steal intellectual property, obtain access to sensitive data, or infiltrate virtual </w:t>
      </w:r>
      <w:proofErr w:type="spellStart"/>
      <w:r w:rsidRPr="008E3FC7">
        <w:rPr>
          <w:rFonts w:cs="Times New Roman"/>
        </w:rPr>
        <w:t>organisations</w:t>
      </w:r>
      <w:proofErr w:type="spellEnd"/>
      <w:r w:rsidRPr="008E3FC7">
        <w:rPr>
          <w:rFonts w:cs="Times New Roman"/>
        </w:rPr>
        <w:t>.</w:t>
      </w:r>
    </w:p>
    <w:p w14:paraId="0410EFED" w14:textId="77777777" w:rsidR="00D75BBF" w:rsidRPr="008E3FC7" w:rsidRDefault="00D75BBF" w:rsidP="008E3FC7">
      <w:pPr>
        <w:rPr>
          <w:rFonts w:cs="Times New Roman"/>
        </w:rPr>
      </w:pPr>
      <w:r w:rsidRPr="008E3FC7">
        <w:rPr>
          <w:rFonts w:cs="Times New Roman"/>
        </w:rPr>
        <w:t xml:space="preserve">Likewise, non-state actors like cybercriminals and hacktivist groups may use the Metaverse as a platform for their activities. They may use the anonymity of the virtual world to conduct </w:t>
      </w:r>
      <w:proofErr w:type="spellStart"/>
      <w:r w:rsidRPr="008E3FC7">
        <w:rPr>
          <w:rFonts w:cs="Times New Roman"/>
        </w:rPr>
        <w:t>cyber attacks</w:t>
      </w:r>
      <w:proofErr w:type="spellEnd"/>
      <w:r w:rsidRPr="008E3FC7">
        <w:rPr>
          <w:rFonts w:cs="Times New Roman"/>
        </w:rPr>
        <w:t>, such as ransomware attacks or distributed denial of service (DDoS) attacks, or they may use the Metaverse to disseminate propaganda and false information.</w:t>
      </w:r>
    </w:p>
    <w:p w14:paraId="18D10E79" w14:textId="77777777" w:rsidR="00D75BBF" w:rsidRPr="008E3FC7" w:rsidRDefault="00D75BBF" w:rsidP="008E3FC7">
      <w:pPr>
        <w:rPr>
          <w:rFonts w:cs="Times New Roman"/>
        </w:rPr>
      </w:pPr>
      <w:r w:rsidRPr="008E3FC7">
        <w:rPr>
          <w:rFonts w:cs="Times New Roman"/>
        </w:rPr>
        <w:t xml:space="preserve">In the Metaverse, the competition between state and non-state actors may also have political implications. As in the real world, states may use the Metaverse to project their authority and influence. They may seek to establish virtual embassies or consulates, or </w:t>
      </w:r>
      <w:proofErr w:type="spellStart"/>
      <w:r w:rsidRPr="008E3FC7">
        <w:rPr>
          <w:rFonts w:cs="Times New Roman"/>
        </w:rPr>
        <w:t>utilise</w:t>
      </w:r>
      <w:proofErr w:type="spellEnd"/>
      <w:r w:rsidRPr="008E3FC7">
        <w:rPr>
          <w:rFonts w:cs="Times New Roman"/>
        </w:rPr>
        <w:t xml:space="preserve"> the Metaverse to advance their political or social agenda.</w:t>
      </w:r>
    </w:p>
    <w:p w14:paraId="2724F45A" w14:textId="77777777" w:rsidR="00D75BBF" w:rsidRPr="008E3FC7" w:rsidRDefault="00E17803" w:rsidP="008E3FC7">
      <w:pPr>
        <w:pStyle w:val="Heading3"/>
        <w:spacing w:line="360" w:lineRule="auto"/>
        <w:rPr>
          <w:rFonts w:cs="Times New Roman"/>
        </w:rPr>
      </w:pPr>
      <w:bookmarkStart w:id="548" w:name="_Toc133670878"/>
      <w:bookmarkStart w:id="549" w:name="_Toc133924198"/>
      <w:bookmarkStart w:id="550" w:name="_Toc134390827"/>
      <w:bookmarkStart w:id="551" w:name="_Toc134725613"/>
      <w:bookmarkStart w:id="552" w:name="_Toc135300904"/>
      <w:r w:rsidRPr="008E3FC7">
        <w:rPr>
          <w:rFonts w:cs="Times New Roman"/>
        </w:rPr>
        <w:t>7.9</w:t>
      </w:r>
      <w:r w:rsidR="00D75BBF" w:rsidRPr="008E3FC7">
        <w:rPr>
          <w:rFonts w:cs="Times New Roman"/>
        </w:rPr>
        <w:t>.2 How states can counter the threats in the future and securitize the cyberspace</w:t>
      </w:r>
      <w:bookmarkEnd w:id="548"/>
      <w:bookmarkEnd w:id="549"/>
      <w:bookmarkEnd w:id="550"/>
      <w:bookmarkEnd w:id="551"/>
      <w:bookmarkEnd w:id="552"/>
      <w:r w:rsidR="00D75BBF" w:rsidRPr="008E3FC7">
        <w:rPr>
          <w:rFonts w:cs="Times New Roman"/>
        </w:rPr>
        <w:t xml:space="preserve"> </w:t>
      </w:r>
    </w:p>
    <w:p w14:paraId="4FBEE39B" w14:textId="77777777" w:rsidR="00D75BBF" w:rsidRPr="008E3FC7" w:rsidRDefault="00D75BBF" w:rsidP="008E3FC7">
      <w:pPr>
        <w:rPr>
          <w:rFonts w:cs="Times New Roman"/>
        </w:rPr>
      </w:pPr>
      <w:r w:rsidRPr="008E3FC7">
        <w:rPr>
          <w:rFonts w:cs="Times New Roman"/>
        </w:rPr>
        <w:t>The contemporary society heavily relies on cyberspace, which has unfortunately become a primary target for various cyber threats such as cyber espionage, cyber terrorism, and cyber warfare. Therefore, it is imperative for governments to implement measures aimed at mitigating these risks and safeguarding the digital realm.</w:t>
      </w:r>
    </w:p>
    <w:p w14:paraId="692E9303" w14:textId="77777777" w:rsidR="00D75BBF" w:rsidRPr="008E3FC7" w:rsidRDefault="00D75BBF" w:rsidP="008E3FC7">
      <w:pPr>
        <w:rPr>
          <w:rFonts w:cs="Times New Roman"/>
        </w:rPr>
      </w:pPr>
      <w:r w:rsidRPr="008E3FC7">
        <w:rPr>
          <w:rFonts w:cs="Times New Roman"/>
          <w:i/>
        </w:rPr>
        <w:t>Investing in robust cyber security capabilities</w:t>
      </w:r>
      <w:r w:rsidRPr="008E3FC7">
        <w:rPr>
          <w:rFonts w:cs="Times New Roman"/>
        </w:rPr>
        <w:t xml:space="preserve"> is a key strategy for states to mitigate future threats and enhance the securitization of cyberspace. The aforementioned encompasses the advancement of cutting-edge technologies, namely artificial intelligence and machine learning, with the aim of promptly identifying and addressing cyber threats. The National Security Agency (NSA) of the United States has created a cyber security framework known as "Continuous Diagnostics and Mitigation" that employs artificial intelligence to detect and address potential vulnerabilities in government networks.</w:t>
      </w:r>
    </w:p>
    <w:p w14:paraId="3ACAD4E6" w14:textId="77777777" w:rsidR="00D75BBF" w:rsidRPr="008E3FC7" w:rsidRDefault="00D75BBF" w:rsidP="008E3FC7">
      <w:pPr>
        <w:rPr>
          <w:rFonts w:cs="Times New Roman"/>
        </w:rPr>
      </w:pPr>
      <w:r w:rsidRPr="008E3FC7">
        <w:rPr>
          <w:rFonts w:cs="Times New Roman"/>
        </w:rPr>
        <w:lastRenderedPageBreak/>
        <w:t xml:space="preserve">The </w:t>
      </w:r>
      <w:r w:rsidRPr="008E3FC7">
        <w:rPr>
          <w:rFonts w:cs="Times New Roman"/>
          <w:i/>
        </w:rPr>
        <w:t xml:space="preserve">establishment of strong cyber </w:t>
      </w:r>
      <w:proofErr w:type="spellStart"/>
      <w:r w:rsidRPr="008E3FC7">
        <w:rPr>
          <w:rFonts w:cs="Times New Roman"/>
          <w:i/>
        </w:rPr>
        <w:t>defence</w:t>
      </w:r>
      <w:proofErr w:type="spellEnd"/>
      <w:r w:rsidRPr="008E3FC7">
        <w:rPr>
          <w:rFonts w:cs="Times New Roman"/>
          <w:i/>
        </w:rPr>
        <w:t xml:space="preserve"> mechanisms</w:t>
      </w:r>
      <w:r w:rsidRPr="008E3FC7">
        <w:rPr>
          <w:rFonts w:cs="Times New Roman"/>
        </w:rPr>
        <w:t xml:space="preserve"> is a crucial element in ensuring the security of cyberspace. The aforementioned measures encompass the establishment of robust firewalls, implementation of multi-factor authentication protocols, and periodic assessment of system susceptibilities. Estonia, a nation that has encountered notable instances of cyber assaults, has instituted the Estonian Information System Authority. This entity offers a variety of cybersecurity amenities to both governmental and non-governmental entities.</w:t>
      </w:r>
    </w:p>
    <w:p w14:paraId="12564A3C" w14:textId="77777777" w:rsidR="00D75BBF" w:rsidRPr="008E3FC7" w:rsidRDefault="00D75BBF" w:rsidP="008E3FC7">
      <w:pPr>
        <w:rPr>
          <w:rFonts w:cs="Times New Roman"/>
        </w:rPr>
      </w:pPr>
      <w:r w:rsidRPr="008E3FC7">
        <w:rPr>
          <w:rFonts w:cs="Times New Roman"/>
        </w:rPr>
        <w:t xml:space="preserve">Besides cultivating robust cybersecurity capabilities and </w:t>
      </w:r>
      <w:proofErr w:type="spellStart"/>
      <w:r w:rsidRPr="008E3FC7">
        <w:rPr>
          <w:rFonts w:cs="Times New Roman"/>
        </w:rPr>
        <w:t>defence</w:t>
      </w:r>
      <w:proofErr w:type="spellEnd"/>
      <w:r w:rsidRPr="008E3FC7">
        <w:rPr>
          <w:rFonts w:cs="Times New Roman"/>
        </w:rPr>
        <w:t xml:space="preserve"> mechanisms, it is imperative for nations to </w:t>
      </w:r>
      <w:r w:rsidRPr="008E3FC7">
        <w:rPr>
          <w:rFonts w:cs="Times New Roman"/>
          <w:i/>
        </w:rPr>
        <w:t>promote global collaboration</w:t>
      </w:r>
      <w:r w:rsidRPr="008E3FC7">
        <w:rPr>
          <w:rFonts w:cs="Times New Roman"/>
        </w:rPr>
        <w:t xml:space="preserve"> to effectively address cyber threats. This encompasses the dissemination of knowledge regarding cyber threats and the cooperation towards the establishment of global principles and benchmarks for the realm of cyberspace. The United Nations Group of Governmental Experts on Developments in the Field of Information and Telecommunications in the Context of International Security is currently engaged in the task of formulating a framework of standards for responsible conduct by states in the realm of cyberspace.</w:t>
      </w:r>
    </w:p>
    <w:p w14:paraId="136A88A3" w14:textId="77777777" w:rsidR="00D75BBF" w:rsidRPr="008E3FC7" w:rsidRDefault="00D75BBF" w:rsidP="008E3FC7">
      <w:pPr>
        <w:rPr>
          <w:rFonts w:cs="Times New Roman"/>
        </w:rPr>
      </w:pPr>
      <w:r w:rsidRPr="008E3FC7">
        <w:rPr>
          <w:rFonts w:cs="Times New Roman"/>
        </w:rPr>
        <w:t xml:space="preserve">In order to effectively address cyber threats, it is imperative for states to develop strategies for cyber deterrence. This entails the establishment of offensive cyber capabilities for counteracting </w:t>
      </w:r>
      <w:proofErr w:type="spellStart"/>
      <w:r w:rsidRPr="008E3FC7">
        <w:rPr>
          <w:rFonts w:cs="Times New Roman"/>
        </w:rPr>
        <w:t>cyber attacks</w:t>
      </w:r>
      <w:proofErr w:type="spellEnd"/>
      <w:r w:rsidRPr="008E3FC7">
        <w:rPr>
          <w:rFonts w:cs="Times New Roman"/>
        </w:rPr>
        <w:t xml:space="preserve"> and the formulation of global standards concerning cyber warfare. In the aftermath of a cyber-attack on Sony Pictures, the US government executed a retaliatory cyber-attack on North Korea's computer networks.</w:t>
      </w:r>
    </w:p>
    <w:p w14:paraId="79088876" w14:textId="77777777" w:rsidR="00D75BBF" w:rsidRPr="008E3FC7" w:rsidRDefault="00D75BBF" w:rsidP="008E3FC7">
      <w:pPr>
        <w:rPr>
          <w:rFonts w:cs="Times New Roman"/>
        </w:rPr>
      </w:pPr>
      <w:r w:rsidRPr="008E3FC7">
        <w:rPr>
          <w:rFonts w:cs="Times New Roman"/>
        </w:rPr>
        <w:t>In order to enhance the security of cyberspace, it is imperative for states to fortify their legal and regulatory frameworks pertaining to cyber security. The aforementioned actions encompass the establishment of legal structures to safeguard data, implementation of punitive measures for cyber offences, and oversight of the trade of cyber weaponry. The General Data Protection Regulation (GDPR) of the European Union establishes a legal structure for safeguarding personal data and enforces substantial penalties on enterprises that contravene the regulation.</w:t>
      </w:r>
    </w:p>
    <w:p w14:paraId="5768205C" w14:textId="77777777" w:rsidR="00D75BBF" w:rsidRPr="008E3FC7" w:rsidRDefault="008F5EC8" w:rsidP="008E3FC7">
      <w:pPr>
        <w:pStyle w:val="Heading3"/>
        <w:spacing w:line="360" w:lineRule="auto"/>
        <w:rPr>
          <w:rFonts w:cs="Times New Roman"/>
        </w:rPr>
      </w:pPr>
      <w:bookmarkStart w:id="553" w:name="_Toc133670879"/>
      <w:bookmarkStart w:id="554" w:name="_Toc133924199"/>
      <w:bookmarkStart w:id="555" w:name="_Toc134390828"/>
      <w:bookmarkStart w:id="556" w:name="_Toc134725614"/>
      <w:bookmarkStart w:id="557" w:name="_Toc135300905"/>
      <w:r w:rsidRPr="008E3FC7">
        <w:rPr>
          <w:rFonts w:cs="Times New Roman"/>
        </w:rPr>
        <w:t>7.9</w:t>
      </w:r>
      <w:r w:rsidR="00D75BBF" w:rsidRPr="008E3FC7">
        <w:rPr>
          <w:rFonts w:cs="Times New Roman"/>
        </w:rPr>
        <w:t>.3 Securitizing the Cyberspace</w:t>
      </w:r>
      <w:bookmarkEnd w:id="553"/>
      <w:bookmarkEnd w:id="554"/>
      <w:bookmarkEnd w:id="555"/>
      <w:bookmarkEnd w:id="556"/>
      <w:bookmarkEnd w:id="557"/>
      <w:r w:rsidR="00D75BBF" w:rsidRPr="008E3FC7">
        <w:rPr>
          <w:rFonts w:cs="Times New Roman"/>
        </w:rPr>
        <w:t xml:space="preserve">  </w:t>
      </w:r>
    </w:p>
    <w:p w14:paraId="50AE4F40" w14:textId="77777777" w:rsidR="00D75BBF" w:rsidRPr="008E3FC7" w:rsidRDefault="00D75BBF" w:rsidP="008E3FC7">
      <w:pPr>
        <w:rPr>
          <w:rFonts w:cs="Times New Roman"/>
        </w:rPr>
      </w:pPr>
      <w:r w:rsidRPr="008E3FC7">
        <w:rPr>
          <w:rFonts w:cs="Times New Roman"/>
        </w:rPr>
        <w:t xml:space="preserve">The scholarly article authored by </w:t>
      </w:r>
      <w:proofErr w:type="spellStart"/>
      <w:r w:rsidRPr="008E3FC7">
        <w:rPr>
          <w:rFonts w:cs="Times New Roman"/>
        </w:rPr>
        <w:t>Durukan</w:t>
      </w:r>
      <w:proofErr w:type="spellEnd"/>
      <w:r w:rsidRPr="008E3FC7">
        <w:rPr>
          <w:rFonts w:cs="Times New Roman"/>
        </w:rPr>
        <w:t xml:space="preserve"> </w:t>
      </w:r>
      <w:proofErr w:type="spellStart"/>
      <w:r w:rsidRPr="008E3FC7">
        <w:rPr>
          <w:rFonts w:cs="Times New Roman"/>
        </w:rPr>
        <w:t>Güven</w:t>
      </w:r>
      <w:proofErr w:type="spellEnd"/>
      <w:r w:rsidRPr="008E3FC7">
        <w:rPr>
          <w:rFonts w:cs="Times New Roman"/>
        </w:rPr>
        <w:t xml:space="preserve"> titled "Securitization of Cyberspace Governance and the Right to Privacy: Cases of the US, China, and Iceland" delves into the ramifications of securitization on cyber governance and the right to privacy within the aforementioned nations.</w:t>
      </w:r>
    </w:p>
    <w:p w14:paraId="4A231E52" w14:textId="77777777" w:rsidR="00D75BBF" w:rsidRPr="008E3FC7" w:rsidRDefault="00D75BBF" w:rsidP="008E3FC7">
      <w:pPr>
        <w:rPr>
          <w:rFonts w:cs="Times New Roman"/>
        </w:rPr>
      </w:pPr>
      <w:r w:rsidRPr="008E3FC7">
        <w:rPr>
          <w:rFonts w:cs="Times New Roman"/>
        </w:rPr>
        <w:lastRenderedPageBreak/>
        <w:t xml:space="preserve">The concept of securitization in the realm of cyberspace pertains to the act of portraying cyber threats as security risks of a critical nature, necessitating the implementation of extraordinary measures and allocation of resources to tackle them, by governments or other entities. This rhetorical strategy is frequently employed to </w:t>
      </w:r>
      <w:proofErr w:type="spellStart"/>
      <w:r w:rsidRPr="008E3FC7">
        <w:rPr>
          <w:rFonts w:cs="Times New Roman"/>
        </w:rPr>
        <w:t>rationalise</w:t>
      </w:r>
      <w:proofErr w:type="spellEnd"/>
      <w:r w:rsidRPr="008E3FC7">
        <w:rPr>
          <w:rFonts w:cs="Times New Roman"/>
        </w:rPr>
        <w:t xml:space="preserve"> the adoption of policies that could potentially encroach upon the privacy rights of individuals, including but not limited to the gathering of data, monitoring, and online content regulation.</w:t>
      </w:r>
    </w:p>
    <w:p w14:paraId="404F01FC" w14:textId="77777777" w:rsidR="00D75BBF" w:rsidRPr="008E3FC7" w:rsidRDefault="00D75BBF" w:rsidP="008E3FC7">
      <w:pPr>
        <w:rPr>
          <w:rFonts w:cs="Times New Roman"/>
        </w:rPr>
      </w:pPr>
      <w:r w:rsidRPr="008E3FC7">
        <w:rPr>
          <w:rFonts w:cs="Times New Roman"/>
        </w:rPr>
        <w:t>Governments frequently assert that such measures are imperative to safeguard national security, avert acts of terrorism or cyber aggression, and uphold social equilibrium. The execution of aforementioned measures may result in a breach of the entitlement to confidentiality, which is safeguarded by global human rights legislation.</w:t>
      </w:r>
    </w:p>
    <w:p w14:paraId="320C045A" w14:textId="77777777" w:rsidR="00D75BBF" w:rsidRPr="008E3FC7" w:rsidRDefault="00D75BBF" w:rsidP="008E3FC7">
      <w:pPr>
        <w:rPr>
          <w:rFonts w:cs="Times New Roman"/>
        </w:rPr>
      </w:pPr>
      <w:r w:rsidRPr="008E3FC7">
        <w:rPr>
          <w:rFonts w:cs="Times New Roman"/>
        </w:rPr>
        <w:t xml:space="preserve">The securitization of cyberspace has been employed by the United States government to </w:t>
      </w:r>
      <w:proofErr w:type="spellStart"/>
      <w:r w:rsidRPr="008E3FC7">
        <w:rPr>
          <w:rFonts w:cs="Times New Roman"/>
        </w:rPr>
        <w:t>legitimise</w:t>
      </w:r>
      <w:proofErr w:type="spellEnd"/>
      <w:r w:rsidRPr="008E3FC7">
        <w:rPr>
          <w:rFonts w:cs="Times New Roman"/>
        </w:rPr>
        <w:t xml:space="preserve"> the acquisition of extensive data via the National Security Agency's (NSA) surveillance initiatives. The </w:t>
      </w:r>
      <w:proofErr w:type="spellStart"/>
      <w:r w:rsidRPr="008E3FC7">
        <w:rPr>
          <w:rFonts w:cs="Times New Roman"/>
        </w:rPr>
        <w:t>programmes</w:t>
      </w:r>
      <w:proofErr w:type="spellEnd"/>
      <w:r w:rsidRPr="008E3FC7">
        <w:rPr>
          <w:rFonts w:cs="Times New Roman"/>
        </w:rPr>
        <w:t xml:space="preserve">, which were disclosed by Edward Snowden in 2013, gathered information on both American citizens and non-citizens without </w:t>
      </w:r>
      <w:proofErr w:type="spellStart"/>
      <w:r w:rsidRPr="008E3FC7">
        <w:rPr>
          <w:rFonts w:cs="Times New Roman"/>
        </w:rPr>
        <w:t>personalised</w:t>
      </w:r>
      <w:proofErr w:type="spellEnd"/>
      <w:r w:rsidRPr="008E3FC7">
        <w:rPr>
          <w:rFonts w:cs="Times New Roman"/>
        </w:rPr>
        <w:t xml:space="preserve"> suspicion or judicial supervision. The National Security Agency asserted that such measures were imperative in thwarting acts of terrorism, while others perceived it as an unjustifiable encroachment upon personal privacy.</w:t>
      </w:r>
    </w:p>
    <w:p w14:paraId="120FC871" w14:textId="77777777" w:rsidR="00D75BBF" w:rsidRPr="008E3FC7" w:rsidRDefault="00D75BBF" w:rsidP="008E3FC7">
      <w:pPr>
        <w:rPr>
          <w:rFonts w:cs="Times New Roman"/>
        </w:rPr>
      </w:pPr>
      <w:r w:rsidRPr="008E3FC7">
        <w:rPr>
          <w:rFonts w:cs="Times New Roman"/>
        </w:rPr>
        <w:t>In China, the government has instituted a comprehensive internet censorship mechanism known as the Great Firewall, which restricts access to foreign websites and social media platforms. The Chinese government asserts that such measures are imperative for upholding social stability and curtailing the proliferation of detrimental material. However, detractors contend that these measures serve as a mechanism for quelling opposition and regulating the dissemination of information.</w:t>
      </w:r>
    </w:p>
    <w:p w14:paraId="02893F11" w14:textId="77777777" w:rsidR="00D75BBF" w:rsidRPr="008E3FC7" w:rsidRDefault="00D75BBF" w:rsidP="008E3FC7">
      <w:pPr>
        <w:rPr>
          <w:rFonts w:cs="Times New Roman"/>
        </w:rPr>
      </w:pPr>
      <w:r w:rsidRPr="008E3FC7">
        <w:rPr>
          <w:rFonts w:cs="Times New Roman"/>
        </w:rPr>
        <w:t xml:space="preserve">The Icelandic government has adopted a distinctive strategy towards cyber governance, </w:t>
      </w:r>
      <w:proofErr w:type="spellStart"/>
      <w:r w:rsidRPr="008E3FC7">
        <w:rPr>
          <w:rFonts w:cs="Times New Roman"/>
        </w:rPr>
        <w:t>prioritising</w:t>
      </w:r>
      <w:proofErr w:type="spellEnd"/>
      <w:r w:rsidRPr="008E3FC7">
        <w:rPr>
          <w:rFonts w:cs="Times New Roman"/>
        </w:rPr>
        <w:t xml:space="preserve"> the safeguarding of personal privacy rights while concurrently upholding security measures. The Icelandic Data Protection Authority is tasked with the responsibility of enforcing data protection regulations and safeguarding against the misuse of personal information. The aforementioned methodology places significant emphasis on achieving equilibrium between </w:t>
      </w:r>
      <w:r w:rsidRPr="008E3FC7">
        <w:rPr>
          <w:rFonts w:cs="Times New Roman"/>
        </w:rPr>
        <w:lastRenderedPageBreak/>
        <w:t>security and privacy, and posits that it is feasible to mitigate cyber hazards without impinging upon the liberties of individuals.</w:t>
      </w:r>
    </w:p>
    <w:p w14:paraId="66452280" w14:textId="7B9B6B3F" w:rsidR="00D75BBF" w:rsidRPr="008E3FC7" w:rsidRDefault="008F5EC8" w:rsidP="008E3FC7">
      <w:pPr>
        <w:pStyle w:val="Heading2"/>
        <w:rPr>
          <w:rFonts w:cs="Times New Roman"/>
        </w:rPr>
      </w:pPr>
      <w:bookmarkStart w:id="558" w:name="_Toc133670880"/>
      <w:bookmarkStart w:id="559" w:name="_Toc133924200"/>
      <w:bookmarkStart w:id="560" w:name="_Toc134390829"/>
      <w:bookmarkStart w:id="561" w:name="_Toc134725615"/>
      <w:bookmarkStart w:id="562" w:name="_Toc135300906"/>
      <w:r w:rsidRPr="008E3FC7">
        <w:rPr>
          <w:rFonts w:cs="Times New Roman"/>
        </w:rPr>
        <w:t>7.10</w:t>
      </w:r>
      <w:r w:rsidR="00D75BBF" w:rsidRPr="008E3FC7">
        <w:rPr>
          <w:rFonts w:cs="Times New Roman"/>
        </w:rPr>
        <w:t xml:space="preserve"> </w:t>
      </w:r>
      <w:bookmarkEnd w:id="558"/>
      <w:bookmarkEnd w:id="559"/>
      <w:bookmarkEnd w:id="560"/>
      <w:bookmarkEnd w:id="561"/>
      <w:r w:rsidR="00FC6D1A">
        <w:rPr>
          <w:rFonts w:eastAsia="Times New Roman" w:cs="Times New Roman"/>
        </w:rPr>
        <w:t>Review and Reflections</w:t>
      </w:r>
      <w:bookmarkEnd w:id="562"/>
      <w:r w:rsidR="00FC6D1A">
        <w:rPr>
          <w:rFonts w:eastAsia="Times New Roman" w:cs="Times New Roman"/>
        </w:rPr>
        <w:t xml:space="preserve">  </w:t>
      </w:r>
      <w:r w:rsidR="00D75BBF" w:rsidRPr="008E3FC7">
        <w:rPr>
          <w:rFonts w:cs="Times New Roman"/>
        </w:rPr>
        <w:t xml:space="preserve"> </w:t>
      </w:r>
    </w:p>
    <w:p w14:paraId="0549729B" w14:textId="77777777" w:rsidR="00D75BBF" w:rsidRPr="008E3FC7" w:rsidRDefault="00D75BBF" w:rsidP="008E3FC7">
      <w:pPr>
        <w:rPr>
          <w:rFonts w:cs="Times New Roman"/>
        </w:rPr>
      </w:pPr>
      <w:r w:rsidRPr="008E3FC7">
        <w:rPr>
          <w:rFonts w:cs="Times New Roman"/>
        </w:rPr>
        <w:t>The strategic competition in cyberspace highlights the potential negative consequences of the growing use of cyberspace for both state and non-state actors. The economic, political, military, and societal implications of this competition are significant and require comprehensive efforts to safeguard interests in these areas.</w:t>
      </w:r>
    </w:p>
    <w:p w14:paraId="6DBE5037" w14:textId="77777777" w:rsidR="00D75BBF" w:rsidRPr="008E3FC7" w:rsidRDefault="00D75BBF" w:rsidP="008E3FC7">
      <w:pPr>
        <w:rPr>
          <w:rFonts w:cs="Times New Roman"/>
        </w:rPr>
      </w:pPr>
      <w:r w:rsidRPr="008E3FC7">
        <w:rPr>
          <w:rFonts w:cs="Times New Roman"/>
        </w:rPr>
        <w:t xml:space="preserve">In terms of economic implications, the prevalence of cyber espionage, intellectual property theft, and state-sponsored cyberattacks can have severe consequences for industries and economies. The political implications </w:t>
      </w:r>
      <w:proofErr w:type="gramStart"/>
      <w:r w:rsidRPr="008E3FC7">
        <w:rPr>
          <w:rFonts w:cs="Times New Roman"/>
        </w:rPr>
        <w:t>raises</w:t>
      </w:r>
      <w:proofErr w:type="gramEnd"/>
      <w:r w:rsidRPr="008E3FC7">
        <w:rPr>
          <w:rFonts w:cs="Times New Roman"/>
        </w:rPr>
        <w:t xml:space="preserve"> concerns about the potential for cyberattacks to undermine democratic processes and challenge the legitimacy of political systems. The possibility of compromising military infrastructure and systems as well as intelligence operations military implications requires for robust cybersecurity capabilities and defense mechanisms to mitigate the risks of potential cyberattacks. The societal implications of strategic competition in cyberspace, including privacy, security, and social trust raises concerns about individual privacy and data security, which can affect social trust in the broader society.</w:t>
      </w:r>
    </w:p>
    <w:p w14:paraId="391838C1" w14:textId="77777777" w:rsidR="00D75BBF" w:rsidRPr="008E3FC7" w:rsidRDefault="00D75BBF" w:rsidP="008E3FC7">
      <w:pPr>
        <w:rPr>
          <w:rFonts w:cs="Times New Roman"/>
        </w:rPr>
      </w:pPr>
      <w:r w:rsidRPr="008E3FC7">
        <w:rPr>
          <w:rFonts w:cs="Times New Roman"/>
        </w:rPr>
        <w:t>In a nutshell, the growing interconnectedness of the world and the evolving cyber capabilities make it highly probable that the competition will intensify in the coming years. Therefore, there is a need for ongoing efforts to develop more robust cybersecurity policies and regulations, global collaboration, cyber deterrence strategies, and legal and regulatory frameworks. These efforts will be critical to safeguarding economic, political, military, and societal interests and ensuring a secure and stable cyberspace.</w:t>
      </w:r>
    </w:p>
    <w:p w14:paraId="77A6D121" w14:textId="65A91294" w:rsidR="004B2FD1" w:rsidRDefault="00D75BBF" w:rsidP="008E3FC7">
      <w:pPr>
        <w:pStyle w:val="Heading1"/>
        <w:jc w:val="center"/>
        <w:rPr>
          <w:rFonts w:cs="Times New Roman"/>
        </w:rPr>
      </w:pPr>
      <w:r w:rsidRPr="008E3FC7">
        <w:rPr>
          <w:rFonts w:cs="Times New Roman"/>
        </w:rPr>
        <w:br w:type="page"/>
      </w:r>
      <w:bookmarkStart w:id="563" w:name="_Toc135300907"/>
      <w:bookmarkStart w:id="564" w:name="_Toc134725616"/>
      <w:r w:rsidR="004B2FD1" w:rsidRPr="008E3FC7">
        <w:rPr>
          <w:rFonts w:cs="Times New Roman"/>
        </w:rPr>
        <w:lastRenderedPageBreak/>
        <w:t>CHAPTER 8</w:t>
      </w:r>
      <w:bookmarkStart w:id="565" w:name="_Toc133924201"/>
      <w:bookmarkStart w:id="566" w:name="_Toc134390830"/>
      <w:bookmarkEnd w:id="563"/>
    </w:p>
    <w:p w14:paraId="714617CE" w14:textId="3C3E557D" w:rsidR="008F5EC8" w:rsidRPr="008E3FC7" w:rsidRDefault="004B2FD1" w:rsidP="008E3FC7">
      <w:pPr>
        <w:pStyle w:val="Heading1"/>
        <w:jc w:val="center"/>
        <w:rPr>
          <w:rFonts w:cs="Times New Roman"/>
        </w:rPr>
      </w:pPr>
      <w:r w:rsidRPr="008E3FC7">
        <w:rPr>
          <w:rFonts w:cs="Times New Roman"/>
        </w:rPr>
        <w:t xml:space="preserve"> </w:t>
      </w:r>
      <w:bookmarkStart w:id="567" w:name="_Toc135300908"/>
      <w:r w:rsidRPr="008E3FC7">
        <w:rPr>
          <w:rFonts w:cs="Times New Roman"/>
        </w:rPr>
        <w:t>CONCLUSION</w:t>
      </w:r>
      <w:bookmarkEnd w:id="564"/>
      <w:bookmarkEnd w:id="567"/>
      <w:r w:rsidRPr="008E3FC7">
        <w:rPr>
          <w:rFonts w:cs="Times New Roman"/>
        </w:rPr>
        <w:t xml:space="preserve"> </w:t>
      </w:r>
      <w:bookmarkEnd w:id="565"/>
      <w:bookmarkEnd w:id="566"/>
    </w:p>
    <w:p w14:paraId="290C35EB" w14:textId="77777777" w:rsidR="008F5EC8" w:rsidRPr="008E3FC7" w:rsidRDefault="008F5EC8" w:rsidP="008E3FC7">
      <w:pPr>
        <w:rPr>
          <w:rFonts w:cs="Times New Roman"/>
        </w:rPr>
      </w:pPr>
      <w:r w:rsidRPr="008E3FC7">
        <w:rPr>
          <w:rFonts w:cs="Times New Roman"/>
        </w:rPr>
        <w:t xml:space="preserve">The evolution of technology has been a defining feature of human history, playing an important role in shaping the way we work, we live and the way the world around us interacts with each other. From the development of basic tools and techniques regulating life to the invention of complex machinery and network-based systems, technology has played a crucial role in the advancement of human civilization. Over the centuries, advancement of technology at an accelerating pace has given birth to new innovations, building on the achievements of those that came before. The history of technological revolutions can be marked by the introduction of electricity and telephone to name a few. It was the introduction of network-based computer systems and the internet in the recent times that opened an entirely new domain for the world to interact in. Here is where the cyberspace was born; a shared virtual domain, which comprises an inter-connected set of globe-spanning networks of computers and communication systems, where interaction for countless shared activities and exchange of information between people and institutions take place all over the world. It is also known as the fifth domain in the discourse of International Relations following the first four i.e., land, sea, air and space. </w:t>
      </w:r>
    </w:p>
    <w:p w14:paraId="547D4A6B" w14:textId="77777777" w:rsidR="008F5EC8" w:rsidRPr="008E3FC7" w:rsidRDefault="008F5EC8" w:rsidP="008E3FC7">
      <w:pPr>
        <w:pStyle w:val="Heading2"/>
        <w:rPr>
          <w:rFonts w:cs="Times New Roman"/>
        </w:rPr>
      </w:pPr>
      <w:bookmarkStart w:id="568" w:name="_Toc134725617"/>
      <w:bookmarkStart w:id="569" w:name="_Toc135300909"/>
      <w:r w:rsidRPr="008E3FC7">
        <w:rPr>
          <w:rFonts w:cs="Times New Roman"/>
        </w:rPr>
        <w:t>8.1 Use of AI and Strategic Competition in Cyberspace</w:t>
      </w:r>
      <w:bookmarkEnd w:id="568"/>
      <w:bookmarkEnd w:id="569"/>
      <w:r w:rsidRPr="008E3FC7">
        <w:rPr>
          <w:rFonts w:cs="Times New Roman"/>
        </w:rPr>
        <w:t xml:space="preserve"> </w:t>
      </w:r>
    </w:p>
    <w:p w14:paraId="659CC0BD" w14:textId="77777777" w:rsidR="008F5EC8" w:rsidRPr="008E3FC7" w:rsidRDefault="008F5EC8" w:rsidP="008E3FC7">
      <w:pPr>
        <w:rPr>
          <w:rFonts w:cs="Times New Roman"/>
        </w:rPr>
      </w:pPr>
      <w:r w:rsidRPr="008E3FC7">
        <w:rPr>
          <w:rFonts w:cs="Times New Roman"/>
        </w:rPr>
        <w:t>As described in the Chapter 3, the world of cyberspace is made up of four layers i.e., physical layer, syntactic layer, semantic layer and pragmatic layer. Actors of the international system interact with each other in the bounds of these layers. However, the interaction among different actors in the cyberspace is a complex and an ever-evolving phenomenon. This domain has become a contested phenomenon for various state and non-state actors as they indulge themselves in strategic competition to pursue their interest by gaining strategic advantage over each other. State actors on one hand, including governments and militaries primarily use cyberspace for the purpose of intelligence gathering, espionage, information warfare, and cyber-attacks. On the other hand, non-state actors also exploit the cyberspace for various purposes.</w:t>
      </w:r>
    </w:p>
    <w:p w14:paraId="499AF2A5" w14:textId="77777777" w:rsidR="008F5EC8" w:rsidRPr="008E3FC7" w:rsidRDefault="008F5EC8" w:rsidP="008E3FC7">
      <w:pPr>
        <w:rPr>
          <w:rFonts w:cs="Times New Roman"/>
          <w:color w:val="auto"/>
        </w:rPr>
      </w:pPr>
      <w:r w:rsidRPr="008E3FC7">
        <w:rPr>
          <w:rFonts w:cs="Times New Roman"/>
        </w:rPr>
        <w:lastRenderedPageBreak/>
        <w:t xml:space="preserve">Central to the cyberspace and the strategic competition between state and VNSAs is the Artificial Intelligence (AI). In the domain of cyberspace, the technology of AI and machine learning is responsible for the activity that regulates interactions between different actors in the international system. The AI technology marks a new era in the history of international relations by outing new topics on the international agenda, challenging geostrategic relations, creating unconventional concerns for the violations of human rights, questioning the sovereignty of states in the contemporary global liberal order, as well as serving as a tool for diplomats and negotiators and opening a new form of cyber diplomacy for states. However, the easy accessibility of technology and AI tools to actors ranging from malicious actors and state-sponsored hackers to international organizations feeds the insecurity in international relations in the domain of cyberspace. As this widespread availability of technologies lowers the barrier for entry of malicious actors, more actors are able to conduct sophisticated cyber-attacks that were previously only possible for a small number of highly skilled individuals or certain attributed organizations. </w:t>
      </w:r>
    </w:p>
    <w:p w14:paraId="585B7191" w14:textId="77777777" w:rsidR="008F5EC8" w:rsidRPr="008E3FC7" w:rsidRDefault="008F5EC8" w:rsidP="008E3FC7">
      <w:pPr>
        <w:rPr>
          <w:rFonts w:cs="Times New Roman"/>
        </w:rPr>
      </w:pPr>
      <w:r w:rsidRPr="008E3FC7">
        <w:rPr>
          <w:rFonts w:cs="Times New Roman"/>
        </w:rPr>
        <w:t xml:space="preserve">The propagation of the AI technology has augmented the strategic competition between different actors of the international system in the fifth domain. Cyberspace strategic competition between states has grown to become a complex phenomenon with substantial repercussions for global security. States are increasingly employing cyberspace to further their strategic objectives, including critical infrastructure attacks, information warfare, intelligence gathering, and espionage. States continuously look to acquire a strategic advantage over rivals in the cyberspace. This competition is characterized by a combination of collaboration, competitiveness, and conflict. In addition to that, dependence of modern societies on new technologies like that of AI and the Internet, has made cyberspace an attractive domain for various actors to pursue their strategic and economic interests. The relative anonymity, rapid pace of technological advancements, and weak cyber governance has led to involvement of different actors in a strategic competition between different actors. Here is where the use of AI for the purpose of gaining strategic benefits over their adversary comes into play in case of various non-state actors. Among different non-state actors, VNSAs including hacktivists, criminal organizations, and terrorist groups, exploit this domain to its fullest by threatening the existence of states in the international system. </w:t>
      </w:r>
    </w:p>
    <w:p w14:paraId="4720A868" w14:textId="77777777" w:rsidR="008F5EC8" w:rsidRPr="008E3FC7" w:rsidRDefault="008F5EC8" w:rsidP="008E3FC7">
      <w:pPr>
        <w:pStyle w:val="Heading2"/>
        <w:rPr>
          <w:rFonts w:cs="Times New Roman"/>
        </w:rPr>
      </w:pPr>
      <w:bookmarkStart w:id="570" w:name="_Toc134725618"/>
      <w:bookmarkStart w:id="571" w:name="_Toc135300910"/>
      <w:r w:rsidRPr="008E3FC7">
        <w:rPr>
          <w:rFonts w:cs="Times New Roman"/>
        </w:rPr>
        <w:lastRenderedPageBreak/>
        <w:t>8.2 Role of VNSAs in Cyberspace</w:t>
      </w:r>
      <w:bookmarkEnd w:id="570"/>
      <w:bookmarkEnd w:id="571"/>
      <w:r w:rsidRPr="008E3FC7">
        <w:rPr>
          <w:rFonts w:cs="Times New Roman"/>
        </w:rPr>
        <w:t xml:space="preserve"> </w:t>
      </w:r>
    </w:p>
    <w:p w14:paraId="4AE98ABA" w14:textId="77777777" w:rsidR="008F5EC8" w:rsidRPr="008E3FC7" w:rsidRDefault="008F5EC8" w:rsidP="008E3FC7">
      <w:pPr>
        <w:rPr>
          <w:rFonts w:cs="Times New Roman"/>
          <w:color w:val="auto"/>
        </w:rPr>
      </w:pPr>
      <w:r w:rsidRPr="008E3FC7">
        <w:rPr>
          <w:rFonts w:cs="Times New Roman"/>
        </w:rPr>
        <w:t>In cyberspace, the operations of violent non-state actors (VNSAs), pose a serious danger to national and international security. They use the anonymity, reach, and connectivity of the cyberspace to further their objectives. Unlike state actors who often use the AI technology for espionage and information warfare, VNSAs exploit this domain for the purpose of propaganda dissemination, recruitment, fundraising and conducting sophisticated cyber operations threatening states and other actors. This strategic competition is characterized by the use of AI for exploiting the cyberspace, where the interaction of actors is asymmetric in nature. Here VNSAs (or any other non-state actors) may have fewer resources and capabilities than states but may have the advantage of agility, anonymity, and innovation. The asymmetries of cyberspace competition have substantial implications for international security. It is possible for non-state actors to use cyberspace to undermine the stability and security of states and their critical infrastructure without being held accountable for their actions. This can create difficulties for states in detecting and preventing cyberattacks, as well as effectively responding to them.</w:t>
      </w:r>
    </w:p>
    <w:p w14:paraId="7C7BDF74" w14:textId="77777777" w:rsidR="008F5EC8" w:rsidRPr="008E3FC7" w:rsidRDefault="008F5EC8" w:rsidP="008E3FC7">
      <w:pPr>
        <w:rPr>
          <w:rFonts w:cs="Times New Roman"/>
        </w:rPr>
      </w:pPr>
      <w:r w:rsidRPr="008E3FC7">
        <w:rPr>
          <w:rFonts w:cs="Times New Roman"/>
        </w:rPr>
        <w:t xml:space="preserve">In the current times, Al Qaeda and ISIS are the two leading terrorist organizations who are using AI tools through the platform of cyberspace for carrying out their agenda of Cyber Jihad, which is a part of their Global Jihad. Cyber Jihad has emerged as a new form of asymmetric warfare, where terrorist groups exploit the cyberspace to spread their ideology, recruit members, and conduct operations. Artificial intelligence (AI) is being used more and more frequently by extremist groups as they utilize it to disseminate propaganda, gather supporters, and organize assaults. Given that AI can be used to automate various stages of the lifecycle of a cyber-attack, such as reconnaissance, exploitation, and exfiltration, the use of AI in Cyber Jihad poses significant challenges for counterterrorism efforts. AI may also produce </w:t>
      </w:r>
      <w:proofErr w:type="spellStart"/>
      <w:r w:rsidRPr="008E3FC7">
        <w:rPr>
          <w:rFonts w:cs="Times New Roman"/>
        </w:rPr>
        <w:t>deepfakes</w:t>
      </w:r>
      <w:proofErr w:type="spellEnd"/>
      <w:r w:rsidRPr="008E3FC7">
        <w:rPr>
          <w:rFonts w:cs="Times New Roman"/>
        </w:rPr>
        <w:t xml:space="preserve"> and other types of misinformation, which can be used to sway public opinion and cause violence. </w:t>
      </w:r>
    </w:p>
    <w:p w14:paraId="373855D5" w14:textId="77777777" w:rsidR="008F5EC8" w:rsidRPr="008E3FC7" w:rsidRDefault="008F5EC8" w:rsidP="008E3FC7">
      <w:pPr>
        <w:rPr>
          <w:rFonts w:cs="Times New Roman"/>
        </w:rPr>
      </w:pPr>
      <w:r w:rsidRPr="008E3FC7">
        <w:rPr>
          <w:rFonts w:cs="Times New Roman"/>
        </w:rPr>
        <w:t xml:space="preserve">Among terrorist organizations Al Qaeda relies heavily on the internet to communicate and spread its message to the Muslim community, and encourages others to copy and disseminate their articles to ensure their message stays alive. It uses cyberspace to threaten the cybersecurity of states is through </w:t>
      </w:r>
      <w:r w:rsidRPr="008E3FC7">
        <w:rPr>
          <w:rFonts w:cs="Times New Roman"/>
          <w:i/>
          <w:iCs/>
        </w:rPr>
        <w:t>cyberattacks</w:t>
      </w:r>
      <w:r w:rsidRPr="008E3FC7">
        <w:rPr>
          <w:rFonts w:cs="Times New Roman"/>
        </w:rPr>
        <w:t xml:space="preserve">, based on the group’s enabling and disruptive capabilities which have been </w:t>
      </w:r>
      <w:r w:rsidRPr="008E3FC7">
        <w:rPr>
          <w:rFonts w:cs="Times New Roman"/>
        </w:rPr>
        <w:lastRenderedPageBreak/>
        <w:t>helpful in the defacement of websites and the conduction of DDoS attacks. ISIS has been known to use various social media platforms such as Twitter, Facebook, and YouTube to distribute its propaganda and communicate with its followers. In addition to social media platforms, ISIS has also used encrypted messaging apps like Telegram and WhatsApp to communicate securely and plan attacks, which is a tactic similar to that of Al Qaeda. ISIS’s activities in the cyberspace has made the group accomplish the status of making the first ever Cyber Caliphate. Al Qaeda and ISIS have used the vast reach and anonymity of cyberspace to spread their extremist ideologies, coordinate attacks, and finance their activities. As a result, their cyber activities have had a significant impact on states. Through their use of social media and other online platforms, they have been able to radicalize people and spread violence around the world, posing a significant threat to the security and stability of nations all over the world. States must collaborate to create comprehensive legal and regulatory frameworks, enhance their intelligence capabilities, and work with industry partners to monitor and detect terrorist activities online in order to counter this threat.</w:t>
      </w:r>
    </w:p>
    <w:p w14:paraId="0741AD6A" w14:textId="77777777" w:rsidR="008F5EC8" w:rsidRPr="008E3FC7" w:rsidRDefault="008F5EC8" w:rsidP="008E3FC7">
      <w:pPr>
        <w:pStyle w:val="Heading2"/>
        <w:rPr>
          <w:rFonts w:cs="Times New Roman"/>
        </w:rPr>
      </w:pPr>
      <w:bookmarkStart w:id="572" w:name="_Toc134725619"/>
      <w:bookmarkStart w:id="573" w:name="_Toc135300911"/>
      <w:r w:rsidRPr="008E3FC7">
        <w:rPr>
          <w:rFonts w:cs="Times New Roman"/>
        </w:rPr>
        <w:t>8.3 Implications of the Strategic Competition between State and Non-State Actors in Cyberspace</w:t>
      </w:r>
      <w:bookmarkEnd w:id="572"/>
      <w:bookmarkEnd w:id="573"/>
    </w:p>
    <w:p w14:paraId="7DA67799" w14:textId="77777777" w:rsidR="008F5EC8" w:rsidRPr="008E3FC7" w:rsidRDefault="008F5EC8" w:rsidP="008E3FC7">
      <w:pPr>
        <w:rPr>
          <w:rFonts w:cs="Times New Roman"/>
        </w:rPr>
      </w:pPr>
      <w:r w:rsidRPr="008E3FC7">
        <w:rPr>
          <w:rFonts w:cs="Times New Roman"/>
        </w:rPr>
        <w:t xml:space="preserve">The role of VNSAs in the exploitation of the cyberspace by using different technologies and measures has led to a number of challenges for the international system, where states are the ones getting directly impacted by their actions. Due to the anonymous nature of different cyber operations, there is lack of attribution of such attacks which has led to lack of accountability in case of cyber-attacks on states and their critical infrastructures. </w:t>
      </w:r>
    </w:p>
    <w:p w14:paraId="76471C58" w14:textId="77777777" w:rsidR="008F5EC8" w:rsidRPr="008E3FC7" w:rsidRDefault="008F5EC8" w:rsidP="008E3FC7">
      <w:pPr>
        <w:rPr>
          <w:rFonts w:cs="Times New Roman"/>
        </w:rPr>
      </w:pPr>
      <w:r w:rsidRPr="008E3FC7">
        <w:rPr>
          <w:rFonts w:cs="Times New Roman"/>
        </w:rPr>
        <w:t xml:space="preserve">Strategic competition in cyberspace has wide-ranging economic, political, military and social implications. The </w:t>
      </w:r>
      <w:r w:rsidRPr="008E3FC7">
        <w:rPr>
          <w:rFonts w:cs="Times New Roman"/>
          <w:b/>
          <w:i/>
        </w:rPr>
        <w:t>economic implications</w:t>
      </w:r>
      <w:r w:rsidRPr="008E3FC7">
        <w:rPr>
          <w:rFonts w:cs="Times New Roman"/>
        </w:rPr>
        <w:t xml:space="preserve"> of strategic competition in cyberspace are noteworthy as the prevalence of cyber espionage and intellectual property theft is on the rise, with potentially significant consequences for industries and economies. Moreover, State-sponsored cyberattacks have the potential to adversely affect the economy by causing disruptions to critical infrastructure and diplomatic and political ramifications may have an impact on the economy. Cyberattacks can also be employed by terrorist groups to interfere with financial systems, thereby causing </w:t>
      </w:r>
      <w:r w:rsidRPr="008E3FC7">
        <w:rPr>
          <w:rFonts w:cs="Times New Roman"/>
          <w:i/>
        </w:rPr>
        <w:t>economic instability</w:t>
      </w:r>
      <w:r w:rsidRPr="008E3FC7">
        <w:rPr>
          <w:rFonts w:cs="Times New Roman"/>
        </w:rPr>
        <w:t xml:space="preserve">. In addition to economic implications, the </w:t>
      </w:r>
      <w:r w:rsidRPr="008E3FC7">
        <w:rPr>
          <w:rFonts w:cs="Times New Roman"/>
          <w:b/>
          <w:i/>
        </w:rPr>
        <w:t>political implications</w:t>
      </w:r>
      <w:r w:rsidRPr="008E3FC7">
        <w:rPr>
          <w:rFonts w:cs="Times New Roman"/>
        </w:rPr>
        <w:t xml:space="preserve"> of strategic competition </w:t>
      </w:r>
      <w:r w:rsidRPr="008E3FC7">
        <w:rPr>
          <w:rFonts w:cs="Times New Roman"/>
        </w:rPr>
        <w:lastRenderedPageBreak/>
        <w:t xml:space="preserve">in cyberspace are significant, as both the state and non-state entities employ cyberattacks to attain strategic leverage, exert influence over political results, and contest established international standards. </w:t>
      </w:r>
    </w:p>
    <w:p w14:paraId="21174E3D" w14:textId="77777777" w:rsidR="008F5EC8" w:rsidRPr="008E3FC7" w:rsidRDefault="008F5EC8" w:rsidP="008E3FC7">
      <w:pPr>
        <w:rPr>
          <w:rFonts w:cs="Times New Roman"/>
        </w:rPr>
      </w:pPr>
      <w:r w:rsidRPr="008E3FC7">
        <w:rPr>
          <w:rFonts w:cs="Times New Roman"/>
        </w:rPr>
        <w:t xml:space="preserve">The significance of cyberspace as a new domain of warfare has brought about significant </w:t>
      </w:r>
      <w:r w:rsidRPr="008E3FC7">
        <w:rPr>
          <w:rFonts w:cs="Times New Roman"/>
          <w:b/>
          <w:i/>
        </w:rPr>
        <w:t>military implications</w:t>
      </w:r>
      <w:r w:rsidRPr="008E3FC7">
        <w:rPr>
          <w:rFonts w:cs="Times New Roman"/>
        </w:rPr>
        <w:t xml:space="preserve"> in the context of strategic competition. A significant consequence of cyber warfare on military capabilities includes the possibility of hampering military infrastructure and systems, as well as compromise of intelligence operations. The consequences of strategic competition in cyberspace extend beyond the domains of politics, economics, and military affairs. The phenomenon in question bears notable </w:t>
      </w:r>
      <w:r w:rsidRPr="008E3FC7">
        <w:rPr>
          <w:rFonts w:cs="Times New Roman"/>
          <w:b/>
          <w:i/>
        </w:rPr>
        <w:t>societal implications</w:t>
      </w:r>
      <w:r w:rsidRPr="008E3FC7">
        <w:rPr>
          <w:rFonts w:cs="Times New Roman"/>
        </w:rPr>
        <w:t>, exerting influence on both individuals and communities, as well as the broader society. Privacy, security, and social trust are among the primary areas of concern.</w:t>
      </w:r>
    </w:p>
    <w:p w14:paraId="16212DCA" w14:textId="77777777" w:rsidR="008F5EC8" w:rsidRPr="008E3FC7" w:rsidRDefault="008F5EC8" w:rsidP="008E3FC7">
      <w:pPr>
        <w:pStyle w:val="Heading2"/>
        <w:rPr>
          <w:rFonts w:cs="Times New Roman"/>
        </w:rPr>
      </w:pPr>
      <w:bookmarkStart w:id="574" w:name="_Toc134725620"/>
      <w:bookmarkStart w:id="575" w:name="_Toc135300912"/>
      <w:r w:rsidRPr="008E3FC7">
        <w:rPr>
          <w:rFonts w:cs="Times New Roman"/>
        </w:rPr>
        <w:t>8.4 Securitization of Cyberspace by States</w:t>
      </w:r>
      <w:bookmarkEnd w:id="574"/>
      <w:bookmarkEnd w:id="575"/>
      <w:r w:rsidRPr="008E3FC7">
        <w:rPr>
          <w:rFonts w:cs="Times New Roman"/>
        </w:rPr>
        <w:t xml:space="preserve"> </w:t>
      </w:r>
    </w:p>
    <w:p w14:paraId="11E657A2" w14:textId="77777777" w:rsidR="008F5EC8" w:rsidRPr="008E3FC7" w:rsidRDefault="008F5EC8" w:rsidP="008E3FC7">
      <w:pPr>
        <w:rPr>
          <w:rFonts w:cs="Times New Roman"/>
        </w:rPr>
      </w:pPr>
      <w:r w:rsidRPr="008E3FC7">
        <w:rPr>
          <w:rFonts w:cs="Times New Roman"/>
        </w:rPr>
        <w:t xml:space="preserve">All these factors add up to the need for securitization of the cyberspace, where states play the role of securitizing actors protecting their existence in the cyberspace and the international space from VNSAs. The securitization of cyberspace refers to the process by which cyberspace is constructed as an existential security threat by different securitizing actors, justifying exceptional measures to address it. In the context of the cyberspace, speech act has set the basis for the securitization of the digital domain by the securitizing actors for the purpose of legitimizing their actions in response to the cyber threats. Following the process of securitization, in case of a cyber-attack a state initially claims that certain attack as an existential threat and then moves on to take counter measures, which can be of different nature. </w:t>
      </w:r>
    </w:p>
    <w:p w14:paraId="4CBC8CA3" w14:textId="77777777" w:rsidR="008F5EC8" w:rsidRPr="008E3FC7" w:rsidRDefault="008F5EC8" w:rsidP="008E3FC7">
      <w:pPr>
        <w:rPr>
          <w:rFonts w:cs="Times New Roman"/>
        </w:rPr>
      </w:pPr>
      <w:r w:rsidRPr="008E3FC7">
        <w:rPr>
          <w:rFonts w:cs="Times New Roman"/>
        </w:rPr>
        <w:t xml:space="preserve">In recent years, there has been an increasing recognition among states of the need to securitize cyberspace in order to protect their national security interests. there are different ways that states securitize the cyberspace. One way is the creation of national cybersecurity strategies, which outline a comprehensive approach to protecting the state's cyberspace. Such strategies often involve a combination of measures, including the establishment of cyber defense capabilities, the development of cyber education and awareness programs, and the promotion of international cooperation on cybersecurity issues. Another way is the use of legal and regulatory frameworks to </w:t>
      </w:r>
      <w:r w:rsidRPr="008E3FC7">
        <w:rPr>
          <w:rFonts w:cs="Times New Roman"/>
        </w:rPr>
        <w:lastRenderedPageBreak/>
        <w:t>establish rules and standards for cybersecurity. States have sought to develop national laws and regulations that set out minimum cybersecurity standards for critical infrastructure.</w:t>
      </w:r>
    </w:p>
    <w:p w14:paraId="786C1830" w14:textId="77777777" w:rsidR="008F5EC8" w:rsidRPr="008E3FC7" w:rsidRDefault="008F5EC8" w:rsidP="00BF40B5">
      <w:pPr>
        <w:rPr>
          <w:rFonts w:cs="Times New Roman"/>
        </w:rPr>
      </w:pPr>
      <w:r w:rsidRPr="008E3FC7">
        <w:rPr>
          <w:rFonts w:cs="Times New Roman"/>
        </w:rPr>
        <w:t>Additionally, many states have sought to establish international norms and rules for cyberspace through diplomatic channels, such as the United Nations Group of Governmental Experts on Developments in the Field of Information and Telecommunications in the Context of International Security (UN GGE). These efforts have sought to establish rules for the responsible behavior of states in cyberspace, such as the obligation to not conduct cyber operations that cause damage to another state's critical infrastructure. Other approaches to securitizing cyberspace include the development of cyber incident response plans, the creation of cyber intelligence capabilities, and the promotion of public-private partnerships to enhance cyber defense. Overall, the combination of these different approaches represents an important tool for states seeking to securitize their cyberspace and protect their national security interests.</w:t>
      </w:r>
    </w:p>
    <w:p w14:paraId="65E8D482" w14:textId="77777777" w:rsidR="008F5EC8" w:rsidRPr="00BF40B5" w:rsidRDefault="008F5EC8" w:rsidP="00BF40B5">
      <w:pPr>
        <w:pStyle w:val="Heading2"/>
        <w:jc w:val="both"/>
        <w:rPr>
          <w:rFonts w:asciiTheme="majorBidi" w:hAnsiTheme="majorBidi"/>
        </w:rPr>
      </w:pPr>
      <w:bookmarkStart w:id="576" w:name="_Toc133924202"/>
      <w:bookmarkStart w:id="577" w:name="_Toc134390831"/>
      <w:bookmarkStart w:id="578" w:name="_Toc134725621"/>
      <w:bookmarkStart w:id="579" w:name="_Toc135300913"/>
      <w:r w:rsidRPr="008E3FC7">
        <w:rPr>
          <w:rFonts w:cs="Times New Roman"/>
        </w:rPr>
        <w:t>8.5 Recommendations</w:t>
      </w:r>
      <w:bookmarkEnd w:id="576"/>
      <w:bookmarkEnd w:id="577"/>
      <w:bookmarkEnd w:id="578"/>
      <w:bookmarkEnd w:id="579"/>
    </w:p>
    <w:p w14:paraId="02E3ED2A" w14:textId="33AAFAF0" w:rsidR="00BF40B5" w:rsidRPr="00FC6D1A" w:rsidRDefault="008F5EC8" w:rsidP="00FC6D1A">
      <w:pPr>
        <w:rPr>
          <w:rFonts w:asciiTheme="majorBidi" w:hAnsiTheme="majorBidi" w:cstheme="majorBidi"/>
        </w:rPr>
      </w:pPr>
      <w:r w:rsidRPr="00D7003C">
        <w:rPr>
          <w:rFonts w:asciiTheme="majorBidi" w:hAnsiTheme="majorBidi" w:cstheme="majorBidi"/>
        </w:rPr>
        <w:t>In the domain of cyberspace, there are a number of challenges posed by the VNSAs and their use of AI and the Internet, to states. Following recommendations are made in accordance with the securitization theory of Copenhagen school. These recommendations can be deemed as measures that states can take being the securitizing actors</w:t>
      </w:r>
      <w:r w:rsidR="0044258B" w:rsidRPr="00D7003C">
        <w:rPr>
          <w:rFonts w:asciiTheme="majorBidi" w:hAnsiTheme="majorBidi" w:cstheme="majorBidi"/>
        </w:rPr>
        <w:t>,</w:t>
      </w:r>
      <w:r w:rsidRPr="00D7003C">
        <w:rPr>
          <w:rFonts w:asciiTheme="majorBidi" w:hAnsiTheme="majorBidi" w:cstheme="majorBidi"/>
        </w:rPr>
        <w:t xml:space="preserve"> securitizing their referent objects from the existential threats posed by the VNSAs. </w:t>
      </w:r>
    </w:p>
    <w:p w14:paraId="5D721521" w14:textId="2F5A85EB" w:rsidR="00BF40B5" w:rsidRPr="00FC6D1A" w:rsidRDefault="0044258B" w:rsidP="00FC6D1A">
      <w:pPr>
        <w:pStyle w:val="ListParagraph"/>
        <w:numPr>
          <w:ilvl w:val="0"/>
          <w:numId w:val="20"/>
        </w:numPr>
        <w:spacing w:line="360" w:lineRule="auto"/>
        <w:jc w:val="both"/>
        <w:rPr>
          <w:rFonts w:asciiTheme="majorBidi" w:hAnsiTheme="majorBidi" w:cstheme="majorBidi"/>
        </w:rPr>
      </w:pPr>
      <w:r w:rsidRPr="00BF40B5">
        <w:rPr>
          <w:rFonts w:asciiTheme="majorBidi" w:hAnsiTheme="majorBidi" w:cstheme="majorBidi"/>
        </w:rPr>
        <w:t xml:space="preserve">International cooperation is crucial in today's globalized world to combat cyber threats from VNSAs. States can form partnerships to share information and use AI and deep learning algorithms to quickly analyze and process cyber threat intelligence. These measures can help security analysts identify possible threats and proactively implement countermeasures by studying network data. </w:t>
      </w:r>
    </w:p>
    <w:p w14:paraId="7903D595" w14:textId="6A8C20C5" w:rsidR="008F5EC8" w:rsidRPr="00BF40B5" w:rsidRDefault="0044258B" w:rsidP="00BF40B5">
      <w:pPr>
        <w:pStyle w:val="ListParagraph"/>
        <w:numPr>
          <w:ilvl w:val="0"/>
          <w:numId w:val="20"/>
        </w:numPr>
        <w:spacing w:line="360" w:lineRule="auto"/>
        <w:jc w:val="both"/>
        <w:rPr>
          <w:rFonts w:asciiTheme="majorBidi" w:hAnsiTheme="majorBidi" w:cstheme="majorBidi"/>
        </w:rPr>
      </w:pPr>
      <w:r w:rsidRPr="00BF40B5">
        <w:rPr>
          <w:rFonts w:asciiTheme="majorBidi" w:hAnsiTheme="majorBidi" w:cstheme="majorBidi"/>
        </w:rPr>
        <w:t>International law needs to be strengthened to securitize cyberspace from VNSA threats. This can be achieved by clarifying international law that governs cyberspace activities</w:t>
      </w:r>
      <w:r w:rsidR="00FC6D1A">
        <w:rPr>
          <w:rFonts w:asciiTheme="majorBidi" w:hAnsiTheme="majorBidi" w:cstheme="majorBidi"/>
        </w:rPr>
        <w:t xml:space="preserve">. </w:t>
      </w:r>
      <w:r w:rsidRPr="00BF40B5">
        <w:rPr>
          <w:rFonts w:asciiTheme="majorBidi" w:hAnsiTheme="majorBidi" w:cstheme="majorBidi"/>
        </w:rPr>
        <w:t>Norms can be developed to regulate state interaction in cyberspace</w:t>
      </w:r>
      <w:r w:rsidR="00FC6D1A">
        <w:rPr>
          <w:rFonts w:asciiTheme="majorBidi" w:hAnsiTheme="majorBidi" w:cstheme="majorBidi"/>
        </w:rPr>
        <w:t>, l</w:t>
      </w:r>
      <w:r w:rsidRPr="00BF40B5">
        <w:rPr>
          <w:rFonts w:asciiTheme="majorBidi" w:hAnsiTheme="majorBidi" w:cstheme="majorBidi"/>
        </w:rPr>
        <w:t xml:space="preserve">egal frameworks can be established to prosecute cyber criminals, and international tribunals can be set up to prosecute VNSAs for their actions. </w:t>
      </w:r>
    </w:p>
    <w:p w14:paraId="2B7B080A" w14:textId="3305FB2E" w:rsidR="00BF40B5" w:rsidRPr="00FC6D1A" w:rsidRDefault="008F5EC8" w:rsidP="00FC6D1A">
      <w:pPr>
        <w:pStyle w:val="ListParagraph"/>
        <w:numPr>
          <w:ilvl w:val="0"/>
          <w:numId w:val="20"/>
        </w:numPr>
        <w:spacing w:line="360" w:lineRule="auto"/>
        <w:jc w:val="both"/>
        <w:rPr>
          <w:rFonts w:asciiTheme="majorBidi" w:hAnsiTheme="majorBidi" w:cstheme="majorBidi"/>
        </w:rPr>
      </w:pPr>
      <w:r w:rsidRPr="00BF40B5">
        <w:rPr>
          <w:rFonts w:asciiTheme="majorBidi" w:hAnsiTheme="majorBidi" w:cstheme="majorBidi"/>
        </w:rPr>
        <w:lastRenderedPageBreak/>
        <w:t xml:space="preserve">Attribution is one of the main challenges when it comes to cyber-attacks in the cyberspace. </w:t>
      </w:r>
      <w:r w:rsidR="0044258B" w:rsidRPr="00BF40B5">
        <w:rPr>
          <w:rFonts w:asciiTheme="majorBidi" w:hAnsiTheme="majorBidi" w:cstheme="majorBidi"/>
        </w:rPr>
        <w:t>States can improve attribution capabilities for cyber-attacks by leveraging AI and machine learning tools</w:t>
      </w:r>
      <w:r w:rsidR="00FC6D1A">
        <w:rPr>
          <w:rFonts w:asciiTheme="majorBidi" w:hAnsiTheme="majorBidi" w:cstheme="majorBidi"/>
        </w:rPr>
        <w:t xml:space="preserve">, and </w:t>
      </w:r>
      <w:r w:rsidR="00FC6D1A" w:rsidRPr="00BF40B5">
        <w:rPr>
          <w:rFonts w:asciiTheme="majorBidi" w:hAnsiTheme="majorBidi" w:cstheme="majorBidi"/>
        </w:rPr>
        <w:t>develop comprehensive cyber security strategies based on cooperation and development</w:t>
      </w:r>
      <w:r w:rsidR="00FC6D1A">
        <w:rPr>
          <w:rFonts w:asciiTheme="majorBidi" w:hAnsiTheme="majorBidi" w:cstheme="majorBidi"/>
        </w:rPr>
        <w:t>.</w:t>
      </w:r>
      <w:r w:rsidR="0044258B" w:rsidRPr="00BF40B5">
        <w:rPr>
          <w:rFonts w:asciiTheme="majorBidi" w:hAnsiTheme="majorBidi" w:cstheme="majorBidi"/>
        </w:rPr>
        <w:t xml:space="preserve"> This will ensure the identification of real perpetrators and enhance accountability in the cyberspace. </w:t>
      </w:r>
    </w:p>
    <w:p w14:paraId="1CDB71A3" w14:textId="59CA2B31" w:rsidR="008F5EC8" w:rsidRPr="00BF40B5" w:rsidRDefault="0044258B" w:rsidP="00BF40B5">
      <w:pPr>
        <w:pStyle w:val="ListParagraph"/>
        <w:numPr>
          <w:ilvl w:val="0"/>
          <w:numId w:val="20"/>
        </w:numPr>
        <w:spacing w:line="360" w:lineRule="auto"/>
        <w:jc w:val="both"/>
        <w:rPr>
          <w:rFonts w:asciiTheme="majorBidi" w:hAnsiTheme="majorBidi" w:cstheme="majorBidi"/>
        </w:rPr>
      </w:pPr>
      <w:r w:rsidRPr="00BF40B5">
        <w:rPr>
          <w:rFonts w:asciiTheme="majorBidi" w:hAnsiTheme="majorBidi" w:cstheme="majorBidi"/>
        </w:rPr>
        <w:t xml:space="preserve">Sanctions can be used by states as a strategy to deter and penalize VNSAs. These political and economic measures including financial sanctions, asset freezes, travel bans, and trade restrictions, can restrict individuals, organizations, or nations that engage in hostile cyber actions. </w:t>
      </w:r>
    </w:p>
    <w:p w14:paraId="18CDA851" w14:textId="77777777" w:rsidR="00D7003C" w:rsidRDefault="00D7003C">
      <w:pPr>
        <w:spacing w:line="259" w:lineRule="auto"/>
        <w:jc w:val="left"/>
        <w:rPr>
          <w:rFonts w:cs="Times New Roman"/>
        </w:rPr>
      </w:pPr>
      <w:bookmarkStart w:id="580" w:name="_Toc133924207"/>
      <w:bookmarkStart w:id="581" w:name="_Toc134390836"/>
      <w:bookmarkStart w:id="582" w:name="_Toc134725626"/>
      <w:r>
        <w:rPr>
          <w:rFonts w:cs="Times New Roman"/>
          <w:b/>
        </w:rPr>
        <w:br w:type="page"/>
      </w:r>
    </w:p>
    <w:bookmarkStart w:id="583" w:name="_Toc135300914" w:displacedByCustomXml="next"/>
    <w:sdt>
      <w:sdtPr>
        <w:rPr>
          <w:rFonts w:eastAsiaTheme="minorHAnsi" w:cs="Times New Roman"/>
          <w:b w:val="0"/>
          <w:sz w:val="24"/>
          <w:szCs w:val="22"/>
        </w:rPr>
        <w:id w:val="997150869"/>
        <w:docPartObj>
          <w:docPartGallery w:val="Bibliographies"/>
          <w:docPartUnique/>
        </w:docPartObj>
      </w:sdtPr>
      <w:sdtContent>
        <w:p w14:paraId="3AE368F6" w14:textId="4DAA495F" w:rsidR="00616F25" w:rsidRPr="008E3FC7" w:rsidRDefault="00616F25" w:rsidP="008E3FC7">
          <w:pPr>
            <w:pStyle w:val="Heading1"/>
            <w:rPr>
              <w:rFonts w:cs="Times New Roman"/>
            </w:rPr>
          </w:pPr>
          <w:r w:rsidRPr="008E3FC7">
            <w:rPr>
              <w:rFonts w:cs="Times New Roman"/>
            </w:rPr>
            <w:t>References</w:t>
          </w:r>
          <w:bookmarkEnd w:id="580"/>
          <w:bookmarkEnd w:id="581"/>
          <w:bookmarkEnd w:id="582"/>
          <w:bookmarkEnd w:id="583"/>
        </w:p>
        <w:sdt>
          <w:sdtPr>
            <w:rPr>
              <w:rFonts w:cs="Times New Roman"/>
            </w:rPr>
            <w:id w:val="-1162919715"/>
            <w:bibliography/>
          </w:sdtPr>
          <w:sdtContent>
            <w:p w14:paraId="413E7F82" w14:textId="77777777" w:rsidR="00E12012" w:rsidRDefault="00616F25" w:rsidP="00E12012">
              <w:pPr>
                <w:pStyle w:val="Bibliography"/>
                <w:ind w:left="720" w:hanging="720"/>
                <w:rPr>
                  <w:noProof/>
                  <w:szCs w:val="24"/>
                </w:rPr>
              </w:pPr>
              <w:r w:rsidRPr="008E3FC7">
                <w:rPr>
                  <w:rFonts w:cs="Times New Roman"/>
                </w:rPr>
                <w:fldChar w:fldCharType="begin"/>
              </w:r>
              <w:r w:rsidRPr="008E3FC7">
                <w:rPr>
                  <w:rFonts w:cs="Times New Roman"/>
                </w:rPr>
                <w:instrText xml:space="preserve"> BIBLIOGRAPHY </w:instrText>
              </w:r>
              <w:r w:rsidRPr="008E3FC7">
                <w:rPr>
                  <w:rFonts w:cs="Times New Roman"/>
                </w:rPr>
                <w:fldChar w:fldCharType="separate"/>
              </w:r>
              <w:r w:rsidR="00E12012">
                <w:rPr>
                  <w:noProof/>
                </w:rPr>
                <w:t xml:space="preserve">(ICT), I. I.-T. (2017). </w:t>
              </w:r>
              <w:r w:rsidR="00E12012">
                <w:rPr>
                  <w:i/>
                  <w:iCs/>
                  <w:noProof/>
                </w:rPr>
                <w:t>Cyber-Crime and Cyber-Terrorism.</w:t>
              </w:r>
              <w:r w:rsidR="00E12012">
                <w:rPr>
                  <w:noProof/>
                </w:rPr>
                <w:t xml:space="preserve"> International Institute for Counter-Terrorism (ICT) (2018).</w:t>
              </w:r>
            </w:p>
            <w:p w14:paraId="15AE6569" w14:textId="77777777" w:rsidR="00E12012" w:rsidRDefault="00E12012" w:rsidP="00E12012">
              <w:pPr>
                <w:pStyle w:val="Bibliography"/>
                <w:ind w:left="720" w:hanging="720"/>
                <w:rPr>
                  <w:noProof/>
                </w:rPr>
              </w:pPr>
              <w:r>
                <w:rPr>
                  <w:noProof/>
                </w:rPr>
                <w:t xml:space="preserve">(ICT), I. I.-T. (2021). Trends in Cyber Terrorism 2021. </w:t>
              </w:r>
              <w:r>
                <w:rPr>
                  <w:i/>
                  <w:iCs/>
                  <w:noProof/>
                </w:rPr>
                <w:t>International Institute for Counter-Terrorism (ICT)</w:t>
              </w:r>
              <w:r>
                <w:rPr>
                  <w:noProof/>
                </w:rPr>
                <w:t>, 1-38.</w:t>
              </w:r>
            </w:p>
            <w:p w14:paraId="5E75360C" w14:textId="77777777" w:rsidR="00E12012" w:rsidRDefault="00E12012" w:rsidP="00E12012">
              <w:pPr>
                <w:pStyle w:val="Bibliography"/>
                <w:ind w:left="720" w:hanging="720"/>
                <w:rPr>
                  <w:noProof/>
                </w:rPr>
              </w:pPr>
              <w:r>
                <w:rPr>
                  <w:noProof/>
                </w:rPr>
                <w:t xml:space="preserve">al_architjain. (2023, march 13). </w:t>
              </w:r>
              <w:r>
                <w:rPr>
                  <w:i/>
                  <w:iCs/>
                  <w:noProof/>
                </w:rPr>
                <w:t>Packet Switching and Delays in Computer Network</w:t>
              </w:r>
              <w:r>
                <w:rPr>
                  <w:noProof/>
                </w:rPr>
                <w:t>. Retrieved from GeeksforGeeks: https://www.geeksforgeeks.org/packet-switching-and-delays-in-computer-network/</w:t>
              </w:r>
            </w:p>
            <w:p w14:paraId="51A76072" w14:textId="77777777" w:rsidR="00E12012" w:rsidRDefault="00E12012" w:rsidP="00E12012">
              <w:pPr>
                <w:pStyle w:val="Bibliography"/>
                <w:ind w:left="720" w:hanging="720"/>
                <w:rPr>
                  <w:noProof/>
                </w:rPr>
              </w:pPr>
              <w:r>
                <w:rPr>
                  <w:noProof/>
                </w:rPr>
                <w:t xml:space="preserve">Ali Muhammad, S. R. (2021). INTERNATIONAL SECURITY STUDIES: ORIGINS, DEVELOPMENT AND CONTENDING APPROACHES. </w:t>
              </w:r>
              <w:r>
                <w:rPr>
                  <w:i/>
                  <w:iCs/>
                  <w:noProof/>
                </w:rPr>
                <w:t xml:space="preserve">Austral: Brazilian Journal of Strategy and International Relations </w:t>
              </w:r>
              <w:r>
                <w:rPr>
                  <w:noProof/>
                </w:rPr>
                <w:t>, 230-249.</w:t>
              </w:r>
            </w:p>
            <w:p w14:paraId="1D2BD972" w14:textId="77777777" w:rsidR="00E12012" w:rsidRDefault="00E12012" w:rsidP="00E12012">
              <w:pPr>
                <w:pStyle w:val="Bibliography"/>
                <w:ind w:left="720" w:hanging="720"/>
                <w:rPr>
                  <w:noProof/>
                </w:rPr>
              </w:pPr>
              <w:r>
                <w:rPr>
                  <w:noProof/>
                </w:rPr>
                <w:t xml:space="preserve">Aljunied, S. M. (2019). The securitisation of cyberspace governance in Singapore. </w:t>
              </w:r>
              <w:r>
                <w:rPr>
                  <w:i/>
                  <w:iCs/>
                  <w:noProof/>
                </w:rPr>
                <w:t>ASIAN SECURITY</w:t>
              </w:r>
              <w:r>
                <w:rPr>
                  <w:noProof/>
                </w:rPr>
                <w:t>.</w:t>
              </w:r>
            </w:p>
            <w:p w14:paraId="3641B0B3" w14:textId="77777777" w:rsidR="00E12012" w:rsidRDefault="00E12012" w:rsidP="00E12012">
              <w:pPr>
                <w:pStyle w:val="Bibliography"/>
                <w:ind w:left="720" w:hanging="720"/>
                <w:rPr>
                  <w:noProof/>
                </w:rPr>
              </w:pPr>
              <w:r>
                <w:rPr>
                  <w:noProof/>
                </w:rPr>
                <w:t xml:space="preserve">Alves-Foss, J. S. (2015). The DARPA cyber grand challenge: A competitor's perspective. </w:t>
              </w:r>
              <w:r>
                <w:rPr>
                  <w:i/>
                  <w:iCs/>
                  <w:noProof/>
                </w:rPr>
                <w:t>IEEE Security &amp; Privacy</w:t>
              </w:r>
              <w:r>
                <w:rPr>
                  <w:noProof/>
                </w:rPr>
                <w:t>.</w:t>
              </w:r>
            </w:p>
            <w:p w14:paraId="1124850B" w14:textId="77777777" w:rsidR="00E12012" w:rsidRDefault="00E12012" w:rsidP="00E12012">
              <w:pPr>
                <w:pStyle w:val="Bibliography"/>
                <w:ind w:left="720" w:hanging="720"/>
                <w:rPr>
                  <w:noProof/>
                </w:rPr>
              </w:pPr>
              <w:r>
                <w:rPr>
                  <w:noProof/>
                </w:rPr>
                <w:t xml:space="preserve">Amaresh, P. (2020, May 13). </w:t>
              </w:r>
              <w:r>
                <w:rPr>
                  <w:i/>
                  <w:iCs/>
                  <w:noProof/>
                </w:rPr>
                <w:t>Artificial Intelligence: A New driving horse in International Relations and Diplomacy</w:t>
              </w:r>
              <w:r>
                <w:rPr>
                  <w:noProof/>
                </w:rPr>
                <w:t>. Retrieved from Diplomatist : https://diplomatist.com/2020/05/13/artificial-intelligence-a-new-driving-horse-in-international-relations-and-diplomacy/</w:t>
              </w:r>
            </w:p>
            <w:p w14:paraId="4110AB72" w14:textId="77777777" w:rsidR="00E12012" w:rsidRDefault="00E12012" w:rsidP="00E12012">
              <w:pPr>
                <w:pStyle w:val="Bibliography"/>
                <w:ind w:left="720" w:hanging="720"/>
                <w:rPr>
                  <w:noProof/>
                </w:rPr>
              </w:pPr>
              <w:r>
                <w:rPr>
                  <w:noProof/>
                </w:rPr>
                <w:t xml:space="preserve">Anyoha, R. (2017 , August 28). </w:t>
              </w:r>
              <w:r>
                <w:rPr>
                  <w:i/>
                  <w:iCs/>
                  <w:noProof/>
                </w:rPr>
                <w:t>The History of Artificial Intelligence</w:t>
              </w:r>
              <w:r>
                <w:rPr>
                  <w:noProof/>
                </w:rPr>
                <w:t>. Retrieved from SITN : https://sitn.hms.harvard.edu/flash/2017/history-artificial-intelligence/</w:t>
              </w:r>
            </w:p>
            <w:p w14:paraId="378E13F3" w14:textId="77777777" w:rsidR="00E12012" w:rsidRDefault="00E12012" w:rsidP="00E12012">
              <w:pPr>
                <w:pStyle w:val="Bibliography"/>
                <w:ind w:left="720" w:hanging="720"/>
                <w:rPr>
                  <w:noProof/>
                </w:rPr>
              </w:pPr>
              <w:r>
                <w:rPr>
                  <w:noProof/>
                </w:rPr>
                <w:t xml:space="preserve">Šulovi, V. (2010, October 5). </w:t>
              </w:r>
              <w:r>
                <w:rPr>
                  <w:i/>
                  <w:iCs/>
                  <w:noProof/>
                </w:rPr>
                <w:t>Meaning of Security and the Theory of Securitization</w:t>
              </w:r>
              <w:r>
                <w:rPr>
                  <w:noProof/>
                </w:rPr>
                <w:t>. Retrieved from http://pdc.ceu.hu/archive/00006385/01/Security_Theory_Securitization.pdf</w:t>
              </w:r>
            </w:p>
            <w:p w14:paraId="60A01B74" w14:textId="77777777" w:rsidR="00E12012" w:rsidRDefault="00E12012" w:rsidP="00E12012">
              <w:pPr>
                <w:pStyle w:val="Bibliography"/>
                <w:ind w:left="720" w:hanging="720"/>
                <w:rPr>
                  <w:noProof/>
                </w:rPr>
              </w:pPr>
              <w:r>
                <w:rPr>
                  <w:noProof/>
                </w:rPr>
                <w:t xml:space="preserve">Aydindag, D. (2021). Copenhagen school and securitization of cyberspace in Turkey. </w:t>
              </w:r>
              <w:r>
                <w:rPr>
                  <w:i/>
                  <w:iCs/>
                  <w:noProof/>
                </w:rPr>
                <w:t>Propósitos y Representaciones</w:t>
              </w:r>
              <w:r>
                <w:rPr>
                  <w:noProof/>
                </w:rPr>
                <w:t>.</w:t>
              </w:r>
            </w:p>
            <w:p w14:paraId="794A2A99" w14:textId="77777777" w:rsidR="00E12012" w:rsidRDefault="00E12012" w:rsidP="00E12012">
              <w:pPr>
                <w:pStyle w:val="Bibliography"/>
                <w:ind w:left="720" w:hanging="720"/>
                <w:rPr>
                  <w:noProof/>
                </w:rPr>
              </w:pPr>
              <w:r>
                <w:rPr>
                  <w:noProof/>
                </w:rPr>
                <w:lastRenderedPageBreak/>
                <w:t xml:space="preserve">Balzacq, T. (2011). A theory of securitization. In T. Balzacq, </w:t>
              </w:r>
              <w:r>
                <w:rPr>
                  <w:i/>
                  <w:iCs/>
                  <w:noProof/>
                </w:rPr>
                <w:t>Securitization Theory How Security Problems Emerge and Dissolve.</w:t>
              </w:r>
              <w:r>
                <w:rPr>
                  <w:noProof/>
                </w:rPr>
                <w:t xml:space="preserve"> New York : Routledge (Amazon Kindle Version).</w:t>
              </w:r>
            </w:p>
            <w:p w14:paraId="2D511A48" w14:textId="77777777" w:rsidR="00E12012" w:rsidRDefault="00E12012" w:rsidP="00E12012">
              <w:pPr>
                <w:pStyle w:val="Bibliography"/>
                <w:ind w:left="720" w:hanging="720"/>
                <w:rPr>
                  <w:noProof/>
                </w:rPr>
              </w:pPr>
              <w:r>
                <w:rPr>
                  <w:noProof/>
                </w:rPr>
                <w:t xml:space="preserve">Bapna, J. H. (2012). How Can We Deter Cyber Terrorism? </w:t>
              </w:r>
              <w:r>
                <w:rPr>
                  <w:i/>
                  <w:iCs/>
                  <w:noProof/>
                </w:rPr>
                <w:t>Information Security Journal: A Global Perspective</w:t>
              </w:r>
              <w:r>
                <w:rPr>
                  <w:noProof/>
                </w:rPr>
                <w:t>, 1-14.</w:t>
              </w:r>
            </w:p>
            <w:p w14:paraId="1B6A08CF" w14:textId="77777777" w:rsidR="00E12012" w:rsidRDefault="00E12012" w:rsidP="00E12012">
              <w:pPr>
                <w:pStyle w:val="Bibliography"/>
                <w:ind w:left="720" w:hanging="720"/>
                <w:rPr>
                  <w:noProof/>
                </w:rPr>
              </w:pPr>
              <w:r>
                <w:rPr>
                  <w:noProof/>
                </w:rPr>
                <w:t xml:space="preserve">Barabasi, A. L. (2016). </w:t>
              </w:r>
              <w:r>
                <w:rPr>
                  <w:i/>
                  <w:iCs/>
                  <w:noProof/>
                </w:rPr>
                <w:t>Network Science \.</w:t>
              </w:r>
              <w:r>
                <w:rPr>
                  <w:noProof/>
                </w:rPr>
                <w:t xml:space="preserve"> Cambridge University Press.</w:t>
              </w:r>
            </w:p>
            <w:p w14:paraId="4DE0C012" w14:textId="77777777" w:rsidR="00E12012" w:rsidRDefault="00E12012" w:rsidP="00E12012">
              <w:pPr>
                <w:pStyle w:val="Bibliography"/>
                <w:ind w:left="720" w:hanging="720"/>
                <w:rPr>
                  <w:noProof/>
                </w:rPr>
              </w:pPr>
              <w:r>
                <w:rPr>
                  <w:noProof/>
                </w:rPr>
                <w:t xml:space="preserve">Barnes, J. E. (2021). </w:t>
              </w:r>
              <w:r>
                <w:rPr>
                  <w:i/>
                  <w:iCs/>
                  <w:noProof/>
                </w:rPr>
                <w:t>Russian Interference in 2020 Included Influencing Trump Associates,.</w:t>
              </w:r>
              <w:r>
                <w:rPr>
                  <w:noProof/>
                </w:rPr>
                <w:t xml:space="preserve"> Retrieved from Newyork Times : https://www.nytimes.com/2021/03/16/us/politics/election-interference-russia-2020-assessment.html</w:t>
              </w:r>
            </w:p>
            <w:p w14:paraId="42354855" w14:textId="77777777" w:rsidR="00E12012" w:rsidRDefault="00E12012" w:rsidP="00E12012">
              <w:pPr>
                <w:pStyle w:val="Bibliography"/>
                <w:ind w:left="720" w:hanging="720"/>
                <w:rPr>
                  <w:noProof/>
                </w:rPr>
              </w:pPr>
              <w:r>
                <w:rPr>
                  <w:noProof/>
                </w:rPr>
                <w:t xml:space="preserve">Barry Buzan, O. W. (1998). </w:t>
              </w:r>
              <w:r>
                <w:rPr>
                  <w:i/>
                  <w:iCs/>
                  <w:noProof/>
                </w:rPr>
                <w:t>Security a New Framework for Analysis.</w:t>
              </w:r>
              <w:r>
                <w:rPr>
                  <w:noProof/>
                </w:rPr>
                <w:t xml:space="preserve"> </w:t>
              </w:r>
            </w:p>
            <w:p w14:paraId="1124BDE6" w14:textId="77777777" w:rsidR="00E12012" w:rsidRDefault="00E12012" w:rsidP="00E12012">
              <w:pPr>
                <w:pStyle w:val="Bibliography"/>
                <w:ind w:left="720" w:hanging="720"/>
                <w:rPr>
                  <w:noProof/>
                </w:rPr>
              </w:pPr>
              <w:r>
                <w:rPr>
                  <w:noProof/>
                </w:rPr>
                <w:t xml:space="preserve">bbc.com. (2015). </w:t>
              </w:r>
              <w:r>
                <w:rPr>
                  <w:i/>
                  <w:iCs/>
                  <w:noProof/>
                </w:rPr>
                <w:t>7 July London bombings: What happened that day?</w:t>
              </w:r>
              <w:r>
                <w:rPr>
                  <w:noProof/>
                </w:rPr>
                <w:t xml:space="preserve"> Retrieved from bbc: https://www.bbc.com/news/uk-33253598</w:t>
              </w:r>
            </w:p>
            <w:p w14:paraId="4995CBF0" w14:textId="77777777" w:rsidR="00E12012" w:rsidRDefault="00E12012" w:rsidP="00E12012">
              <w:pPr>
                <w:pStyle w:val="Bibliography"/>
                <w:ind w:left="720" w:hanging="720"/>
                <w:rPr>
                  <w:noProof/>
                </w:rPr>
              </w:pPr>
              <w:r>
                <w:rPr>
                  <w:noProof/>
                </w:rPr>
                <w:t xml:space="preserve">BBC.COM. (2020). </w:t>
              </w:r>
              <w:r>
                <w:rPr>
                  <w:i/>
                  <w:iCs/>
                  <w:noProof/>
                </w:rPr>
                <w:t>Facebook sued over Cambridge Analytica data scandal.</w:t>
              </w:r>
              <w:r>
                <w:rPr>
                  <w:noProof/>
                </w:rPr>
                <w:t xml:space="preserve"> Retrieved from BBC: https://www.bbc.com/news/technology-54722362</w:t>
              </w:r>
            </w:p>
            <w:p w14:paraId="12BD968C" w14:textId="77777777" w:rsidR="00E12012" w:rsidRDefault="00E12012" w:rsidP="00E12012">
              <w:pPr>
                <w:pStyle w:val="Bibliography"/>
                <w:ind w:left="720" w:hanging="720"/>
                <w:rPr>
                  <w:noProof/>
                </w:rPr>
              </w:pPr>
              <w:r>
                <w:rPr>
                  <w:noProof/>
                </w:rPr>
                <w:t xml:space="preserve">Beech, H. (2019). </w:t>
              </w:r>
              <w:r>
                <w:rPr>
                  <w:i/>
                  <w:iCs/>
                  <w:noProof/>
                </w:rPr>
                <w:t>2018 cyber attack on Singapore's healthcare.</w:t>
              </w:r>
              <w:r>
                <w:rPr>
                  <w:noProof/>
                </w:rPr>
                <w:t xml:space="preserve"> Retrieved from Newyork Time: https://www.nytimes.com/2018/07/20/world/asia/singapore-cyberattack-singhealth.html</w:t>
              </w:r>
            </w:p>
            <w:p w14:paraId="0E4542F8" w14:textId="77777777" w:rsidR="00E12012" w:rsidRDefault="00E12012" w:rsidP="00E12012">
              <w:pPr>
                <w:pStyle w:val="Bibliography"/>
                <w:ind w:left="720" w:hanging="720"/>
                <w:rPr>
                  <w:noProof/>
                </w:rPr>
              </w:pPr>
              <w:r>
                <w:rPr>
                  <w:noProof/>
                </w:rPr>
                <w:t xml:space="preserve">Berkovitz, U. (2019, November 12). </w:t>
              </w:r>
              <w:r>
                <w:rPr>
                  <w:i/>
                  <w:iCs/>
                  <w:noProof/>
                </w:rPr>
                <w:t>Israel Moves to Counter Aviation Cyber Threat</w:t>
              </w:r>
              <w:r>
                <w:rPr>
                  <w:noProof/>
                </w:rPr>
                <w:t>. Retrieved from Aviation Pros : https://www.aviationpros.com/aviation-security/news/21113993/israel-moves-to-counter-aviation-cyber-threat</w:t>
              </w:r>
            </w:p>
            <w:p w14:paraId="1226C9DC" w14:textId="77777777" w:rsidR="00E12012" w:rsidRDefault="00E12012" w:rsidP="00E12012">
              <w:pPr>
                <w:pStyle w:val="Bibliography"/>
                <w:ind w:left="720" w:hanging="720"/>
                <w:rPr>
                  <w:noProof/>
                </w:rPr>
              </w:pPr>
              <w:r>
                <w:rPr>
                  <w:noProof/>
                </w:rPr>
                <w:t xml:space="preserve">Boyd, A. (2016). </w:t>
              </w:r>
              <w:r>
                <w:rPr>
                  <w:i/>
                  <w:iCs/>
                  <w:noProof/>
                </w:rPr>
                <w:t>What does CTIIC actually do?</w:t>
              </w:r>
              <w:r>
                <w:rPr>
                  <w:noProof/>
                </w:rPr>
                <w:t xml:space="preserve"> Retrieved from Federal Times : https://www.federaltimes.com/2016/08/04/what-does-ctiic-actually-do/</w:t>
              </w:r>
            </w:p>
            <w:p w14:paraId="751AC560" w14:textId="77777777" w:rsidR="00E12012" w:rsidRDefault="00E12012" w:rsidP="00E12012">
              <w:pPr>
                <w:pStyle w:val="Bibliography"/>
                <w:ind w:left="720" w:hanging="720"/>
                <w:rPr>
                  <w:noProof/>
                </w:rPr>
              </w:pPr>
              <w:r>
                <w:rPr>
                  <w:noProof/>
                </w:rPr>
                <w:t xml:space="preserve">Cerf, V. (2017). </w:t>
              </w:r>
              <w:r>
                <w:rPr>
                  <w:i/>
                  <w:iCs/>
                  <w:noProof/>
                </w:rPr>
                <w:t>A Brief History of the Internet &amp; Related Networks</w:t>
              </w:r>
              <w:r>
                <w:rPr>
                  <w:noProof/>
                </w:rPr>
                <w:t>. Retrieved from Internet Society: https://www.internetsociety.org/internet/history-internet/brief-history-internet-related-networks/</w:t>
              </w:r>
            </w:p>
            <w:p w14:paraId="1F12E685" w14:textId="77777777" w:rsidR="00E12012" w:rsidRDefault="00E12012" w:rsidP="00E12012">
              <w:pPr>
                <w:pStyle w:val="Bibliography"/>
                <w:ind w:left="720" w:hanging="720"/>
                <w:rPr>
                  <w:noProof/>
                </w:rPr>
              </w:pPr>
              <w:r>
                <w:rPr>
                  <w:noProof/>
                </w:rPr>
                <w:lastRenderedPageBreak/>
                <w:t xml:space="preserve">Chandel, S., Jingji, Z., Yunnan, Y., Jingyao, S., &amp; Zhipeng, Z. (2019). The Golden Shield Project of China: A Decade Later—An in-Depth Study of the Great Firewall. </w:t>
              </w:r>
              <w:r>
                <w:rPr>
                  <w:i/>
                  <w:iCs/>
                  <w:noProof/>
                </w:rPr>
                <w:t>International Conference on Cyber-Enabled Distributed Computing and Knowledge Discover</w:t>
              </w:r>
              <w:r>
                <w:rPr>
                  <w:noProof/>
                </w:rPr>
                <w:t>.</w:t>
              </w:r>
            </w:p>
            <w:p w14:paraId="33222C7F" w14:textId="77777777" w:rsidR="00E12012" w:rsidRDefault="00E12012" w:rsidP="00E12012">
              <w:pPr>
                <w:pStyle w:val="Bibliography"/>
                <w:ind w:left="720" w:hanging="720"/>
                <w:rPr>
                  <w:noProof/>
                </w:rPr>
              </w:pPr>
              <w:r>
                <w:rPr>
                  <w:noProof/>
                </w:rPr>
                <w:t xml:space="preserve">Choucri, R. R. (2012). The Role of Cyberspace in International Relations: A View of the Literature. </w:t>
              </w:r>
              <w:r>
                <w:rPr>
                  <w:i/>
                  <w:iCs/>
                  <w:noProof/>
                </w:rPr>
                <w:t>2012 ISA Annual Convention</w:t>
              </w:r>
              <w:r>
                <w:rPr>
                  <w:noProof/>
                </w:rPr>
                <w:t>.</w:t>
              </w:r>
            </w:p>
            <w:p w14:paraId="4111D61C" w14:textId="77777777" w:rsidR="00E12012" w:rsidRDefault="00E12012" w:rsidP="00E12012">
              <w:pPr>
                <w:pStyle w:val="Bibliography"/>
                <w:ind w:left="720" w:hanging="720"/>
                <w:rPr>
                  <w:noProof/>
                </w:rPr>
              </w:pPr>
              <w:r>
                <w:rPr>
                  <w:noProof/>
                </w:rPr>
                <w:t xml:space="preserve">Choucri, R. R. (2012). The Role of Cyberspace in International Relations: A View of the Literature. </w:t>
              </w:r>
              <w:r>
                <w:rPr>
                  <w:i/>
                  <w:iCs/>
                  <w:noProof/>
                </w:rPr>
                <w:t>International Studies Association</w:t>
              </w:r>
              <w:r>
                <w:rPr>
                  <w:noProof/>
                </w:rPr>
                <w:t>.</w:t>
              </w:r>
            </w:p>
            <w:p w14:paraId="644FBF12" w14:textId="77777777" w:rsidR="00E12012" w:rsidRDefault="00E12012" w:rsidP="00E12012">
              <w:pPr>
                <w:pStyle w:val="Bibliography"/>
                <w:ind w:left="720" w:hanging="720"/>
                <w:rPr>
                  <w:noProof/>
                </w:rPr>
              </w:pPr>
              <w:r>
                <w:rPr>
                  <w:noProof/>
                </w:rPr>
                <w:t xml:space="preserve">COHEN, D. (2016). The Evolution of Contemporary Terrorism in Cyberspace. </w:t>
              </w:r>
              <w:r>
                <w:rPr>
                  <w:i/>
                  <w:iCs/>
                  <w:noProof/>
                </w:rPr>
                <w:t>RIVISTA ITALIANA DI INTELLIGENCE</w:t>
              </w:r>
              <w:r>
                <w:rPr>
                  <w:noProof/>
                </w:rPr>
                <w:t>.</w:t>
              </w:r>
            </w:p>
            <w:p w14:paraId="6261F9A4" w14:textId="77777777" w:rsidR="00E12012" w:rsidRDefault="00E12012" w:rsidP="00E12012">
              <w:pPr>
                <w:pStyle w:val="Bibliography"/>
                <w:ind w:left="720" w:hanging="720"/>
                <w:rPr>
                  <w:noProof/>
                </w:rPr>
              </w:pPr>
              <w:r>
                <w:rPr>
                  <w:noProof/>
                </w:rPr>
                <w:t xml:space="preserve">Coverage, C. (2023). </w:t>
              </w:r>
              <w:r>
                <w:rPr>
                  <w:i/>
                  <w:iCs/>
                  <w:noProof/>
                </w:rPr>
                <w:t>Cyber Security of the United States and the Comprehensive National Cyber security Initiative</w:t>
              </w:r>
              <w:r>
                <w:rPr>
                  <w:noProof/>
                </w:rPr>
                <w:t>. Retrieved from CIO Coverage: https://www.ciocoverage.com/cyber-security-of-the-united-states-and-the-comprehensive-national-cyber-security-initiative/</w:t>
              </w:r>
            </w:p>
            <w:p w14:paraId="63B2FC31" w14:textId="77777777" w:rsidR="00E12012" w:rsidRDefault="00E12012" w:rsidP="00E12012">
              <w:pPr>
                <w:pStyle w:val="Bibliography"/>
                <w:ind w:left="720" w:hanging="720"/>
                <w:rPr>
                  <w:noProof/>
                </w:rPr>
              </w:pPr>
              <w:r>
                <w:rPr>
                  <w:noProof/>
                </w:rPr>
                <w:t xml:space="preserve">Degaut, M. (2015). What is security? </w:t>
              </w:r>
              <w:r>
                <w:rPr>
                  <w:i/>
                  <w:iCs/>
                  <w:noProof/>
                </w:rPr>
                <w:t>Revista Brasileira de Inteligência</w:t>
              </w:r>
              <w:r>
                <w:rPr>
                  <w:noProof/>
                </w:rPr>
                <w:t>.</w:t>
              </w:r>
            </w:p>
            <w:p w14:paraId="6481C80E" w14:textId="77777777" w:rsidR="00E12012" w:rsidRDefault="00E12012" w:rsidP="00E12012">
              <w:pPr>
                <w:pStyle w:val="Bibliography"/>
                <w:ind w:left="720" w:hanging="720"/>
                <w:rPr>
                  <w:noProof/>
                </w:rPr>
              </w:pPr>
              <w:r>
                <w:rPr>
                  <w:noProof/>
                </w:rPr>
                <w:t xml:space="preserve">Diskaya, A. (2013, February 1). </w:t>
              </w:r>
              <w:r>
                <w:rPr>
                  <w:i/>
                  <w:iCs/>
                  <w:noProof/>
                </w:rPr>
                <w:t>Towards a Critical Securitization Theory: The Copenhagen and Aberystwyth Schools of Security Studies</w:t>
              </w:r>
              <w:r>
                <w:rPr>
                  <w:noProof/>
                </w:rPr>
                <w:t>. Retrieved from E-IR: https://www.e-ir.info/2013/02/01/towards-a-critical-securitization-theory-the-copenhagen-and-aberystwyth-schools-of-security-studies/</w:t>
              </w:r>
            </w:p>
            <w:p w14:paraId="61E49C46" w14:textId="77777777" w:rsidR="00E12012" w:rsidRDefault="00E12012" w:rsidP="00E12012">
              <w:pPr>
                <w:pStyle w:val="Bibliography"/>
                <w:ind w:left="720" w:hanging="720"/>
                <w:rPr>
                  <w:noProof/>
                </w:rPr>
              </w:pPr>
              <w:r>
                <w:rPr>
                  <w:noProof/>
                </w:rPr>
                <w:t xml:space="preserve">Dutta, P. (2022). Artificial Intelligence in Cyber Security. </w:t>
              </w:r>
              <w:r>
                <w:rPr>
                  <w:i/>
                  <w:iCs/>
                  <w:noProof/>
                </w:rPr>
                <w:t>REST Journal on Emerging trends in Modelling and Manufacturing</w:t>
              </w:r>
              <w:r>
                <w:rPr>
                  <w:noProof/>
                </w:rPr>
                <w:t>, 99-106.</w:t>
              </w:r>
            </w:p>
            <w:p w14:paraId="1A4C0572" w14:textId="77777777" w:rsidR="00E12012" w:rsidRDefault="00E12012" w:rsidP="00E12012">
              <w:pPr>
                <w:pStyle w:val="Bibliography"/>
                <w:ind w:left="720" w:hanging="720"/>
                <w:rPr>
                  <w:noProof/>
                </w:rPr>
              </w:pPr>
              <w:r>
                <w:rPr>
                  <w:noProof/>
                </w:rPr>
                <w:t xml:space="preserve">EROUKHMANOFF, C. (2018). Securitisation Theory: An Introduction. </w:t>
              </w:r>
              <w:r>
                <w:rPr>
                  <w:i/>
                  <w:iCs/>
                  <w:noProof/>
                </w:rPr>
                <w:t xml:space="preserve">E-IR </w:t>
              </w:r>
              <w:r>
                <w:rPr>
                  <w:noProof/>
                </w:rPr>
                <w:t>.</w:t>
              </w:r>
            </w:p>
            <w:p w14:paraId="71799BFC" w14:textId="77777777" w:rsidR="00E12012" w:rsidRDefault="00E12012" w:rsidP="00E12012">
              <w:pPr>
                <w:pStyle w:val="Bibliography"/>
                <w:ind w:left="720" w:hanging="720"/>
                <w:rPr>
                  <w:noProof/>
                </w:rPr>
              </w:pPr>
              <w:r>
                <w:rPr>
                  <w:noProof/>
                </w:rPr>
                <w:t xml:space="preserve">Fanelli, R. (2016). Cyberspace Offense and Defense. </w:t>
              </w:r>
              <w:r>
                <w:rPr>
                  <w:i/>
                  <w:iCs/>
                  <w:noProof/>
                </w:rPr>
                <w:t>Journal of Information Warfare</w:t>
              </w:r>
              <w:r>
                <w:rPr>
                  <w:noProof/>
                </w:rPr>
                <w:t>, 53-65.</w:t>
              </w:r>
            </w:p>
            <w:p w14:paraId="61620DE1" w14:textId="77777777" w:rsidR="00E12012" w:rsidRDefault="00E12012" w:rsidP="00E12012">
              <w:pPr>
                <w:pStyle w:val="Bibliography"/>
                <w:ind w:left="720" w:hanging="720"/>
                <w:rPr>
                  <w:noProof/>
                </w:rPr>
              </w:pPr>
              <w:r>
                <w:rPr>
                  <w:noProof/>
                </w:rPr>
                <w:t xml:space="preserve">Fouad, N. S. (2019, July 4). </w:t>
              </w:r>
              <w:r>
                <w:rPr>
                  <w:i/>
                  <w:iCs/>
                  <w:noProof/>
                </w:rPr>
                <w:t>The Peculiarities of Securitising Cyberspace: A Multi-Actor Analysis of the Construction of Cyber Threats in the US (2003-2016)</w:t>
              </w:r>
              <w:r>
                <w:rPr>
                  <w:noProof/>
                </w:rPr>
                <w:t>. Retrieved from CORE: https://core.ac.uk/download/pdf/223211052.pdf</w:t>
              </w:r>
            </w:p>
            <w:p w14:paraId="09BB49FB" w14:textId="77777777" w:rsidR="00E12012" w:rsidRDefault="00E12012" w:rsidP="00E12012">
              <w:pPr>
                <w:pStyle w:val="Bibliography"/>
                <w:ind w:left="720" w:hanging="720"/>
                <w:rPr>
                  <w:noProof/>
                </w:rPr>
              </w:pPr>
              <w:r>
                <w:rPr>
                  <w:noProof/>
                </w:rPr>
                <w:lastRenderedPageBreak/>
                <w:t xml:space="preserve">Fruhlinger, J. (2020). </w:t>
              </w:r>
              <w:r>
                <w:rPr>
                  <w:i/>
                  <w:iCs/>
                  <w:noProof/>
                </w:rPr>
                <w:t>The OPM hack explained: Bad security practices meet China's Captain America.</w:t>
              </w:r>
              <w:r>
                <w:rPr>
                  <w:noProof/>
                </w:rPr>
                <w:t xml:space="preserve"> Retrieved from CSO: https://www.csoonline.com/article/3318238/the-opm-hack-explained-bad-security-practices-meet-chinas-captain-america.html</w:t>
              </w:r>
            </w:p>
            <w:p w14:paraId="7111E278" w14:textId="77777777" w:rsidR="00E12012" w:rsidRDefault="00E12012" w:rsidP="00E12012">
              <w:pPr>
                <w:pStyle w:val="Bibliography"/>
                <w:ind w:left="720" w:hanging="720"/>
                <w:rPr>
                  <w:noProof/>
                </w:rPr>
              </w:pPr>
              <w:r>
                <w:rPr>
                  <w:noProof/>
                </w:rPr>
                <w:t xml:space="preserve">Fruhlinger, J. (2022). </w:t>
              </w:r>
              <w:r>
                <w:rPr>
                  <w:i/>
                  <w:iCs/>
                  <w:noProof/>
                </w:rPr>
                <w:t>Stuxnet explained: The first known cyberweapon.</w:t>
              </w:r>
              <w:r>
                <w:rPr>
                  <w:noProof/>
                </w:rPr>
                <w:t xml:space="preserve"> Retrieved from CSO: https://www.csoonline.com/article/3218104/stuxnet-explained-the-first-known-cyberweapon.html</w:t>
              </w:r>
            </w:p>
            <w:p w14:paraId="562A0FF3" w14:textId="77777777" w:rsidR="00E12012" w:rsidRDefault="00E12012" w:rsidP="00E12012">
              <w:pPr>
                <w:pStyle w:val="Bibliography"/>
                <w:ind w:left="720" w:hanging="720"/>
                <w:rPr>
                  <w:noProof/>
                </w:rPr>
              </w:pPr>
              <w:r>
                <w:rPr>
                  <w:noProof/>
                </w:rPr>
                <w:t xml:space="preserve">Fruhlinger, J. (2022). </w:t>
              </w:r>
              <w:r>
                <w:rPr>
                  <w:i/>
                  <w:iCs/>
                  <w:noProof/>
                </w:rPr>
                <w:t>WannaCry explained: A perfect ransomware storm.</w:t>
              </w:r>
              <w:r>
                <w:rPr>
                  <w:noProof/>
                </w:rPr>
                <w:t xml:space="preserve"> Retrieved from CSO: https://www.csoonline.com/article/3227906/wannacry-explained-a-perfect-ransomware-storm.html</w:t>
              </w:r>
            </w:p>
            <w:p w14:paraId="26B2CEF2" w14:textId="77777777" w:rsidR="00E12012" w:rsidRDefault="00E12012" w:rsidP="00E12012">
              <w:pPr>
                <w:pStyle w:val="Bibliography"/>
                <w:ind w:left="720" w:hanging="720"/>
                <w:rPr>
                  <w:noProof/>
                </w:rPr>
              </w:pPr>
              <w:r>
                <w:rPr>
                  <w:noProof/>
                </w:rPr>
                <w:t>GÜVEN, D. (2021). SECURITIZATION OF CYBERSPACE GOVERNANCE AND THE RIGHT TO PRIVACY: CASES OF THE US, CHINA, AND ICELAND.</w:t>
              </w:r>
            </w:p>
            <w:p w14:paraId="34B9E272" w14:textId="77777777" w:rsidR="00E12012" w:rsidRDefault="00E12012" w:rsidP="00E12012">
              <w:pPr>
                <w:pStyle w:val="Bibliography"/>
                <w:ind w:left="720" w:hanging="720"/>
                <w:rPr>
                  <w:noProof/>
                </w:rPr>
              </w:pPr>
              <w:r>
                <w:rPr>
                  <w:noProof/>
                </w:rPr>
                <w:t xml:space="preserve">GATAA, I. E. (2022). Non-State Actors &amp; Cyber-Warfare. </w:t>
              </w:r>
              <w:r>
                <w:rPr>
                  <w:i/>
                  <w:iCs/>
                  <w:noProof/>
                </w:rPr>
                <w:t>LUISS</w:t>
              </w:r>
              <w:r>
                <w:rPr>
                  <w:noProof/>
                </w:rPr>
                <w:t>, 1-43.</w:t>
              </w:r>
            </w:p>
            <w:p w14:paraId="5A3102A8" w14:textId="77777777" w:rsidR="00E12012" w:rsidRDefault="00E12012" w:rsidP="00E12012">
              <w:pPr>
                <w:pStyle w:val="Bibliography"/>
                <w:ind w:left="720" w:hanging="720"/>
                <w:rPr>
                  <w:noProof/>
                </w:rPr>
              </w:pPr>
              <w:r>
                <w:rPr>
                  <w:noProof/>
                </w:rPr>
                <w:t xml:space="preserve">Goldsmith, N. C. (2012). Lost in cyberspace: Harnessing the Internet, international relations, and global security. </w:t>
              </w:r>
              <w:r>
                <w:rPr>
                  <w:i/>
                  <w:iCs/>
                  <w:noProof/>
                </w:rPr>
                <w:t>Bulletin of the Atomic Scientists</w:t>
              </w:r>
              <w:r>
                <w:rPr>
                  <w:noProof/>
                </w:rPr>
                <w:t>, 70-77.</w:t>
              </w:r>
            </w:p>
            <w:p w14:paraId="253FDFAB" w14:textId="77777777" w:rsidR="00E12012" w:rsidRDefault="00E12012" w:rsidP="00E12012">
              <w:pPr>
                <w:pStyle w:val="Bibliography"/>
                <w:ind w:left="720" w:hanging="720"/>
                <w:rPr>
                  <w:noProof/>
                </w:rPr>
              </w:pPr>
              <w:r>
                <w:rPr>
                  <w:noProof/>
                </w:rPr>
                <w:t xml:space="preserve">Hansen, B. B. (2009). </w:t>
              </w:r>
              <w:r>
                <w:rPr>
                  <w:i/>
                  <w:iCs/>
                  <w:noProof/>
                </w:rPr>
                <w:t>THE EVOLUTION OF INTERNATIONAL SECURITY STUDIES.</w:t>
              </w:r>
              <w:r>
                <w:rPr>
                  <w:noProof/>
                </w:rPr>
                <w:t xml:space="preserve"> Cambridge: Cambridge University Press.</w:t>
              </w:r>
            </w:p>
            <w:p w14:paraId="1E746788" w14:textId="77777777" w:rsidR="00E12012" w:rsidRDefault="00E12012" w:rsidP="00E12012">
              <w:pPr>
                <w:pStyle w:val="Bibliography"/>
                <w:ind w:left="720" w:hanging="720"/>
                <w:rPr>
                  <w:noProof/>
                </w:rPr>
              </w:pPr>
              <w:r>
                <w:rPr>
                  <w:noProof/>
                </w:rPr>
                <w:t xml:space="preserve">Håvard Haugstvedt, J. O. (2020). Taking Fourth-Generation Warfare to the Skies? An Empirical Exploration of Non-State Actors’ Use of Weaponized Unmanned Aerial Vehicles (UAVs—‘Drones’). </w:t>
              </w:r>
              <w:r>
                <w:rPr>
                  <w:i/>
                  <w:iCs/>
                  <w:noProof/>
                </w:rPr>
                <w:t>Perspectives on Terrorism</w:t>
              </w:r>
              <w:r>
                <w:rPr>
                  <w:noProof/>
                </w:rPr>
                <w:t>, 26-40.</w:t>
              </w:r>
            </w:p>
            <w:p w14:paraId="72B4A006" w14:textId="77777777" w:rsidR="00E12012" w:rsidRDefault="00E12012" w:rsidP="00E12012">
              <w:pPr>
                <w:pStyle w:val="Bibliography"/>
                <w:ind w:left="720" w:hanging="720"/>
                <w:rPr>
                  <w:noProof/>
                </w:rPr>
              </w:pPr>
              <w:r>
                <w:rPr>
                  <w:noProof/>
                </w:rPr>
                <w:t xml:space="preserve">HERSEE, S. (2019, March 1). </w:t>
              </w:r>
              <w:r>
                <w:rPr>
                  <w:i/>
                  <w:iCs/>
                  <w:noProof/>
                </w:rPr>
                <w:t>THE CYBER SECURITY DILEMMA AND THE SECURITISATION OF CYBERSPACE</w:t>
              </w:r>
              <w:r>
                <w:rPr>
                  <w:noProof/>
                </w:rPr>
                <w:t>. Retrieved from Core: https://core.ac.uk/download/pdf/195282034.pdf</w:t>
              </w:r>
            </w:p>
            <w:p w14:paraId="166BFB4C" w14:textId="77777777" w:rsidR="00E12012" w:rsidRDefault="00E12012" w:rsidP="00E12012">
              <w:pPr>
                <w:pStyle w:val="Bibliography"/>
                <w:ind w:left="720" w:hanging="720"/>
                <w:rPr>
                  <w:noProof/>
                </w:rPr>
              </w:pPr>
              <w:r>
                <w:rPr>
                  <w:noProof/>
                </w:rPr>
                <w:t xml:space="preserve">Hunt, C. (2008). Deterrence 2.0: Deterring Violent Non-State Actors in Cyberspace. </w:t>
              </w:r>
              <w:r>
                <w:rPr>
                  <w:i/>
                  <w:iCs/>
                  <w:noProof/>
                </w:rPr>
                <w:t>US Strategic Command Global Innovation and Strategy Center</w:t>
              </w:r>
              <w:r>
                <w:rPr>
                  <w:noProof/>
                </w:rPr>
                <w:t>.</w:t>
              </w:r>
            </w:p>
            <w:p w14:paraId="4794427D" w14:textId="77777777" w:rsidR="00E12012" w:rsidRDefault="00E12012" w:rsidP="00E12012">
              <w:pPr>
                <w:pStyle w:val="Bibliography"/>
                <w:ind w:left="720" w:hanging="720"/>
                <w:rPr>
                  <w:noProof/>
                </w:rPr>
              </w:pPr>
              <w:r>
                <w:rPr>
                  <w:noProof/>
                </w:rPr>
                <w:t xml:space="preserve">Hurley, J. (2021). Fitting the Artificial Intelligence Approach to Problems in DoD. </w:t>
              </w:r>
              <w:r>
                <w:rPr>
                  <w:i/>
                  <w:iCs/>
                  <w:noProof/>
                </w:rPr>
                <w:t>Journal of Information Warfare</w:t>
              </w:r>
              <w:r>
                <w:rPr>
                  <w:noProof/>
                </w:rPr>
                <w:t>, 110-123.</w:t>
              </w:r>
            </w:p>
            <w:p w14:paraId="1DC791E0" w14:textId="77777777" w:rsidR="00E12012" w:rsidRDefault="00E12012" w:rsidP="00E12012">
              <w:pPr>
                <w:pStyle w:val="Bibliography"/>
                <w:ind w:left="720" w:hanging="720"/>
                <w:rPr>
                  <w:noProof/>
                </w:rPr>
              </w:pPr>
              <w:r>
                <w:rPr>
                  <w:noProof/>
                </w:rPr>
                <w:lastRenderedPageBreak/>
                <w:t xml:space="preserve">Institute, C. (2021). </w:t>
              </w:r>
              <w:r>
                <w:rPr>
                  <w:i/>
                  <w:iCs/>
                  <w:noProof/>
                </w:rPr>
                <w:t>The UN GGE Final Report: A milestone in cyber diplomacy, but where is the accountability?</w:t>
              </w:r>
              <w:r>
                <w:rPr>
                  <w:noProof/>
                </w:rPr>
                <w:t xml:space="preserve"> Retrieved from CyberPeace Institute: https://cyberpeaceinstitute.org/news/the-un-gge-final-report-a-milestone-in-cyber-diplomacy-but-where-is-the-accountability/</w:t>
              </w:r>
            </w:p>
            <w:p w14:paraId="0C33F766" w14:textId="77777777" w:rsidR="00E12012" w:rsidRDefault="00E12012" w:rsidP="00E12012">
              <w:pPr>
                <w:pStyle w:val="Bibliography"/>
                <w:ind w:left="720" w:hanging="720"/>
                <w:rPr>
                  <w:noProof/>
                </w:rPr>
              </w:pPr>
              <w:r>
                <w:rPr>
                  <w:noProof/>
                </w:rPr>
                <w:t xml:space="preserve">James, E. S. (2015). </w:t>
              </w:r>
              <w:r>
                <w:rPr>
                  <w:i/>
                  <w:iCs/>
                  <w:noProof/>
                </w:rPr>
                <w:t>The 2014 Sony hacks, explained.</w:t>
              </w:r>
              <w:r>
                <w:rPr>
                  <w:noProof/>
                </w:rPr>
                <w:t xml:space="preserve"> Retrieved from Vox: https://www.vox.com/2015/1/20/18089084/sony-hack-north-korea</w:t>
              </w:r>
            </w:p>
            <w:p w14:paraId="40A6C04C" w14:textId="77777777" w:rsidR="00E12012" w:rsidRDefault="00E12012" w:rsidP="00E12012">
              <w:pPr>
                <w:pStyle w:val="Bibliography"/>
                <w:ind w:left="720" w:hanging="720"/>
                <w:rPr>
                  <w:noProof/>
                </w:rPr>
              </w:pPr>
              <w:r>
                <w:rPr>
                  <w:noProof/>
                </w:rPr>
                <w:t xml:space="preserve">Jiang, M. (2010). Authoritarian Informationalism: China’s Approach to Internet Sovereignty. </w:t>
              </w:r>
              <w:r>
                <w:rPr>
                  <w:i/>
                  <w:iCs/>
                  <w:noProof/>
                </w:rPr>
                <w:t>SAIS Review of International Affairs</w:t>
              </w:r>
              <w:r>
                <w:rPr>
                  <w:noProof/>
                </w:rPr>
                <w:t>.</w:t>
              </w:r>
            </w:p>
            <w:p w14:paraId="582BFEF2" w14:textId="77777777" w:rsidR="00E12012" w:rsidRDefault="00E12012" w:rsidP="00E12012">
              <w:pPr>
                <w:pStyle w:val="Bibliography"/>
                <w:ind w:left="720" w:hanging="720"/>
                <w:rPr>
                  <w:noProof/>
                </w:rPr>
              </w:pPr>
              <w:r>
                <w:rPr>
                  <w:noProof/>
                </w:rPr>
                <w:t xml:space="preserve">Kambayashi, S. (2018). </w:t>
              </w:r>
              <w:r>
                <w:rPr>
                  <w:i/>
                  <w:iCs/>
                  <w:noProof/>
                </w:rPr>
                <w:t>China’s great firewall is rising.</w:t>
              </w:r>
              <w:r>
                <w:rPr>
                  <w:noProof/>
                </w:rPr>
                <w:t xml:space="preserve"> Retrieved from the economist: https://www.economist.com/china/2018/01/04/chinas-great-firewall-is-rising?gclid=CjwKCAjwxr2iBhBJEiwAdXECw0jAfUorUwFMJPhmlJPzlMYPrh93VGfnN87hmpdIwMiJyZqQLnkJ-xoCSzQQAvD_BwE&amp;gclsrc=aw.ds</w:t>
              </w:r>
            </w:p>
            <w:p w14:paraId="2AE073DD" w14:textId="77777777" w:rsidR="00E12012" w:rsidRDefault="00E12012" w:rsidP="00E12012">
              <w:pPr>
                <w:pStyle w:val="Bibliography"/>
                <w:ind w:left="720" w:hanging="720"/>
                <w:rPr>
                  <w:noProof/>
                </w:rPr>
              </w:pPr>
              <w:r>
                <w:rPr>
                  <w:noProof/>
                </w:rPr>
                <w:t xml:space="preserve">Kim, J., &amp; Reuters. (2016). </w:t>
              </w:r>
              <w:r>
                <w:rPr>
                  <w:i/>
                  <w:iCs/>
                  <w:noProof/>
                </w:rPr>
                <w:t>North Korea hacked 140,000 South Korean computers in a huge campaign .</w:t>
              </w:r>
              <w:r>
                <w:rPr>
                  <w:noProof/>
                </w:rPr>
                <w:t xml:space="preserve"> Retrieved from Insider: https://www.businessinsider.com/north-korea-hacked-140000-south-korean-computers-stole-f15-plans-seoul-2016-6</w:t>
              </w:r>
            </w:p>
            <w:p w14:paraId="7FC9B8FA" w14:textId="77777777" w:rsidR="00E12012" w:rsidRDefault="00E12012" w:rsidP="00E12012">
              <w:pPr>
                <w:pStyle w:val="Bibliography"/>
                <w:ind w:left="720" w:hanging="720"/>
                <w:rPr>
                  <w:noProof/>
                </w:rPr>
              </w:pPr>
              <w:r>
                <w:rPr>
                  <w:noProof/>
                </w:rPr>
                <w:t xml:space="preserve">Kirti Raj Bhatele, H. S. (2019). The Role of Artificial Intelligence in Cyber Security. </w:t>
              </w:r>
              <w:r>
                <w:rPr>
                  <w:i/>
                  <w:iCs/>
                  <w:noProof/>
                </w:rPr>
                <w:t>IGI Global</w:t>
              </w:r>
              <w:r>
                <w:rPr>
                  <w:noProof/>
                </w:rPr>
                <w:t>.</w:t>
              </w:r>
            </w:p>
            <w:p w14:paraId="78CA4AE6" w14:textId="77777777" w:rsidR="00E12012" w:rsidRDefault="00E12012" w:rsidP="00E12012">
              <w:pPr>
                <w:pStyle w:val="Bibliography"/>
                <w:ind w:left="720" w:hanging="720"/>
                <w:rPr>
                  <w:noProof/>
                </w:rPr>
              </w:pPr>
              <w:r>
                <w:rPr>
                  <w:noProof/>
                </w:rPr>
                <w:t xml:space="preserve">Kirti Raj Bhatele, H. S. (2019). The Role of Artificial Intelligence in Cyber Security. In H. S. Kirti Raj Bhatele, </w:t>
              </w:r>
              <w:r>
                <w:rPr>
                  <w:i/>
                  <w:iCs/>
                  <w:noProof/>
                </w:rPr>
                <w:t>Countering Cyber Attacks and Preserving the Integrity and Availability of Critical Systems</w:t>
              </w:r>
              <w:r>
                <w:rPr>
                  <w:noProof/>
                </w:rPr>
                <w:t xml:space="preserve"> (pp. 170-192). IGI Global.</w:t>
              </w:r>
            </w:p>
            <w:p w14:paraId="03A851F8" w14:textId="77777777" w:rsidR="00E12012" w:rsidRDefault="00E12012" w:rsidP="00E12012">
              <w:pPr>
                <w:pStyle w:val="Bibliography"/>
                <w:ind w:left="720" w:hanging="720"/>
                <w:rPr>
                  <w:noProof/>
                </w:rPr>
              </w:pPr>
              <w:r>
                <w:rPr>
                  <w:noProof/>
                </w:rPr>
                <w:t xml:space="preserve">KREPS, S. (2021, November ). </w:t>
              </w:r>
              <w:r>
                <w:rPr>
                  <w:i/>
                  <w:iCs/>
                  <w:noProof/>
                </w:rPr>
                <w:t>DEMOCRATIZING HARM: ARTIFICIAL INTELLIGENCE IN THE HANDS OF NONSTATE ACTORS</w:t>
              </w:r>
              <w:r>
                <w:rPr>
                  <w:noProof/>
                </w:rPr>
                <w:t>. Retrieved from Brookings : https://www.brookings.edu/wp-content/uploads/2021/11/FP_20211122_ai_nonstate_actors_kreps.pdf</w:t>
              </w:r>
            </w:p>
            <w:p w14:paraId="6B5D46AC" w14:textId="77777777" w:rsidR="00E12012" w:rsidRDefault="00E12012" w:rsidP="00E12012">
              <w:pPr>
                <w:pStyle w:val="Bibliography"/>
                <w:ind w:left="720" w:hanging="720"/>
                <w:rPr>
                  <w:noProof/>
                </w:rPr>
              </w:pPr>
              <w:r>
                <w:rPr>
                  <w:noProof/>
                </w:rPr>
                <w:t xml:space="preserve">Lehto, M. (2013). The Cyberspace Threats and Cyber Security Objectives in the Cyber Security Strategies. </w:t>
              </w:r>
              <w:r>
                <w:rPr>
                  <w:i/>
                  <w:iCs/>
                  <w:noProof/>
                </w:rPr>
                <w:t>International Journal of Cyber Warfare and Terrorism</w:t>
              </w:r>
              <w:r>
                <w:rPr>
                  <w:noProof/>
                </w:rPr>
                <w:t>, 1-18.</w:t>
              </w:r>
            </w:p>
            <w:p w14:paraId="746D1B6F" w14:textId="77777777" w:rsidR="00E12012" w:rsidRDefault="00E12012" w:rsidP="00E12012">
              <w:pPr>
                <w:pStyle w:val="Bibliography"/>
                <w:ind w:left="720" w:hanging="720"/>
                <w:rPr>
                  <w:noProof/>
                </w:rPr>
              </w:pPr>
              <w:r>
                <w:rPr>
                  <w:noProof/>
                </w:rPr>
                <w:lastRenderedPageBreak/>
                <w:t xml:space="preserve">Lene Hansen, H. N. (2009). Digital Disaster, Cyber Security, and the Copenhagen School. </w:t>
              </w:r>
              <w:r>
                <w:rPr>
                  <w:i/>
                  <w:iCs/>
                  <w:noProof/>
                </w:rPr>
                <w:t>International Studies Quarterly</w:t>
              </w:r>
              <w:r>
                <w:rPr>
                  <w:noProof/>
                </w:rPr>
                <w:t>, 1155-1175.</w:t>
              </w:r>
            </w:p>
            <w:p w14:paraId="18C26158" w14:textId="77777777" w:rsidR="00E12012" w:rsidRDefault="00E12012" w:rsidP="00E12012">
              <w:pPr>
                <w:pStyle w:val="Bibliography"/>
                <w:ind w:left="720" w:hanging="720"/>
                <w:rPr>
                  <w:noProof/>
                </w:rPr>
              </w:pPr>
              <w:r>
                <w:rPr>
                  <w:noProof/>
                </w:rPr>
                <w:t xml:space="preserve">LEVITE, A. (., &amp; JINGHUA, L. (2019). Chinese-American Relations in Cyberspace: Toward Collaboration or Confrontation? </w:t>
              </w:r>
              <w:r>
                <w:rPr>
                  <w:i/>
                  <w:iCs/>
                  <w:noProof/>
                </w:rPr>
                <w:t>Chna Military Science</w:t>
              </w:r>
              <w:r>
                <w:rPr>
                  <w:noProof/>
                </w:rPr>
                <w:t>.</w:t>
              </w:r>
            </w:p>
            <w:p w14:paraId="741D35B9" w14:textId="77777777" w:rsidR="00E12012" w:rsidRDefault="00E12012" w:rsidP="00E12012">
              <w:pPr>
                <w:pStyle w:val="Bibliography"/>
                <w:ind w:left="720" w:hanging="720"/>
                <w:rPr>
                  <w:noProof/>
                </w:rPr>
              </w:pPr>
              <w:r>
                <w:rPr>
                  <w:noProof/>
                </w:rPr>
                <w:t xml:space="preserve">M. L. Cummings, H. M. (2018). </w:t>
              </w:r>
              <w:r>
                <w:rPr>
                  <w:i/>
                  <w:iCs/>
                  <w:noProof/>
                </w:rPr>
                <w:t>Artificial Intelligence and International Affairs Disruption Anticipated.</w:t>
              </w:r>
              <w:r>
                <w:rPr>
                  <w:noProof/>
                </w:rPr>
                <w:t xml:space="preserve"> London: Chatham House. Retrieved from Chatham House.</w:t>
              </w:r>
            </w:p>
            <w:p w14:paraId="1FA2E25C" w14:textId="77777777" w:rsidR="00E12012" w:rsidRDefault="00E12012" w:rsidP="00E12012">
              <w:pPr>
                <w:pStyle w:val="Bibliography"/>
                <w:ind w:left="720" w:hanging="720"/>
                <w:rPr>
                  <w:noProof/>
                </w:rPr>
              </w:pPr>
              <w:r>
                <w:rPr>
                  <w:noProof/>
                </w:rPr>
                <w:t xml:space="preserve">MARGIT, M. (2023, February 2). </w:t>
              </w:r>
              <w:r>
                <w:rPr>
                  <w:i/>
                  <w:iCs/>
                  <w:noProof/>
                </w:rPr>
                <w:t>Soon AI Will Battle AI in Cyberspace, Israeli Experts Predict</w:t>
              </w:r>
              <w:r>
                <w:rPr>
                  <w:noProof/>
                </w:rPr>
                <w:t>. Retrieved from The Medialine : https://themedialine.org/life-lines/soon-ai-will-battle-ai-in-cyberspace-israeli-experts-predict/</w:t>
              </w:r>
            </w:p>
            <w:p w14:paraId="46D2A97B" w14:textId="77777777" w:rsidR="00E12012" w:rsidRDefault="00E12012" w:rsidP="00E12012">
              <w:pPr>
                <w:pStyle w:val="Bibliography"/>
                <w:ind w:left="720" w:hanging="720"/>
                <w:rPr>
                  <w:noProof/>
                </w:rPr>
              </w:pPr>
              <w:r>
                <w:rPr>
                  <w:noProof/>
                </w:rPr>
                <w:t xml:space="preserve">Matlaga, M. (2019). </w:t>
              </w:r>
              <w:r>
                <w:rPr>
                  <w:i/>
                  <w:iCs/>
                  <w:noProof/>
                </w:rPr>
                <w:t>Case Study: Israel’s Competition with Iran: 1991 – 2015.</w:t>
              </w:r>
              <w:r>
                <w:rPr>
                  <w:noProof/>
                </w:rPr>
                <w:t xml:space="preserve"> Retrieved from CSIS: https://www.csis.org/analysis/case-study-israels-competition-iran-1991-2015</w:t>
              </w:r>
            </w:p>
            <w:p w14:paraId="1ABCA728" w14:textId="77777777" w:rsidR="00E12012" w:rsidRDefault="00E12012" w:rsidP="00E12012">
              <w:pPr>
                <w:pStyle w:val="Bibliography"/>
                <w:ind w:left="720" w:hanging="720"/>
                <w:rPr>
                  <w:noProof/>
                </w:rPr>
              </w:pPr>
              <w:r>
                <w:rPr>
                  <w:noProof/>
                </w:rPr>
                <w:t xml:space="preserve">MCWHORTER, D. (2022). </w:t>
              </w:r>
              <w:r>
                <w:rPr>
                  <w:i/>
                  <w:iCs/>
                  <w:noProof/>
                </w:rPr>
                <w:t>APT28: A Window into Russia's Cyber Espionage Operations?</w:t>
              </w:r>
              <w:r>
                <w:rPr>
                  <w:noProof/>
                </w:rPr>
                <w:t xml:space="preserve"> Retrieved from Mandiant: mandiant.com/resources/blog/apt28-a-window-into-russias-cyber-espionage-operations</w:t>
              </w:r>
            </w:p>
            <w:p w14:paraId="52656A58" w14:textId="77777777" w:rsidR="00E12012" w:rsidRDefault="00E12012" w:rsidP="00E12012">
              <w:pPr>
                <w:pStyle w:val="Bibliography"/>
                <w:ind w:left="720" w:hanging="720"/>
                <w:rPr>
                  <w:noProof/>
                </w:rPr>
              </w:pPr>
              <w:r>
                <w:rPr>
                  <w:noProof/>
                </w:rPr>
                <w:t xml:space="preserve">Mirzet S. Ramich, D. A. (2022). The Securitization of Cyberspace: From Rulemaking to Establishing Legal Regimes. </w:t>
              </w:r>
              <w:r>
                <w:rPr>
                  <w:i/>
                  <w:iCs/>
                  <w:noProof/>
                </w:rPr>
                <w:t>Vestnik RUDN</w:t>
              </w:r>
              <w:r>
                <w:rPr>
                  <w:noProof/>
                </w:rPr>
                <w:t>, 238-255.</w:t>
              </w:r>
            </w:p>
            <w:p w14:paraId="17AD9062" w14:textId="77777777" w:rsidR="00E12012" w:rsidRDefault="00E12012" w:rsidP="00E12012">
              <w:pPr>
                <w:pStyle w:val="Bibliography"/>
                <w:ind w:left="720" w:hanging="720"/>
                <w:rPr>
                  <w:noProof/>
                </w:rPr>
              </w:pPr>
              <w:r>
                <w:rPr>
                  <w:noProof/>
                </w:rPr>
                <w:t xml:space="preserve">news, a. (2021). </w:t>
              </w:r>
              <w:r>
                <w:rPr>
                  <w:i/>
                  <w:iCs/>
                  <w:noProof/>
                </w:rPr>
                <w:t>Who are the Taliban and what do they want? Here's what you need to know about Afghanistan's militant extremists.</w:t>
              </w:r>
              <w:r>
                <w:rPr>
                  <w:noProof/>
                </w:rPr>
                <w:t xml:space="preserve"> Retrieved from abc news : https://www.abc.net.au/news/2021-08-16/who-are-the-taliban-what-want-afghanistan-kabul/100379404</w:t>
              </w:r>
            </w:p>
            <w:p w14:paraId="7888ADFB" w14:textId="77777777" w:rsidR="00E12012" w:rsidRDefault="00E12012" w:rsidP="00E12012">
              <w:pPr>
                <w:pStyle w:val="Bibliography"/>
                <w:ind w:left="720" w:hanging="720"/>
                <w:rPr>
                  <w:noProof/>
                </w:rPr>
              </w:pPr>
              <w:r>
                <w:rPr>
                  <w:noProof/>
                </w:rPr>
                <w:t xml:space="preserve">Obama, B. (2012, July 19). </w:t>
              </w:r>
              <w:r>
                <w:rPr>
                  <w:i/>
                  <w:iCs/>
                  <w:noProof/>
                </w:rPr>
                <w:t>Taking the Cyberattack Threat Seriously</w:t>
              </w:r>
              <w:r>
                <w:rPr>
                  <w:noProof/>
                </w:rPr>
                <w:t>. Retrieved from WSJ: https://www.wsj.com/articles/SB10000872396390444330904577535492693044650</w:t>
              </w:r>
            </w:p>
            <w:p w14:paraId="2E8760BC" w14:textId="77777777" w:rsidR="00E12012" w:rsidRDefault="00E12012" w:rsidP="00E12012">
              <w:pPr>
                <w:pStyle w:val="Bibliography"/>
                <w:ind w:left="720" w:hanging="720"/>
                <w:rPr>
                  <w:noProof/>
                </w:rPr>
              </w:pPr>
              <w:r>
                <w:rPr>
                  <w:noProof/>
                </w:rPr>
                <w:t xml:space="preserve">Oliveira, V. (2020, July 28). </w:t>
              </w:r>
              <w:r>
                <w:rPr>
                  <w:i/>
                  <w:iCs/>
                  <w:noProof/>
                </w:rPr>
                <w:t xml:space="preserve">The Copenhagen School and the Securitization Theory </w:t>
              </w:r>
              <w:r>
                <w:rPr>
                  <w:noProof/>
                </w:rPr>
                <w:t>. Retrieved from Medium : https://medium.com/@victoroliver/the-copenhagen-school-and-the-securitization-theory-2d0588a8c6f5</w:t>
              </w:r>
            </w:p>
            <w:p w14:paraId="1A96CB2A" w14:textId="77777777" w:rsidR="00E12012" w:rsidRDefault="00E12012" w:rsidP="00E12012">
              <w:pPr>
                <w:pStyle w:val="Bibliography"/>
                <w:ind w:left="720" w:hanging="720"/>
                <w:rPr>
                  <w:noProof/>
                </w:rPr>
              </w:pPr>
              <w:r>
                <w:rPr>
                  <w:noProof/>
                </w:rPr>
                <w:lastRenderedPageBreak/>
                <w:t xml:space="preserve">Pandya, J. (2019, 1 14). </w:t>
              </w:r>
              <w:r>
                <w:rPr>
                  <w:i/>
                  <w:iCs/>
                  <w:noProof/>
                </w:rPr>
                <w:t>The Weaponization Of Artificial Intelligence.</w:t>
              </w:r>
              <w:r>
                <w:rPr>
                  <w:noProof/>
                </w:rPr>
                <w:t xml:space="preserve"> Retrieved from Forbes: https://www.forbes.com/sites/cognitiveworld/2019/01/14/the-weaponization-of-artificial-intelligence/?sh=7edad2363686</w:t>
              </w:r>
            </w:p>
            <w:p w14:paraId="25FCCCF2" w14:textId="77777777" w:rsidR="00E12012" w:rsidRDefault="00E12012" w:rsidP="00E12012">
              <w:pPr>
                <w:pStyle w:val="Bibliography"/>
                <w:ind w:left="720" w:hanging="720"/>
                <w:rPr>
                  <w:noProof/>
                </w:rPr>
              </w:pPr>
              <w:r>
                <w:rPr>
                  <w:noProof/>
                </w:rPr>
                <w:t xml:space="preserve">Panetta, L. (2013, January 6). </w:t>
              </w:r>
              <w:r>
                <w:rPr>
                  <w:i/>
                  <w:iCs/>
                  <w:noProof/>
                </w:rPr>
                <w:t>“Defending the Nation from Cyber Attack”</w:t>
              </w:r>
              <w:r>
                <w:rPr>
                  <w:noProof/>
                </w:rPr>
                <w:t>. Retrieved from U.S. Department of Defense: http://www.defense.gov/speeches/speech.aspx?speechid=1728</w:t>
              </w:r>
            </w:p>
            <w:p w14:paraId="6E4F2CB7" w14:textId="77777777" w:rsidR="00E12012" w:rsidRDefault="00E12012" w:rsidP="00E12012">
              <w:pPr>
                <w:pStyle w:val="Bibliography"/>
                <w:ind w:left="720" w:hanging="720"/>
                <w:rPr>
                  <w:noProof/>
                </w:rPr>
              </w:pPr>
              <w:r>
                <w:rPr>
                  <w:noProof/>
                </w:rPr>
                <w:t xml:space="preserve">Petrosyan, A. (2022). </w:t>
              </w:r>
              <w:r>
                <w:rPr>
                  <w:i/>
                  <w:iCs/>
                  <w:noProof/>
                </w:rPr>
                <w:t>U.S. government and cyber crime - Statistics &amp; Facts.</w:t>
              </w:r>
              <w:r>
                <w:rPr>
                  <w:noProof/>
                </w:rPr>
                <w:t xml:space="preserve"> Retrieved from Statista: https://www.statista.com/topics/3387/us-government-and-cyber-crime/#topicOverview</w:t>
              </w:r>
            </w:p>
            <w:p w14:paraId="6E734949" w14:textId="77777777" w:rsidR="00E12012" w:rsidRDefault="00E12012" w:rsidP="00E12012">
              <w:pPr>
                <w:pStyle w:val="Bibliography"/>
                <w:ind w:left="720" w:hanging="720"/>
                <w:rPr>
                  <w:noProof/>
                </w:rPr>
              </w:pPr>
              <w:r>
                <w:rPr>
                  <w:noProof/>
                </w:rPr>
                <w:t xml:space="preserve">Ray, M. (2023, March 3). </w:t>
              </w:r>
              <w:r>
                <w:rPr>
                  <w:i/>
                  <w:iCs/>
                  <w:noProof/>
                </w:rPr>
                <w:t>Edward Snowden</w:t>
              </w:r>
              <w:r>
                <w:rPr>
                  <w:noProof/>
                </w:rPr>
                <w:t>. Retrieved from Britannica: https://www.britannica.com/biography/Edward-Snowden</w:t>
              </w:r>
            </w:p>
            <w:p w14:paraId="57CF696F" w14:textId="77777777" w:rsidR="00E12012" w:rsidRDefault="00E12012" w:rsidP="00E12012">
              <w:pPr>
                <w:pStyle w:val="Bibliography"/>
                <w:ind w:left="720" w:hanging="720"/>
                <w:rPr>
                  <w:noProof/>
                </w:rPr>
              </w:pPr>
              <w:r>
                <w:rPr>
                  <w:noProof/>
                </w:rPr>
                <w:t xml:space="preserve">Reuters. (2022, April 15). </w:t>
              </w:r>
              <w:r>
                <w:rPr>
                  <w:i/>
                  <w:iCs/>
                  <w:noProof/>
                </w:rPr>
                <w:t>U.S. ties North Korean hacker group Lazarus to huge cryptocurrency theft</w:t>
              </w:r>
              <w:r>
                <w:rPr>
                  <w:noProof/>
                </w:rPr>
                <w:t>. Retrieved from Reuters : https://www.reuters.com/technology/us-ties-north-korean-hacker-group-lazarus-huge-cryptocurrency-theft-2022-04-14/</w:t>
              </w:r>
            </w:p>
            <w:p w14:paraId="4B0CA12A" w14:textId="77777777" w:rsidR="00E12012" w:rsidRDefault="00E12012" w:rsidP="00E12012">
              <w:pPr>
                <w:pStyle w:val="Bibliography"/>
                <w:ind w:left="720" w:hanging="720"/>
                <w:rPr>
                  <w:noProof/>
                </w:rPr>
              </w:pPr>
              <w:r>
                <w:rPr>
                  <w:noProof/>
                </w:rPr>
                <w:t xml:space="preserve">Reuters, H. a. (2018, June 20). </w:t>
              </w:r>
              <w:r>
                <w:rPr>
                  <w:i/>
                  <w:iCs/>
                  <w:noProof/>
                </w:rPr>
                <w:t>Netanyahu Warns of Cyber Risks That Can Down Fighter Jets</w:t>
              </w:r>
              <w:r>
                <w:rPr>
                  <w:noProof/>
                </w:rPr>
                <w:t>. Retrieved from Haaretz: https://www.haaretz.com/israel-news/2018-06-20/ty-article/netanyahu-warns-of-cyber-risks-that-can-down-fighter-jets/0000017f-e3ba-d9aa-afff-fbfa32050000</w:t>
              </w:r>
            </w:p>
            <w:p w14:paraId="3E8F99EE" w14:textId="77777777" w:rsidR="00E12012" w:rsidRDefault="00E12012" w:rsidP="00E12012">
              <w:pPr>
                <w:pStyle w:val="Bibliography"/>
                <w:ind w:left="720" w:hanging="720"/>
                <w:rPr>
                  <w:noProof/>
                </w:rPr>
              </w:pPr>
              <w:r>
                <w:rPr>
                  <w:noProof/>
                </w:rPr>
                <w:t xml:space="preserve">Riordan, S. (2018). The Geopolitics of Cyberspace: a Diplomatic Perspective. </w:t>
              </w:r>
              <w:r>
                <w:rPr>
                  <w:i/>
                  <w:iCs/>
                  <w:noProof/>
                </w:rPr>
                <w:t>European Institute of International Studies, Salamanca, Spain</w:t>
              </w:r>
              <w:r>
                <w:rPr>
                  <w:noProof/>
                </w:rPr>
                <w:t>, 17-19.</w:t>
              </w:r>
            </w:p>
            <w:p w14:paraId="261118DA" w14:textId="77777777" w:rsidR="00E12012" w:rsidRDefault="00E12012" w:rsidP="00E12012">
              <w:pPr>
                <w:pStyle w:val="Bibliography"/>
                <w:ind w:left="720" w:hanging="720"/>
                <w:rPr>
                  <w:noProof/>
                </w:rPr>
              </w:pPr>
              <w:r>
                <w:rPr>
                  <w:noProof/>
                </w:rPr>
                <w:t xml:space="preserve">Riordan, S. (2018). The Geopolitics of Cyberspace: a Diplomatic Perspective. </w:t>
              </w:r>
              <w:r>
                <w:rPr>
                  <w:i/>
                  <w:iCs/>
                  <w:noProof/>
                </w:rPr>
                <w:t>Shaun Riordan</w:t>
              </w:r>
              <w:r>
                <w:rPr>
                  <w:noProof/>
                </w:rPr>
                <w:t>, 22-26.</w:t>
              </w:r>
            </w:p>
            <w:p w14:paraId="78F3316B" w14:textId="77777777" w:rsidR="00E12012" w:rsidRDefault="00E12012" w:rsidP="00E12012">
              <w:pPr>
                <w:pStyle w:val="Bibliography"/>
                <w:ind w:left="720" w:hanging="720"/>
                <w:rPr>
                  <w:noProof/>
                </w:rPr>
              </w:pPr>
              <w:r>
                <w:rPr>
                  <w:noProof/>
                </w:rPr>
                <w:t xml:space="preserve">Salman. (2021). </w:t>
              </w:r>
              <w:r>
                <w:rPr>
                  <w:i/>
                  <w:iCs/>
                  <w:noProof/>
                </w:rPr>
                <w:t>EU Joined ‘Paris Call for Trust and Security in Cyberspace’.</w:t>
              </w:r>
              <w:r>
                <w:rPr>
                  <w:noProof/>
                </w:rPr>
                <w:t xml:space="preserve"> Retrieved from Diplomatic Insight: https://thediplomaticinsight.com/eu-joined-paris-call-for-trust-and-security-in-cyberspace/</w:t>
              </w:r>
            </w:p>
            <w:p w14:paraId="24BBC7FD" w14:textId="77777777" w:rsidR="00E12012" w:rsidRDefault="00E12012" w:rsidP="00E12012">
              <w:pPr>
                <w:pStyle w:val="Bibliography"/>
                <w:ind w:left="720" w:hanging="720"/>
                <w:rPr>
                  <w:noProof/>
                </w:rPr>
              </w:pPr>
              <w:r>
                <w:rPr>
                  <w:noProof/>
                </w:rPr>
                <w:lastRenderedPageBreak/>
                <w:t xml:space="preserve">Selma Dilek, H. Ç. (2015). APPLICATIONS OF ARTIFICIAL INTELLIGENCE TECHNIQUES TO COMBATING CYBER CRIMES: A REVIEW. </w:t>
              </w:r>
              <w:r>
                <w:rPr>
                  <w:i/>
                  <w:iCs/>
                  <w:noProof/>
                </w:rPr>
                <w:t>International Journal of Artificial Intelligence &amp; Applications (IJAIA)</w:t>
              </w:r>
              <w:r>
                <w:rPr>
                  <w:noProof/>
                </w:rPr>
                <w:t>, 21-39.</w:t>
              </w:r>
            </w:p>
            <w:p w14:paraId="52F400F6" w14:textId="77777777" w:rsidR="00E12012" w:rsidRDefault="00E12012" w:rsidP="00E12012">
              <w:pPr>
                <w:pStyle w:val="Bibliography"/>
                <w:ind w:left="720" w:hanging="720"/>
                <w:rPr>
                  <w:noProof/>
                </w:rPr>
              </w:pPr>
              <w:r>
                <w:rPr>
                  <w:noProof/>
                </w:rPr>
                <w:t>Sigholm, J. (2016). Non-State Actors in Cyberspace Operations . 1-37.</w:t>
              </w:r>
            </w:p>
            <w:p w14:paraId="75D5C537" w14:textId="77777777" w:rsidR="00E12012" w:rsidRDefault="00E12012" w:rsidP="00E12012">
              <w:pPr>
                <w:pStyle w:val="Bibliography"/>
                <w:ind w:left="720" w:hanging="720"/>
                <w:rPr>
                  <w:noProof/>
                </w:rPr>
              </w:pPr>
              <w:r>
                <w:rPr>
                  <w:noProof/>
                </w:rPr>
                <w:t xml:space="preserve">SMALLEY, S. (2022, November 16). </w:t>
              </w:r>
              <w:r>
                <w:rPr>
                  <w:i/>
                  <w:iCs/>
                  <w:noProof/>
                </w:rPr>
                <w:t>‘No guns, no guards, no gates.’ NSA opens up to outsiders in fight for cybersecurity</w:t>
              </w:r>
              <w:r>
                <w:rPr>
                  <w:noProof/>
                </w:rPr>
                <w:t>. Retrieved from cyberscoop: https://cyberscoop.com/nsa-threat-sharing-unclassified-ccc/</w:t>
              </w:r>
            </w:p>
            <w:p w14:paraId="24FBC5BE" w14:textId="77777777" w:rsidR="00E12012" w:rsidRDefault="00E12012" w:rsidP="00E12012">
              <w:pPr>
                <w:pStyle w:val="Bibliography"/>
                <w:ind w:left="720" w:hanging="720"/>
                <w:rPr>
                  <w:noProof/>
                </w:rPr>
              </w:pPr>
              <w:r>
                <w:rPr>
                  <w:noProof/>
                </w:rPr>
                <w:t xml:space="preserve">Stempel, J. (2022). </w:t>
              </w:r>
              <w:r>
                <w:rPr>
                  <w:i/>
                  <w:iCs/>
                  <w:noProof/>
                </w:rPr>
                <w:t>U.S. charges two Chinese nationals with obstructing Huawei case .</w:t>
              </w:r>
              <w:r>
                <w:rPr>
                  <w:noProof/>
                </w:rPr>
                <w:t xml:space="preserve"> Retrieved from Reuters: https://www.reuters.com/legal/us-charges-two-chinese-defendants-with-trying-obstruct-telecom-prosecution-2022-10-24/</w:t>
              </w:r>
            </w:p>
            <w:p w14:paraId="69DDE01D" w14:textId="77777777" w:rsidR="00E12012" w:rsidRDefault="00E12012" w:rsidP="00E12012">
              <w:pPr>
                <w:pStyle w:val="Bibliography"/>
                <w:ind w:left="720" w:hanging="720"/>
                <w:rPr>
                  <w:noProof/>
                </w:rPr>
              </w:pPr>
              <w:r>
                <w:rPr>
                  <w:noProof/>
                </w:rPr>
                <w:t xml:space="preserve">Stephen McGlinchey, R. W. (2021, February 10). </w:t>
              </w:r>
              <w:r>
                <w:rPr>
                  <w:i/>
                  <w:iCs/>
                  <w:noProof/>
                </w:rPr>
                <w:t>The Basics of Securitisation Theory</w:t>
              </w:r>
              <w:r>
                <w:rPr>
                  <w:noProof/>
                </w:rPr>
                <w:t>. Retrieved from LibreTexts: https://socialsci.libretexts.org/Bookshelves/Sociology/International_Sociology/Book%3A_International_Relations_Theory_(McGlinchey_Walters_and_Scheinpflug)/14%3A_Securitization_Theory/14.01%3A_The_Basics_of_Securitisation_Theory</w:t>
              </w:r>
            </w:p>
            <w:p w14:paraId="7FEBAD6B" w14:textId="77777777" w:rsidR="00E12012" w:rsidRDefault="00E12012" w:rsidP="00E12012">
              <w:pPr>
                <w:pStyle w:val="Bibliography"/>
                <w:ind w:left="720" w:hanging="720"/>
                <w:rPr>
                  <w:noProof/>
                </w:rPr>
              </w:pPr>
              <w:r>
                <w:rPr>
                  <w:noProof/>
                </w:rPr>
                <w:t xml:space="preserve">stevevi. (2023). </w:t>
              </w:r>
              <w:r>
                <w:rPr>
                  <w:i/>
                  <w:iCs/>
                  <w:noProof/>
                </w:rPr>
                <w:t>Cybersecurity Maturity Model Certification (CMMC).</w:t>
              </w:r>
              <w:r>
                <w:rPr>
                  <w:noProof/>
                </w:rPr>
                <w:t xml:space="preserve"> Retrieved from Microsoft: https://learn.microsoft.com/en-us/azure/compliance/offerings/offering-cmmc</w:t>
              </w:r>
            </w:p>
            <w:p w14:paraId="0F68EFDD" w14:textId="77777777" w:rsidR="00E12012" w:rsidRDefault="00E12012" w:rsidP="00E12012">
              <w:pPr>
                <w:pStyle w:val="Bibliography"/>
                <w:ind w:left="720" w:hanging="720"/>
                <w:rPr>
                  <w:noProof/>
                </w:rPr>
              </w:pPr>
              <w:r>
                <w:rPr>
                  <w:noProof/>
                </w:rPr>
                <w:t xml:space="preserve">Stritzel, H. (2014). </w:t>
              </w:r>
              <w:r>
                <w:rPr>
                  <w:i/>
                  <w:iCs/>
                  <w:noProof/>
                </w:rPr>
                <w:t>Security in Translation Securitization Theory and the Localization of Threat.</w:t>
              </w:r>
              <w:r>
                <w:rPr>
                  <w:noProof/>
                </w:rPr>
                <w:t xml:space="preserve"> Palgrave Macmillan.</w:t>
              </w:r>
            </w:p>
            <w:p w14:paraId="47C6ACDA" w14:textId="77777777" w:rsidR="00E12012" w:rsidRDefault="00E12012" w:rsidP="00E12012">
              <w:pPr>
                <w:pStyle w:val="Bibliography"/>
                <w:ind w:left="720" w:hanging="720"/>
                <w:rPr>
                  <w:noProof/>
                </w:rPr>
              </w:pPr>
              <w:r>
                <w:rPr>
                  <w:noProof/>
                </w:rPr>
                <w:t xml:space="preserve">Taureck, R. (2006). Securitization Theory and Secuitization Studies . </w:t>
              </w:r>
              <w:r>
                <w:rPr>
                  <w:i/>
                  <w:iCs/>
                  <w:noProof/>
                </w:rPr>
                <w:t>Journal of International Relations and Developmen</w:t>
              </w:r>
              <w:r>
                <w:rPr>
                  <w:noProof/>
                </w:rPr>
                <w:t>, 53-61.</w:t>
              </w:r>
            </w:p>
            <w:p w14:paraId="2BE2108C" w14:textId="77777777" w:rsidR="00E12012" w:rsidRDefault="00E12012" w:rsidP="00E12012">
              <w:pPr>
                <w:pStyle w:val="Bibliography"/>
                <w:ind w:left="720" w:hanging="720"/>
                <w:rPr>
                  <w:noProof/>
                </w:rPr>
              </w:pPr>
              <w:r>
                <w:rPr>
                  <w:noProof/>
                </w:rPr>
                <w:t xml:space="preserve">Taureck, R. (2006). Securitization theory and securitization studies. </w:t>
              </w:r>
              <w:r>
                <w:rPr>
                  <w:i/>
                  <w:iCs/>
                  <w:noProof/>
                </w:rPr>
                <w:t>Journal of International Relations and Development</w:t>
              </w:r>
              <w:r>
                <w:rPr>
                  <w:noProof/>
                </w:rPr>
                <w:t>.</w:t>
              </w:r>
            </w:p>
            <w:p w14:paraId="1AA18D2C" w14:textId="77777777" w:rsidR="00E12012" w:rsidRDefault="00E12012" w:rsidP="00E12012">
              <w:pPr>
                <w:pStyle w:val="Bibliography"/>
                <w:ind w:left="720" w:hanging="720"/>
                <w:rPr>
                  <w:noProof/>
                </w:rPr>
              </w:pPr>
              <w:r>
                <w:rPr>
                  <w:noProof/>
                </w:rPr>
                <w:t xml:space="preserve">Thanh Cong Truong, Q. B. (2020). Artificial Intelligence in the Cyber Domain: Offense and Defense. </w:t>
              </w:r>
              <w:r>
                <w:rPr>
                  <w:i/>
                  <w:iCs/>
                  <w:noProof/>
                </w:rPr>
                <w:t>Symmetry</w:t>
              </w:r>
              <w:r>
                <w:rPr>
                  <w:noProof/>
                </w:rPr>
                <w:t>.</w:t>
              </w:r>
            </w:p>
            <w:p w14:paraId="42B1A14F" w14:textId="77777777" w:rsidR="00E12012" w:rsidRDefault="00E12012" w:rsidP="00E12012">
              <w:pPr>
                <w:pStyle w:val="Bibliography"/>
                <w:ind w:left="720" w:hanging="720"/>
                <w:rPr>
                  <w:noProof/>
                </w:rPr>
              </w:pPr>
              <w:r>
                <w:rPr>
                  <w:noProof/>
                </w:rPr>
                <w:lastRenderedPageBreak/>
                <w:t xml:space="preserve">Thierry Balzacq, S. L. (2015). Securitization’ revisited: theory and cases. </w:t>
              </w:r>
              <w:r>
                <w:rPr>
                  <w:i/>
                  <w:iCs/>
                  <w:noProof/>
                </w:rPr>
                <w:t>SAGE</w:t>
              </w:r>
              <w:r>
                <w:rPr>
                  <w:noProof/>
                </w:rPr>
                <w:t>, 494-531.</w:t>
              </w:r>
            </w:p>
            <w:p w14:paraId="338622C0" w14:textId="77777777" w:rsidR="00E12012" w:rsidRDefault="00E12012" w:rsidP="00E12012">
              <w:pPr>
                <w:pStyle w:val="Bibliography"/>
                <w:ind w:left="720" w:hanging="720"/>
                <w:rPr>
                  <w:noProof/>
                </w:rPr>
              </w:pPr>
              <w:r>
                <w:rPr>
                  <w:noProof/>
                </w:rPr>
                <w:t xml:space="preserve">Violino, B. (2022, September 13). </w:t>
              </w:r>
              <w:r>
                <w:rPr>
                  <w:i/>
                  <w:iCs/>
                  <w:noProof/>
                </w:rPr>
                <w:t>Artificial intelligence is playing a bigger role in cybersecurity, but the bad guys may benefit the most</w:t>
              </w:r>
              <w:r>
                <w:rPr>
                  <w:noProof/>
                </w:rPr>
                <w:t>. Retrieved from CNBC: https://www.cnbc.com/2022/09/13/ai-has-bigger-role-in-cybersecurity-but-hackers-may-benefit-the-most.html</w:t>
              </w:r>
            </w:p>
            <w:p w14:paraId="3BEFEB6E" w14:textId="77777777" w:rsidR="00E12012" w:rsidRDefault="00E12012" w:rsidP="00E12012">
              <w:pPr>
                <w:pStyle w:val="Bibliography"/>
                <w:ind w:left="720" w:hanging="720"/>
                <w:rPr>
                  <w:noProof/>
                </w:rPr>
              </w:pPr>
              <w:r>
                <w:rPr>
                  <w:noProof/>
                </w:rPr>
                <w:t xml:space="preserve">Warrell, H. (2020). </w:t>
              </w:r>
              <w:r>
                <w:rPr>
                  <w:i/>
                  <w:iCs/>
                  <w:noProof/>
                </w:rPr>
                <w:t>Russia military unit accused of Georgia cyber attacks.</w:t>
              </w:r>
              <w:r>
                <w:rPr>
                  <w:noProof/>
                </w:rPr>
                <w:t xml:space="preserve"> Retrieved from Financial Times : https://www.ft.com/content/14377b84-53e3-11ea-90ad-25e377c0ee1f</w:t>
              </w:r>
            </w:p>
            <w:p w14:paraId="7E279FF7" w14:textId="77777777" w:rsidR="00E12012" w:rsidRDefault="00E12012" w:rsidP="00E12012">
              <w:pPr>
                <w:pStyle w:val="Bibliography"/>
                <w:ind w:left="720" w:hanging="720"/>
                <w:rPr>
                  <w:noProof/>
                </w:rPr>
              </w:pPr>
              <w:r>
                <w:rPr>
                  <w:noProof/>
                </w:rPr>
                <w:t xml:space="preserve">Watch, H. R. (2022). </w:t>
              </w:r>
              <w:r>
                <w:rPr>
                  <w:i/>
                  <w:iCs/>
                  <w:noProof/>
                </w:rPr>
                <w:t>Ukraine: Russian Attacks on Energy Grid Threaten Civilians.</w:t>
              </w:r>
              <w:r>
                <w:rPr>
                  <w:noProof/>
                </w:rPr>
                <w:t xml:space="preserve"> Retrieved from Human Rights Watch : https://www.hrw.org/news/2022/12/06/ukraine-russian-attacks-energy-grid-threaten-civilians</w:t>
              </w:r>
            </w:p>
            <w:p w14:paraId="5130D219" w14:textId="77777777" w:rsidR="00E12012" w:rsidRDefault="00E12012" w:rsidP="00E12012">
              <w:pPr>
                <w:pStyle w:val="Bibliography"/>
                <w:ind w:left="720" w:hanging="720"/>
                <w:rPr>
                  <w:noProof/>
                </w:rPr>
              </w:pPr>
              <w:r>
                <w:rPr>
                  <w:noProof/>
                </w:rPr>
                <w:t xml:space="preserve">Williams, P. D. (2008). </w:t>
              </w:r>
              <w:r>
                <w:rPr>
                  <w:i/>
                  <w:iCs/>
                  <w:noProof/>
                </w:rPr>
                <w:t>Security Studies an Introduction .</w:t>
              </w:r>
              <w:r>
                <w:rPr>
                  <w:noProof/>
                </w:rPr>
                <w:t xml:space="preserve"> New York : Routledge.</w:t>
              </w:r>
            </w:p>
            <w:p w14:paraId="58F8DD3A" w14:textId="77777777" w:rsidR="00E12012" w:rsidRDefault="00E12012" w:rsidP="00E12012">
              <w:pPr>
                <w:pStyle w:val="Bibliography"/>
                <w:ind w:left="720" w:hanging="720"/>
                <w:rPr>
                  <w:noProof/>
                </w:rPr>
              </w:pPr>
              <w:r>
                <w:rPr>
                  <w:noProof/>
                </w:rPr>
                <w:t xml:space="preserve">Winterfeld, A. (2013). </w:t>
              </w:r>
              <w:r>
                <w:rPr>
                  <w:i/>
                  <w:iCs/>
                  <w:noProof/>
                </w:rPr>
                <w:t>The Basics of Cyber Warfare.</w:t>
              </w:r>
              <w:r>
                <w:rPr>
                  <w:noProof/>
                </w:rPr>
                <w:t xml:space="preserve"> USA: Syngress.</w:t>
              </w:r>
            </w:p>
            <w:p w14:paraId="5E4BD33C" w14:textId="77777777" w:rsidR="00E12012" w:rsidRDefault="00E12012" w:rsidP="00E12012">
              <w:pPr>
                <w:pStyle w:val="Bibliography"/>
                <w:ind w:left="720" w:hanging="720"/>
                <w:rPr>
                  <w:noProof/>
                </w:rPr>
              </w:pPr>
              <w:r>
                <w:rPr>
                  <w:noProof/>
                </w:rPr>
                <w:t xml:space="preserve">Wolff, J. (2021). </w:t>
              </w:r>
              <w:r>
                <w:rPr>
                  <w:i/>
                  <w:iCs/>
                  <w:noProof/>
                </w:rPr>
                <w:t>How the Notpetya attack is reshaping cyber insurance .</w:t>
              </w:r>
              <w:r>
                <w:rPr>
                  <w:noProof/>
                </w:rPr>
                <w:t xml:space="preserve"> Retrieved from brookings.edu: https://www.brookings.edu/techstream/how-the-notpetya-attack-is-reshaping-cyber-insurance/</w:t>
              </w:r>
            </w:p>
            <w:p w14:paraId="1DF3847C" w14:textId="77777777" w:rsidR="00E12012" w:rsidRDefault="00E12012" w:rsidP="00E12012">
              <w:pPr>
                <w:pStyle w:val="Bibliography"/>
                <w:ind w:left="720" w:hanging="720"/>
                <w:rPr>
                  <w:noProof/>
                </w:rPr>
              </w:pPr>
              <w:r>
                <w:rPr>
                  <w:noProof/>
                </w:rPr>
                <w:t xml:space="preserve">Zia, H. (2021). The Evolution of Artificial Intelligence: Implications for Cybersecurity and Hybrid Warfare. </w:t>
              </w:r>
              <w:r>
                <w:rPr>
                  <w:i/>
                  <w:iCs/>
                  <w:noProof/>
                </w:rPr>
                <w:t>PAKISTAN JOURNAL OF TERRORISM RESEARCH</w:t>
              </w:r>
              <w:r>
                <w:rPr>
                  <w:noProof/>
                </w:rPr>
                <w:t>.</w:t>
              </w:r>
            </w:p>
            <w:p w14:paraId="222E3ACD" w14:textId="77777777" w:rsidR="00616F25" w:rsidRPr="008E3FC7" w:rsidRDefault="00616F25" w:rsidP="00E12012">
              <w:pPr>
                <w:rPr>
                  <w:rFonts w:cs="Times New Roman"/>
                </w:rPr>
              </w:pPr>
              <w:r w:rsidRPr="008E3FC7">
                <w:rPr>
                  <w:rFonts w:cs="Times New Roman"/>
                  <w:b/>
                  <w:bCs/>
                  <w:noProof/>
                </w:rPr>
                <w:fldChar w:fldCharType="end"/>
              </w:r>
            </w:p>
          </w:sdtContent>
        </w:sdt>
      </w:sdtContent>
    </w:sdt>
    <w:p w14:paraId="62929553" w14:textId="77777777" w:rsidR="00D75BBF" w:rsidRPr="008E3FC7" w:rsidRDefault="00D75BBF" w:rsidP="008E3FC7">
      <w:pPr>
        <w:rPr>
          <w:rFonts w:cs="Times New Roman"/>
          <w:szCs w:val="24"/>
        </w:rPr>
      </w:pPr>
    </w:p>
    <w:p w14:paraId="2C777C9A" w14:textId="77777777" w:rsidR="00D75BBF" w:rsidRPr="008E3FC7" w:rsidRDefault="00D75BBF" w:rsidP="008E3FC7">
      <w:pPr>
        <w:rPr>
          <w:rFonts w:cs="Times New Roman"/>
        </w:rPr>
      </w:pPr>
    </w:p>
    <w:p w14:paraId="7EF3E58D" w14:textId="77777777" w:rsidR="00D75BBF" w:rsidRPr="008E3FC7" w:rsidRDefault="00D75BBF" w:rsidP="008E3FC7">
      <w:pPr>
        <w:rPr>
          <w:rFonts w:cs="Times New Roman"/>
        </w:rPr>
      </w:pPr>
    </w:p>
    <w:p w14:paraId="6DBA489B" w14:textId="77777777" w:rsidR="00D75BBF" w:rsidRPr="008E3FC7" w:rsidRDefault="00D75BBF" w:rsidP="008E3FC7">
      <w:pPr>
        <w:rPr>
          <w:rFonts w:cs="Times New Roman"/>
        </w:rPr>
      </w:pPr>
    </w:p>
    <w:p w14:paraId="1E806237" w14:textId="77777777" w:rsidR="00D75BBF" w:rsidRPr="008E3FC7" w:rsidRDefault="00D75BBF" w:rsidP="008E3FC7">
      <w:pPr>
        <w:rPr>
          <w:rFonts w:cs="Times New Roman"/>
        </w:rPr>
      </w:pPr>
    </w:p>
    <w:p w14:paraId="3E448DDB" w14:textId="77777777" w:rsidR="00480FAB" w:rsidRPr="008E3FC7" w:rsidRDefault="00480FAB" w:rsidP="00C23D16">
      <w:pPr>
        <w:rPr>
          <w:rFonts w:cs="Times New Roman"/>
          <w:b/>
        </w:rPr>
      </w:pPr>
    </w:p>
    <w:sectPr w:rsidR="00480FAB" w:rsidRPr="008E3FC7" w:rsidSect="00033EB3">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248697" w14:textId="77777777" w:rsidR="00C701C4" w:rsidRDefault="00C701C4">
      <w:pPr>
        <w:spacing w:after="0" w:line="240" w:lineRule="auto"/>
      </w:pPr>
      <w:r>
        <w:separator/>
      </w:r>
    </w:p>
  </w:endnote>
  <w:endnote w:type="continuationSeparator" w:id="0">
    <w:p w14:paraId="50D09133" w14:textId="77777777" w:rsidR="00C701C4" w:rsidRDefault="00C701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75032899"/>
      <w:docPartObj>
        <w:docPartGallery w:val="Page Numbers (Bottom of Page)"/>
        <w:docPartUnique/>
      </w:docPartObj>
    </w:sdtPr>
    <w:sdtEndPr>
      <w:rPr>
        <w:noProof/>
      </w:rPr>
    </w:sdtEndPr>
    <w:sdtContent>
      <w:p w14:paraId="49291774" w14:textId="77777777" w:rsidR="00590368" w:rsidRDefault="00590368">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14:paraId="4875A777" w14:textId="77777777" w:rsidR="00590368" w:rsidRDefault="005903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9D0F91" w14:textId="77777777" w:rsidR="00C701C4" w:rsidRDefault="00C701C4">
      <w:pPr>
        <w:spacing w:after="0" w:line="240" w:lineRule="auto"/>
      </w:pPr>
      <w:r>
        <w:separator/>
      </w:r>
    </w:p>
  </w:footnote>
  <w:footnote w:type="continuationSeparator" w:id="0">
    <w:p w14:paraId="5433F749" w14:textId="77777777" w:rsidR="00C701C4" w:rsidRDefault="00C701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D4528"/>
    <w:multiLevelType w:val="hybridMultilevel"/>
    <w:tmpl w:val="129C4694"/>
    <w:lvl w:ilvl="0" w:tplc="36F0017A">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9B3550"/>
    <w:multiLevelType w:val="hybridMultilevel"/>
    <w:tmpl w:val="19C046B0"/>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6138F1"/>
    <w:multiLevelType w:val="hybridMultilevel"/>
    <w:tmpl w:val="6A78DB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B32EC9"/>
    <w:multiLevelType w:val="hybridMultilevel"/>
    <w:tmpl w:val="1EF4F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C82C8F"/>
    <w:multiLevelType w:val="multilevel"/>
    <w:tmpl w:val="8EB400F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E350B05"/>
    <w:multiLevelType w:val="hybridMultilevel"/>
    <w:tmpl w:val="03D8B0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1F7100"/>
    <w:multiLevelType w:val="hybridMultilevel"/>
    <w:tmpl w:val="8A600A68"/>
    <w:lvl w:ilvl="0" w:tplc="B994D0A8">
      <w:start w:val="6"/>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1AE44B2"/>
    <w:multiLevelType w:val="multilevel"/>
    <w:tmpl w:val="53C8B914"/>
    <w:lvl w:ilvl="0">
      <w:start w:val="7"/>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6CC216F"/>
    <w:multiLevelType w:val="hybridMultilevel"/>
    <w:tmpl w:val="BA3E627C"/>
    <w:lvl w:ilvl="0" w:tplc="9E00D728">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BFC2750"/>
    <w:multiLevelType w:val="multilevel"/>
    <w:tmpl w:val="B1209576"/>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C3369EB"/>
    <w:multiLevelType w:val="multilevel"/>
    <w:tmpl w:val="71987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CC36F5F"/>
    <w:multiLevelType w:val="hybridMultilevel"/>
    <w:tmpl w:val="A558A4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68D7C6B"/>
    <w:multiLevelType w:val="multilevel"/>
    <w:tmpl w:val="D224446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37D81061"/>
    <w:multiLevelType w:val="multilevel"/>
    <w:tmpl w:val="0E08ACC8"/>
    <w:lvl w:ilvl="0">
      <w:start w:val="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41CD0D55"/>
    <w:multiLevelType w:val="multilevel"/>
    <w:tmpl w:val="970E6E1E"/>
    <w:lvl w:ilvl="0">
      <w:start w:val="7"/>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55475010"/>
    <w:multiLevelType w:val="multilevel"/>
    <w:tmpl w:val="935A5C9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67014E22"/>
    <w:multiLevelType w:val="hybridMultilevel"/>
    <w:tmpl w:val="A6A44D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70B9435E"/>
    <w:multiLevelType w:val="hybridMultilevel"/>
    <w:tmpl w:val="79124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A196CAD"/>
    <w:multiLevelType w:val="multilevel"/>
    <w:tmpl w:val="377CFB1A"/>
    <w:lvl w:ilvl="0">
      <w:start w:val="1"/>
      <w:numFmt w:val="bullet"/>
      <w:lvlText w:val=""/>
      <w:lvlJc w:val="left"/>
      <w:pPr>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0"/>
  </w:num>
  <w:num w:numId="2">
    <w:abstractNumId w:val="16"/>
  </w:num>
  <w:num w:numId="3">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5"/>
  </w:num>
  <w:num w:numId="6">
    <w:abstractNumId w:val="3"/>
  </w:num>
  <w:num w:numId="7">
    <w:abstractNumId w:val="2"/>
  </w:num>
  <w:num w:numId="8">
    <w:abstractNumId w:val="18"/>
  </w:num>
  <w:num w:numId="9">
    <w:abstractNumId w:val="14"/>
  </w:num>
  <w:num w:numId="10">
    <w:abstractNumId w:val="6"/>
  </w:num>
  <w:num w:numId="11">
    <w:abstractNumId w:val="8"/>
  </w:num>
  <w:num w:numId="12">
    <w:abstractNumId w:val="0"/>
  </w:num>
  <w:num w:numId="13">
    <w:abstractNumId w:val="5"/>
  </w:num>
  <w:num w:numId="14">
    <w:abstractNumId w:val="17"/>
  </w:num>
  <w:num w:numId="15">
    <w:abstractNumId w:val="12"/>
  </w:num>
  <w:num w:numId="16">
    <w:abstractNumId w:val="9"/>
  </w:num>
  <w:num w:numId="17">
    <w:abstractNumId w:val="11"/>
  </w:num>
  <w:num w:numId="18">
    <w:abstractNumId w:val="13"/>
  </w:num>
  <w:num w:numId="19">
    <w:abstractNumId w:val="7"/>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7"/>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637A"/>
    <w:rsid w:val="00000DEB"/>
    <w:rsid w:val="00011617"/>
    <w:rsid w:val="000234C0"/>
    <w:rsid w:val="00030938"/>
    <w:rsid w:val="00033EB3"/>
    <w:rsid w:val="00035B32"/>
    <w:rsid w:val="000755CD"/>
    <w:rsid w:val="00076B30"/>
    <w:rsid w:val="000A0A24"/>
    <w:rsid w:val="000A57F0"/>
    <w:rsid w:val="000C3862"/>
    <w:rsid w:val="000C4223"/>
    <w:rsid w:val="000D25DC"/>
    <w:rsid w:val="000E5595"/>
    <w:rsid w:val="000F715D"/>
    <w:rsid w:val="000F7B9B"/>
    <w:rsid w:val="00103C11"/>
    <w:rsid w:val="00123474"/>
    <w:rsid w:val="00135DAA"/>
    <w:rsid w:val="001369D2"/>
    <w:rsid w:val="001423A8"/>
    <w:rsid w:val="001466FA"/>
    <w:rsid w:val="00147BD2"/>
    <w:rsid w:val="00161209"/>
    <w:rsid w:val="0019027D"/>
    <w:rsid w:val="00190A9B"/>
    <w:rsid w:val="001A0C4E"/>
    <w:rsid w:val="001C2B6C"/>
    <w:rsid w:val="001C4DA8"/>
    <w:rsid w:val="001E3B24"/>
    <w:rsid w:val="00204D33"/>
    <w:rsid w:val="00213096"/>
    <w:rsid w:val="00231BC6"/>
    <w:rsid w:val="0024697E"/>
    <w:rsid w:val="0024729C"/>
    <w:rsid w:val="00265690"/>
    <w:rsid w:val="002665D1"/>
    <w:rsid w:val="00275046"/>
    <w:rsid w:val="00280FFC"/>
    <w:rsid w:val="00287C00"/>
    <w:rsid w:val="002C31B7"/>
    <w:rsid w:val="002F1229"/>
    <w:rsid w:val="003154F2"/>
    <w:rsid w:val="00316C93"/>
    <w:rsid w:val="00317101"/>
    <w:rsid w:val="00330825"/>
    <w:rsid w:val="00374377"/>
    <w:rsid w:val="00387430"/>
    <w:rsid w:val="0039677C"/>
    <w:rsid w:val="003A7565"/>
    <w:rsid w:val="003C1EC4"/>
    <w:rsid w:val="003C6FFF"/>
    <w:rsid w:val="004166B2"/>
    <w:rsid w:val="00424ABA"/>
    <w:rsid w:val="00424AF7"/>
    <w:rsid w:val="0042627E"/>
    <w:rsid w:val="0044258B"/>
    <w:rsid w:val="00453991"/>
    <w:rsid w:val="0045779C"/>
    <w:rsid w:val="00457E00"/>
    <w:rsid w:val="0046112A"/>
    <w:rsid w:val="00461549"/>
    <w:rsid w:val="004750FF"/>
    <w:rsid w:val="00480FAB"/>
    <w:rsid w:val="00483077"/>
    <w:rsid w:val="00483C18"/>
    <w:rsid w:val="00497C1B"/>
    <w:rsid w:val="004B2FD1"/>
    <w:rsid w:val="004C0481"/>
    <w:rsid w:val="004C230F"/>
    <w:rsid w:val="004C31E3"/>
    <w:rsid w:val="004C7518"/>
    <w:rsid w:val="004E0D1F"/>
    <w:rsid w:val="004E767C"/>
    <w:rsid w:val="004F3A9D"/>
    <w:rsid w:val="00501825"/>
    <w:rsid w:val="00503531"/>
    <w:rsid w:val="00510B61"/>
    <w:rsid w:val="00515233"/>
    <w:rsid w:val="00517A16"/>
    <w:rsid w:val="00532BA7"/>
    <w:rsid w:val="00550D09"/>
    <w:rsid w:val="0055770A"/>
    <w:rsid w:val="00560301"/>
    <w:rsid w:val="005700F3"/>
    <w:rsid w:val="00575FA6"/>
    <w:rsid w:val="00590368"/>
    <w:rsid w:val="005B32B9"/>
    <w:rsid w:val="005E0154"/>
    <w:rsid w:val="005F14E5"/>
    <w:rsid w:val="005F7AB4"/>
    <w:rsid w:val="00616F25"/>
    <w:rsid w:val="00635754"/>
    <w:rsid w:val="00667E6E"/>
    <w:rsid w:val="00677825"/>
    <w:rsid w:val="00680B26"/>
    <w:rsid w:val="006913AA"/>
    <w:rsid w:val="006A0FE3"/>
    <w:rsid w:val="006C58F3"/>
    <w:rsid w:val="006E535E"/>
    <w:rsid w:val="006F1669"/>
    <w:rsid w:val="00706413"/>
    <w:rsid w:val="00741A14"/>
    <w:rsid w:val="00762D01"/>
    <w:rsid w:val="00772F0E"/>
    <w:rsid w:val="0079458D"/>
    <w:rsid w:val="00794D18"/>
    <w:rsid w:val="00795E36"/>
    <w:rsid w:val="007A50A6"/>
    <w:rsid w:val="007B21B3"/>
    <w:rsid w:val="007E3C87"/>
    <w:rsid w:val="008216AE"/>
    <w:rsid w:val="008643D4"/>
    <w:rsid w:val="008840AB"/>
    <w:rsid w:val="00891635"/>
    <w:rsid w:val="00891AE5"/>
    <w:rsid w:val="008A0A34"/>
    <w:rsid w:val="008C1670"/>
    <w:rsid w:val="008D756F"/>
    <w:rsid w:val="008E3FC7"/>
    <w:rsid w:val="008E71E4"/>
    <w:rsid w:val="008F5EC8"/>
    <w:rsid w:val="00940B85"/>
    <w:rsid w:val="0094198C"/>
    <w:rsid w:val="00975995"/>
    <w:rsid w:val="00983801"/>
    <w:rsid w:val="009921B1"/>
    <w:rsid w:val="009924DB"/>
    <w:rsid w:val="009B54AE"/>
    <w:rsid w:val="009C3E21"/>
    <w:rsid w:val="009E182C"/>
    <w:rsid w:val="00A01C27"/>
    <w:rsid w:val="00A11AF6"/>
    <w:rsid w:val="00A15019"/>
    <w:rsid w:val="00A2597A"/>
    <w:rsid w:val="00A311BD"/>
    <w:rsid w:val="00A60B4C"/>
    <w:rsid w:val="00A712DE"/>
    <w:rsid w:val="00A80ABB"/>
    <w:rsid w:val="00A828D8"/>
    <w:rsid w:val="00A901DB"/>
    <w:rsid w:val="00AA3E61"/>
    <w:rsid w:val="00AD2F47"/>
    <w:rsid w:val="00AE313B"/>
    <w:rsid w:val="00AE60FD"/>
    <w:rsid w:val="00AE7238"/>
    <w:rsid w:val="00AF3C36"/>
    <w:rsid w:val="00B10F5B"/>
    <w:rsid w:val="00B27FE5"/>
    <w:rsid w:val="00B30BC7"/>
    <w:rsid w:val="00B32AE7"/>
    <w:rsid w:val="00B37FA7"/>
    <w:rsid w:val="00B45F67"/>
    <w:rsid w:val="00B52761"/>
    <w:rsid w:val="00B53960"/>
    <w:rsid w:val="00B66103"/>
    <w:rsid w:val="00BA766A"/>
    <w:rsid w:val="00BB0A2E"/>
    <w:rsid w:val="00BB2026"/>
    <w:rsid w:val="00BC2F22"/>
    <w:rsid w:val="00BE4344"/>
    <w:rsid w:val="00BF40B5"/>
    <w:rsid w:val="00C12556"/>
    <w:rsid w:val="00C23D16"/>
    <w:rsid w:val="00C31D10"/>
    <w:rsid w:val="00C51202"/>
    <w:rsid w:val="00C701C4"/>
    <w:rsid w:val="00C73D5B"/>
    <w:rsid w:val="00C74AD9"/>
    <w:rsid w:val="00CA6A7A"/>
    <w:rsid w:val="00CC5871"/>
    <w:rsid w:val="00CC73D4"/>
    <w:rsid w:val="00CF4CF9"/>
    <w:rsid w:val="00D038C3"/>
    <w:rsid w:val="00D30D37"/>
    <w:rsid w:val="00D371D0"/>
    <w:rsid w:val="00D46ECE"/>
    <w:rsid w:val="00D52FC2"/>
    <w:rsid w:val="00D6175E"/>
    <w:rsid w:val="00D631B9"/>
    <w:rsid w:val="00D639E0"/>
    <w:rsid w:val="00D7003C"/>
    <w:rsid w:val="00D75BBF"/>
    <w:rsid w:val="00D75E0A"/>
    <w:rsid w:val="00D76D20"/>
    <w:rsid w:val="00D7709F"/>
    <w:rsid w:val="00D8637A"/>
    <w:rsid w:val="00DB1B6D"/>
    <w:rsid w:val="00DD0B1C"/>
    <w:rsid w:val="00DD1CB3"/>
    <w:rsid w:val="00DE0E15"/>
    <w:rsid w:val="00DE22BA"/>
    <w:rsid w:val="00DF621F"/>
    <w:rsid w:val="00E12012"/>
    <w:rsid w:val="00E12981"/>
    <w:rsid w:val="00E17803"/>
    <w:rsid w:val="00E45676"/>
    <w:rsid w:val="00E47160"/>
    <w:rsid w:val="00E70809"/>
    <w:rsid w:val="00E828FC"/>
    <w:rsid w:val="00E85D48"/>
    <w:rsid w:val="00E87882"/>
    <w:rsid w:val="00EA2700"/>
    <w:rsid w:val="00EA3113"/>
    <w:rsid w:val="00EC020F"/>
    <w:rsid w:val="00EC51D8"/>
    <w:rsid w:val="00ED1E24"/>
    <w:rsid w:val="00EE6723"/>
    <w:rsid w:val="00F014AE"/>
    <w:rsid w:val="00F029C4"/>
    <w:rsid w:val="00F2376A"/>
    <w:rsid w:val="00F2394F"/>
    <w:rsid w:val="00F35ABC"/>
    <w:rsid w:val="00F43B07"/>
    <w:rsid w:val="00F461A2"/>
    <w:rsid w:val="00F91962"/>
    <w:rsid w:val="00FA0CFC"/>
    <w:rsid w:val="00FA7499"/>
    <w:rsid w:val="00FB6B2E"/>
    <w:rsid w:val="00FB70AF"/>
    <w:rsid w:val="00FC1320"/>
    <w:rsid w:val="00FC6D1A"/>
    <w:rsid w:val="00FD00AE"/>
    <w:rsid w:val="00FE50F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76192B"/>
  <w15:chartTrackingRefBased/>
  <w15:docId w15:val="{4E18F9AE-28BA-4F4F-B019-EDB11916BC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8637A"/>
    <w:pPr>
      <w:spacing w:line="360" w:lineRule="auto"/>
      <w:jc w:val="both"/>
    </w:pPr>
    <w:rPr>
      <w:rFonts w:ascii="Times New Roman" w:hAnsi="Times New Roman"/>
      <w:color w:val="000000" w:themeColor="text1"/>
      <w:sz w:val="24"/>
    </w:rPr>
  </w:style>
  <w:style w:type="paragraph" w:styleId="Heading1">
    <w:name w:val="heading 1"/>
    <w:basedOn w:val="Normal"/>
    <w:next w:val="Normal"/>
    <w:link w:val="Heading1Char"/>
    <w:uiPriority w:val="9"/>
    <w:qFormat/>
    <w:rsid w:val="00D8637A"/>
    <w:pPr>
      <w:keepNext/>
      <w:keepLines/>
      <w:spacing w:before="240" w:after="0"/>
      <w:jc w:val="left"/>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rsid w:val="00A712DE"/>
    <w:pPr>
      <w:keepNext/>
      <w:keepLines/>
      <w:spacing w:before="40" w:after="0"/>
      <w:jc w:val="left"/>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000DEB"/>
    <w:pPr>
      <w:keepNext/>
      <w:keepLines/>
      <w:spacing w:before="40" w:after="0" w:line="276" w:lineRule="auto"/>
      <w:jc w:val="left"/>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A712DE"/>
    <w:pPr>
      <w:keepNext/>
      <w:keepLines/>
      <w:spacing w:before="40" w:after="0"/>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637A"/>
    <w:rPr>
      <w:rFonts w:ascii="Times New Roman" w:eastAsiaTheme="majorEastAsia" w:hAnsi="Times New Roman" w:cstheme="majorBidi"/>
      <w:b/>
      <w:color w:val="000000" w:themeColor="text1"/>
      <w:sz w:val="28"/>
      <w:szCs w:val="32"/>
    </w:rPr>
  </w:style>
  <w:style w:type="character" w:customStyle="1" w:styleId="Heading2Char">
    <w:name w:val="Heading 2 Char"/>
    <w:basedOn w:val="DefaultParagraphFont"/>
    <w:link w:val="Heading2"/>
    <w:uiPriority w:val="9"/>
    <w:rsid w:val="00A712DE"/>
    <w:rPr>
      <w:rFonts w:ascii="Times New Roman" w:eastAsiaTheme="majorEastAsia" w:hAnsi="Times New Roman" w:cstheme="majorBidi"/>
      <w:b/>
      <w:color w:val="000000" w:themeColor="text1"/>
      <w:sz w:val="28"/>
      <w:szCs w:val="26"/>
    </w:rPr>
  </w:style>
  <w:style w:type="character" w:customStyle="1" w:styleId="Heading3Char">
    <w:name w:val="Heading 3 Char"/>
    <w:basedOn w:val="DefaultParagraphFont"/>
    <w:link w:val="Heading3"/>
    <w:uiPriority w:val="9"/>
    <w:rsid w:val="00000DEB"/>
    <w:rPr>
      <w:rFonts w:ascii="Times New Roman" w:eastAsiaTheme="majorEastAsia" w:hAnsi="Times New Roman" w:cstheme="majorBidi"/>
      <w:b/>
      <w:color w:val="000000" w:themeColor="text1"/>
      <w:sz w:val="24"/>
      <w:szCs w:val="24"/>
    </w:rPr>
  </w:style>
  <w:style w:type="paragraph" w:styleId="Bibliography">
    <w:name w:val="Bibliography"/>
    <w:basedOn w:val="Normal"/>
    <w:next w:val="Normal"/>
    <w:uiPriority w:val="37"/>
    <w:unhideWhenUsed/>
    <w:rsid w:val="00A01C27"/>
  </w:style>
  <w:style w:type="paragraph" w:styleId="NormalWeb">
    <w:name w:val="Normal (Web)"/>
    <w:basedOn w:val="Normal"/>
    <w:uiPriority w:val="99"/>
    <w:unhideWhenUsed/>
    <w:rsid w:val="008216AE"/>
    <w:pPr>
      <w:spacing w:before="100" w:beforeAutospacing="1" w:after="100" w:afterAutospacing="1" w:line="240" w:lineRule="auto"/>
      <w:jc w:val="left"/>
    </w:pPr>
    <w:rPr>
      <w:rFonts w:eastAsia="Times New Roman" w:cs="Times New Roman"/>
      <w:color w:val="auto"/>
      <w:szCs w:val="24"/>
    </w:rPr>
  </w:style>
  <w:style w:type="paragraph" w:styleId="TOCHeading">
    <w:name w:val="TOC Heading"/>
    <w:basedOn w:val="Heading1"/>
    <w:next w:val="Normal"/>
    <w:uiPriority w:val="39"/>
    <w:unhideWhenUsed/>
    <w:qFormat/>
    <w:rsid w:val="00B53960"/>
    <w:pPr>
      <w:spacing w:line="259" w:lineRule="auto"/>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8E3FC7"/>
    <w:pPr>
      <w:spacing w:after="100"/>
    </w:pPr>
    <w:rPr>
      <w:b/>
    </w:rPr>
  </w:style>
  <w:style w:type="paragraph" w:styleId="TOC2">
    <w:name w:val="toc 2"/>
    <w:basedOn w:val="Normal"/>
    <w:next w:val="Normal"/>
    <w:autoRedefine/>
    <w:uiPriority w:val="39"/>
    <w:unhideWhenUsed/>
    <w:rsid w:val="00B53960"/>
    <w:pPr>
      <w:spacing w:after="100"/>
      <w:ind w:left="240"/>
    </w:pPr>
  </w:style>
  <w:style w:type="character" w:styleId="Hyperlink">
    <w:name w:val="Hyperlink"/>
    <w:basedOn w:val="DefaultParagraphFont"/>
    <w:uiPriority w:val="99"/>
    <w:unhideWhenUsed/>
    <w:rsid w:val="00B53960"/>
    <w:rPr>
      <w:color w:val="0563C1" w:themeColor="hyperlink"/>
      <w:u w:val="single"/>
    </w:rPr>
  </w:style>
  <w:style w:type="paragraph" w:styleId="Caption">
    <w:name w:val="caption"/>
    <w:basedOn w:val="Normal"/>
    <w:next w:val="Normal"/>
    <w:uiPriority w:val="35"/>
    <w:unhideWhenUsed/>
    <w:qFormat/>
    <w:rsid w:val="00480FAB"/>
    <w:pPr>
      <w:spacing w:after="200" w:line="240" w:lineRule="auto"/>
      <w:jc w:val="left"/>
    </w:pPr>
    <w:rPr>
      <w:rFonts w:asciiTheme="minorHAnsi" w:hAnsiTheme="minorHAnsi"/>
      <w:i/>
      <w:iCs/>
      <w:color w:val="44546A" w:themeColor="text2"/>
      <w:sz w:val="18"/>
      <w:szCs w:val="18"/>
    </w:rPr>
  </w:style>
  <w:style w:type="paragraph" w:styleId="ListParagraph">
    <w:name w:val="List Paragraph"/>
    <w:basedOn w:val="Normal"/>
    <w:uiPriority w:val="34"/>
    <w:qFormat/>
    <w:rsid w:val="00480FAB"/>
    <w:pPr>
      <w:spacing w:after="0" w:line="240" w:lineRule="auto"/>
      <w:ind w:left="720"/>
      <w:contextualSpacing/>
      <w:jc w:val="left"/>
    </w:pPr>
    <w:rPr>
      <w:rFonts w:asciiTheme="minorHAnsi" w:hAnsiTheme="minorHAnsi"/>
      <w:color w:val="auto"/>
      <w:szCs w:val="24"/>
    </w:rPr>
  </w:style>
  <w:style w:type="paragraph" w:styleId="Footer">
    <w:name w:val="footer"/>
    <w:basedOn w:val="Normal"/>
    <w:link w:val="FooterChar"/>
    <w:uiPriority w:val="99"/>
    <w:unhideWhenUsed/>
    <w:rsid w:val="00453991"/>
    <w:pPr>
      <w:tabs>
        <w:tab w:val="center" w:pos="4680"/>
        <w:tab w:val="right" w:pos="9360"/>
      </w:tabs>
      <w:spacing w:before="120" w:after="120" w:line="480" w:lineRule="auto"/>
    </w:pPr>
    <w:rPr>
      <w:rFonts w:eastAsia="Times New Roman" w:cs="Times New Roman"/>
      <w:color w:val="auto"/>
      <w:szCs w:val="24"/>
    </w:rPr>
  </w:style>
  <w:style w:type="character" w:customStyle="1" w:styleId="FooterChar">
    <w:name w:val="Footer Char"/>
    <w:basedOn w:val="DefaultParagraphFont"/>
    <w:link w:val="Footer"/>
    <w:uiPriority w:val="99"/>
    <w:rsid w:val="00453991"/>
    <w:rPr>
      <w:rFonts w:ascii="Times New Roman" w:eastAsia="Times New Roman" w:hAnsi="Times New Roman" w:cs="Times New Roman"/>
      <w:sz w:val="24"/>
      <w:szCs w:val="24"/>
    </w:rPr>
  </w:style>
  <w:style w:type="paragraph" w:styleId="TOC3">
    <w:name w:val="toc 3"/>
    <w:basedOn w:val="Normal"/>
    <w:next w:val="Normal"/>
    <w:autoRedefine/>
    <w:uiPriority w:val="39"/>
    <w:unhideWhenUsed/>
    <w:rsid w:val="00D75BBF"/>
    <w:pPr>
      <w:spacing w:after="100"/>
      <w:ind w:left="480"/>
    </w:pPr>
  </w:style>
  <w:style w:type="paragraph" w:styleId="TOC4">
    <w:name w:val="toc 4"/>
    <w:basedOn w:val="Normal"/>
    <w:next w:val="Normal"/>
    <w:autoRedefine/>
    <w:uiPriority w:val="39"/>
    <w:unhideWhenUsed/>
    <w:rsid w:val="008E3FC7"/>
    <w:pPr>
      <w:spacing w:after="100" w:line="259" w:lineRule="auto"/>
      <w:ind w:left="660"/>
      <w:jc w:val="left"/>
    </w:pPr>
    <w:rPr>
      <w:rFonts w:eastAsiaTheme="minorEastAsia"/>
    </w:rPr>
  </w:style>
  <w:style w:type="paragraph" w:styleId="TOC5">
    <w:name w:val="toc 5"/>
    <w:basedOn w:val="Normal"/>
    <w:next w:val="Normal"/>
    <w:autoRedefine/>
    <w:uiPriority w:val="39"/>
    <w:unhideWhenUsed/>
    <w:rsid w:val="00503531"/>
    <w:pPr>
      <w:spacing w:after="100" w:line="259" w:lineRule="auto"/>
      <w:ind w:left="880"/>
      <w:jc w:val="left"/>
    </w:pPr>
    <w:rPr>
      <w:rFonts w:asciiTheme="minorHAnsi" w:eastAsiaTheme="minorEastAsia" w:hAnsiTheme="minorHAnsi"/>
      <w:color w:val="auto"/>
      <w:sz w:val="22"/>
    </w:rPr>
  </w:style>
  <w:style w:type="paragraph" w:styleId="TOC6">
    <w:name w:val="toc 6"/>
    <w:basedOn w:val="Normal"/>
    <w:next w:val="Normal"/>
    <w:autoRedefine/>
    <w:uiPriority w:val="39"/>
    <w:unhideWhenUsed/>
    <w:rsid w:val="00503531"/>
    <w:pPr>
      <w:spacing w:after="100" w:line="259" w:lineRule="auto"/>
      <w:ind w:left="1100"/>
      <w:jc w:val="left"/>
    </w:pPr>
    <w:rPr>
      <w:rFonts w:asciiTheme="minorHAnsi" w:eastAsiaTheme="minorEastAsia" w:hAnsiTheme="minorHAnsi"/>
      <w:color w:val="auto"/>
      <w:sz w:val="22"/>
    </w:rPr>
  </w:style>
  <w:style w:type="paragraph" w:styleId="TOC7">
    <w:name w:val="toc 7"/>
    <w:basedOn w:val="Normal"/>
    <w:next w:val="Normal"/>
    <w:autoRedefine/>
    <w:uiPriority w:val="39"/>
    <w:unhideWhenUsed/>
    <w:rsid w:val="00503531"/>
    <w:pPr>
      <w:spacing w:after="100" w:line="259" w:lineRule="auto"/>
      <w:ind w:left="1320"/>
      <w:jc w:val="left"/>
    </w:pPr>
    <w:rPr>
      <w:rFonts w:asciiTheme="minorHAnsi" w:eastAsiaTheme="minorEastAsia" w:hAnsiTheme="minorHAnsi"/>
      <w:color w:val="auto"/>
      <w:sz w:val="22"/>
    </w:rPr>
  </w:style>
  <w:style w:type="paragraph" w:styleId="TOC8">
    <w:name w:val="toc 8"/>
    <w:basedOn w:val="Normal"/>
    <w:next w:val="Normal"/>
    <w:autoRedefine/>
    <w:uiPriority w:val="39"/>
    <w:unhideWhenUsed/>
    <w:rsid w:val="00503531"/>
    <w:pPr>
      <w:spacing w:after="100" w:line="259" w:lineRule="auto"/>
      <w:ind w:left="1540"/>
      <w:jc w:val="left"/>
    </w:pPr>
    <w:rPr>
      <w:rFonts w:asciiTheme="minorHAnsi" w:eastAsiaTheme="minorEastAsia" w:hAnsiTheme="minorHAnsi"/>
      <w:color w:val="auto"/>
      <w:sz w:val="22"/>
    </w:rPr>
  </w:style>
  <w:style w:type="paragraph" w:styleId="TOC9">
    <w:name w:val="toc 9"/>
    <w:basedOn w:val="Normal"/>
    <w:next w:val="Normal"/>
    <w:autoRedefine/>
    <w:uiPriority w:val="39"/>
    <w:unhideWhenUsed/>
    <w:rsid w:val="00503531"/>
    <w:pPr>
      <w:spacing w:after="100" w:line="259" w:lineRule="auto"/>
      <w:ind w:left="1760"/>
      <w:jc w:val="left"/>
    </w:pPr>
    <w:rPr>
      <w:rFonts w:asciiTheme="minorHAnsi" w:eastAsiaTheme="minorEastAsia" w:hAnsiTheme="minorHAnsi"/>
      <w:color w:val="auto"/>
      <w:sz w:val="22"/>
    </w:rPr>
  </w:style>
  <w:style w:type="character" w:customStyle="1" w:styleId="Heading4Char">
    <w:name w:val="Heading 4 Char"/>
    <w:basedOn w:val="DefaultParagraphFont"/>
    <w:link w:val="Heading4"/>
    <w:uiPriority w:val="9"/>
    <w:rsid w:val="00A712DE"/>
    <w:rPr>
      <w:rFonts w:ascii="Times New Roman" w:eastAsiaTheme="majorEastAsia" w:hAnsi="Times New Roman" w:cstheme="majorBidi"/>
      <w:b/>
      <w:iCs/>
      <w:color w:val="000000" w:themeColor="text1"/>
      <w:sz w:val="24"/>
    </w:rPr>
  </w:style>
  <w:style w:type="paragraph" w:styleId="TableofFigures">
    <w:name w:val="table of figures"/>
    <w:basedOn w:val="Normal"/>
    <w:next w:val="Normal"/>
    <w:uiPriority w:val="99"/>
    <w:unhideWhenUsed/>
    <w:rsid w:val="00F2376A"/>
    <w:pPr>
      <w:spacing w:after="0"/>
    </w:pPr>
  </w:style>
  <w:style w:type="character" w:customStyle="1" w:styleId="UnresolvedMention1">
    <w:name w:val="Unresolved Mention1"/>
    <w:basedOn w:val="DefaultParagraphFont"/>
    <w:uiPriority w:val="99"/>
    <w:semiHidden/>
    <w:unhideWhenUsed/>
    <w:rsid w:val="000F715D"/>
    <w:rPr>
      <w:color w:val="605E5C"/>
      <w:shd w:val="clear" w:color="auto" w:fill="E1DFDD"/>
    </w:rPr>
  </w:style>
  <w:style w:type="table" w:styleId="TableGrid">
    <w:name w:val="Table Grid"/>
    <w:basedOn w:val="TableNormal"/>
    <w:uiPriority w:val="39"/>
    <w:rsid w:val="002656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921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21B1"/>
    <w:rPr>
      <w:rFonts w:ascii="Times New Roman" w:hAnsi="Times New Roman"/>
      <w:color w:val="000000" w:themeColor="text1"/>
      <w:sz w:val="24"/>
    </w:rPr>
  </w:style>
  <w:style w:type="character" w:styleId="UnresolvedMention">
    <w:name w:val="Unresolved Mention"/>
    <w:basedOn w:val="DefaultParagraphFont"/>
    <w:uiPriority w:val="99"/>
    <w:semiHidden/>
    <w:unhideWhenUsed/>
    <w:rsid w:val="00501825"/>
    <w:rPr>
      <w:color w:val="605E5C"/>
      <w:shd w:val="clear" w:color="auto" w:fill="E1DFDD"/>
    </w:rPr>
  </w:style>
  <w:style w:type="paragraph" w:styleId="BalloonText">
    <w:name w:val="Balloon Text"/>
    <w:basedOn w:val="Normal"/>
    <w:link w:val="BalloonTextChar"/>
    <w:uiPriority w:val="99"/>
    <w:semiHidden/>
    <w:unhideWhenUsed/>
    <w:rsid w:val="008E71E4"/>
    <w:pPr>
      <w:spacing w:after="0" w:line="240" w:lineRule="auto"/>
    </w:pPr>
    <w:rPr>
      <w:rFonts w:cs="Times New Roman"/>
      <w:sz w:val="18"/>
      <w:szCs w:val="18"/>
    </w:rPr>
  </w:style>
  <w:style w:type="character" w:customStyle="1" w:styleId="BalloonTextChar">
    <w:name w:val="Balloon Text Char"/>
    <w:basedOn w:val="DefaultParagraphFont"/>
    <w:link w:val="BalloonText"/>
    <w:uiPriority w:val="99"/>
    <w:semiHidden/>
    <w:rsid w:val="008E71E4"/>
    <w:rPr>
      <w:rFonts w:ascii="Times New Roman" w:hAnsi="Times New Roman" w:cs="Times New Roman"/>
      <w:color w:val="000000" w:themeColor="tex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95189">
      <w:bodyDiv w:val="1"/>
      <w:marLeft w:val="0"/>
      <w:marRight w:val="0"/>
      <w:marTop w:val="0"/>
      <w:marBottom w:val="0"/>
      <w:divBdr>
        <w:top w:val="none" w:sz="0" w:space="0" w:color="auto"/>
        <w:left w:val="none" w:sz="0" w:space="0" w:color="auto"/>
        <w:bottom w:val="none" w:sz="0" w:space="0" w:color="auto"/>
        <w:right w:val="none" w:sz="0" w:space="0" w:color="auto"/>
      </w:divBdr>
    </w:div>
    <w:div w:id="17708894">
      <w:bodyDiv w:val="1"/>
      <w:marLeft w:val="0"/>
      <w:marRight w:val="0"/>
      <w:marTop w:val="0"/>
      <w:marBottom w:val="0"/>
      <w:divBdr>
        <w:top w:val="none" w:sz="0" w:space="0" w:color="auto"/>
        <w:left w:val="none" w:sz="0" w:space="0" w:color="auto"/>
        <w:bottom w:val="none" w:sz="0" w:space="0" w:color="auto"/>
        <w:right w:val="none" w:sz="0" w:space="0" w:color="auto"/>
      </w:divBdr>
    </w:div>
    <w:div w:id="47459527">
      <w:bodyDiv w:val="1"/>
      <w:marLeft w:val="0"/>
      <w:marRight w:val="0"/>
      <w:marTop w:val="0"/>
      <w:marBottom w:val="0"/>
      <w:divBdr>
        <w:top w:val="none" w:sz="0" w:space="0" w:color="auto"/>
        <w:left w:val="none" w:sz="0" w:space="0" w:color="auto"/>
        <w:bottom w:val="none" w:sz="0" w:space="0" w:color="auto"/>
        <w:right w:val="none" w:sz="0" w:space="0" w:color="auto"/>
      </w:divBdr>
    </w:div>
    <w:div w:id="48962427">
      <w:bodyDiv w:val="1"/>
      <w:marLeft w:val="0"/>
      <w:marRight w:val="0"/>
      <w:marTop w:val="0"/>
      <w:marBottom w:val="0"/>
      <w:divBdr>
        <w:top w:val="none" w:sz="0" w:space="0" w:color="auto"/>
        <w:left w:val="none" w:sz="0" w:space="0" w:color="auto"/>
        <w:bottom w:val="none" w:sz="0" w:space="0" w:color="auto"/>
        <w:right w:val="none" w:sz="0" w:space="0" w:color="auto"/>
      </w:divBdr>
    </w:div>
    <w:div w:id="49619333">
      <w:bodyDiv w:val="1"/>
      <w:marLeft w:val="0"/>
      <w:marRight w:val="0"/>
      <w:marTop w:val="0"/>
      <w:marBottom w:val="0"/>
      <w:divBdr>
        <w:top w:val="none" w:sz="0" w:space="0" w:color="auto"/>
        <w:left w:val="none" w:sz="0" w:space="0" w:color="auto"/>
        <w:bottom w:val="none" w:sz="0" w:space="0" w:color="auto"/>
        <w:right w:val="none" w:sz="0" w:space="0" w:color="auto"/>
      </w:divBdr>
    </w:div>
    <w:div w:id="52048676">
      <w:bodyDiv w:val="1"/>
      <w:marLeft w:val="0"/>
      <w:marRight w:val="0"/>
      <w:marTop w:val="0"/>
      <w:marBottom w:val="0"/>
      <w:divBdr>
        <w:top w:val="none" w:sz="0" w:space="0" w:color="auto"/>
        <w:left w:val="none" w:sz="0" w:space="0" w:color="auto"/>
        <w:bottom w:val="none" w:sz="0" w:space="0" w:color="auto"/>
        <w:right w:val="none" w:sz="0" w:space="0" w:color="auto"/>
      </w:divBdr>
    </w:div>
    <w:div w:id="71313682">
      <w:bodyDiv w:val="1"/>
      <w:marLeft w:val="0"/>
      <w:marRight w:val="0"/>
      <w:marTop w:val="0"/>
      <w:marBottom w:val="0"/>
      <w:divBdr>
        <w:top w:val="none" w:sz="0" w:space="0" w:color="auto"/>
        <w:left w:val="none" w:sz="0" w:space="0" w:color="auto"/>
        <w:bottom w:val="none" w:sz="0" w:space="0" w:color="auto"/>
        <w:right w:val="none" w:sz="0" w:space="0" w:color="auto"/>
      </w:divBdr>
    </w:div>
    <w:div w:id="75442365">
      <w:bodyDiv w:val="1"/>
      <w:marLeft w:val="0"/>
      <w:marRight w:val="0"/>
      <w:marTop w:val="0"/>
      <w:marBottom w:val="0"/>
      <w:divBdr>
        <w:top w:val="none" w:sz="0" w:space="0" w:color="auto"/>
        <w:left w:val="none" w:sz="0" w:space="0" w:color="auto"/>
        <w:bottom w:val="none" w:sz="0" w:space="0" w:color="auto"/>
        <w:right w:val="none" w:sz="0" w:space="0" w:color="auto"/>
      </w:divBdr>
    </w:div>
    <w:div w:id="82529919">
      <w:bodyDiv w:val="1"/>
      <w:marLeft w:val="0"/>
      <w:marRight w:val="0"/>
      <w:marTop w:val="0"/>
      <w:marBottom w:val="0"/>
      <w:divBdr>
        <w:top w:val="none" w:sz="0" w:space="0" w:color="auto"/>
        <w:left w:val="none" w:sz="0" w:space="0" w:color="auto"/>
        <w:bottom w:val="none" w:sz="0" w:space="0" w:color="auto"/>
        <w:right w:val="none" w:sz="0" w:space="0" w:color="auto"/>
      </w:divBdr>
    </w:div>
    <w:div w:id="88234792">
      <w:bodyDiv w:val="1"/>
      <w:marLeft w:val="0"/>
      <w:marRight w:val="0"/>
      <w:marTop w:val="0"/>
      <w:marBottom w:val="0"/>
      <w:divBdr>
        <w:top w:val="none" w:sz="0" w:space="0" w:color="auto"/>
        <w:left w:val="none" w:sz="0" w:space="0" w:color="auto"/>
        <w:bottom w:val="none" w:sz="0" w:space="0" w:color="auto"/>
        <w:right w:val="none" w:sz="0" w:space="0" w:color="auto"/>
      </w:divBdr>
    </w:div>
    <w:div w:id="102698322">
      <w:bodyDiv w:val="1"/>
      <w:marLeft w:val="0"/>
      <w:marRight w:val="0"/>
      <w:marTop w:val="0"/>
      <w:marBottom w:val="0"/>
      <w:divBdr>
        <w:top w:val="none" w:sz="0" w:space="0" w:color="auto"/>
        <w:left w:val="none" w:sz="0" w:space="0" w:color="auto"/>
        <w:bottom w:val="none" w:sz="0" w:space="0" w:color="auto"/>
        <w:right w:val="none" w:sz="0" w:space="0" w:color="auto"/>
      </w:divBdr>
    </w:div>
    <w:div w:id="104808312">
      <w:bodyDiv w:val="1"/>
      <w:marLeft w:val="0"/>
      <w:marRight w:val="0"/>
      <w:marTop w:val="0"/>
      <w:marBottom w:val="0"/>
      <w:divBdr>
        <w:top w:val="none" w:sz="0" w:space="0" w:color="auto"/>
        <w:left w:val="none" w:sz="0" w:space="0" w:color="auto"/>
        <w:bottom w:val="none" w:sz="0" w:space="0" w:color="auto"/>
        <w:right w:val="none" w:sz="0" w:space="0" w:color="auto"/>
      </w:divBdr>
    </w:div>
    <w:div w:id="110519428">
      <w:bodyDiv w:val="1"/>
      <w:marLeft w:val="0"/>
      <w:marRight w:val="0"/>
      <w:marTop w:val="0"/>
      <w:marBottom w:val="0"/>
      <w:divBdr>
        <w:top w:val="none" w:sz="0" w:space="0" w:color="auto"/>
        <w:left w:val="none" w:sz="0" w:space="0" w:color="auto"/>
        <w:bottom w:val="none" w:sz="0" w:space="0" w:color="auto"/>
        <w:right w:val="none" w:sz="0" w:space="0" w:color="auto"/>
      </w:divBdr>
    </w:div>
    <w:div w:id="121774647">
      <w:bodyDiv w:val="1"/>
      <w:marLeft w:val="0"/>
      <w:marRight w:val="0"/>
      <w:marTop w:val="0"/>
      <w:marBottom w:val="0"/>
      <w:divBdr>
        <w:top w:val="none" w:sz="0" w:space="0" w:color="auto"/>
        <w:left w:val="none" w:sz="0" w:space="0" w:color="auto"/>
        <w:bottom w:val="none" w:sz="0" w:space="0" w:color="auto"/>
        <w:right w:val="none" w:sz="0" w:space="0" w:color="auto"/>
      </w:divBdr>
    </w:div>
    <w:div w:id="124810004">
      <w:bodyDiv w:val="1"/>
      <w:marLeft w:val="0"/>
      <w:marRight w:val="0"/>
      <w:marTop w:val="0"/>
      <w:marBottom w:val="0"/>
      <w:divBdr>
        <w:top w:val="none" w:sz="0" w:space="0" w:color="auto"/>
        <w:left w:val="none" w:sz="0" w:space="0" w:color="auto"/>
        <w:bottom w:val="none" w:sz="0" w:space="0" w:color="auto"/>
        <w:right w:val="none" w:sz="0" w:space="0" w:color="auto"/>
      </w:divBdr>
    </w:div>
    <w:div w:id="127550579">
      <w:bodyDiv w:val="1"/>
      <w:marLeft w:val="0"/>
      <w:marRight w:val="0"/>
      <w:marTop w:val="0"/>
      <w:marBottom w:val="0"/>
      <w:divBdr>
        <w:top w:val="none" w:sz="0" w:space="0" w:color="auto"/>
        <w:left w:val="none" w:sz="0" w:space="0" w:color="auto"/>
        <w:bottom w:val="none" w:sz="0" w:space="0" w:color="auto"/>
        <w:right w:val="none" w:sz="0" w:space="0" w:color="auto"/>
      </w:divBdr>
    </w:div>
    <w:div w:id="129055270">
      <w:bodyDiv w:val="1"/>
      <w:marLeft w:val="0"/>
      <w:marRight w:val="0"/>
      <w:marTop w:val="0"/>
      <w:marBottom w:val="0"/>
      <w:divBdr>
        <w:top w:val="none" w:sz="0" w:space="0" w:color="auto"/>
        <w:left w:val="none" w:sz="0" w:space="0" w:color="auto"/>
        <w:bottom w:val="none" w:sz="0" w:space="0" w:color="auto"/>
        <w:right w:val="none" w:sz="0" w:space="0" w:color="auto"/>
      </w:divBdr>
    </w:div>
    <w:div w:id="130175563">
      <w:bodyDiv w:val="1"/>
      <w:marLeft w:val="0"/>
      <w:marRight w:val="0"/>
      <w:marTop w:val="0"/>
      <w:marBottom w:val="0"/>
      <w:divBdr>
        <w:top w:val="none" w:sz="0" w:space="0" w:color="auto"/>
        <w:left w:val="none" w:sz="0" w:space="0" w:color="auto"/>
        <w:bottom w:val="none" w:sz="0" w:space="0" w:color="auto"/>
        <w:right w:val="none" w:sz="0" w:space="0" w:color="auto"/>
      </w:divBdr>
    </w:div>
    <w:div w:id="131990113">
      <w:bodyDiv w:val="1"/>
      <w:marLeft w:val="0"/>
      <w:marRight w:val="0"/>
      <w:marTop w:val="0"/>
      <w:marBottom w:val="0"/>
      <w:divBdr>
        <w:top w:val="none" w:sz="0" w:space="0" w:color="auto"/>
        <w:left w:val="none" w:sz="0" w:space="0" w:color="auto"/>
        <w:bottom w:val="none" w:sz="0" w:space="0" w:color="auto"/>
        <w:right w:val="none" w:sz="0" w:space="0" w:color="auto"/>
      </w:divBdr>
    </w:div>
    <w:div w:id="141168108">
      <w:bodyDiv w:val="1"/>
      <w:marLeft w:val="0"/>
      <w:marRight w:val="0"/>
      <w:marTop w:val="0"/>
      <w:marBottom w:val="0"/>
      <w:divBdr>
        <w:top w:val="none" w:sz="0" w:space="0" w:color="auto"/>
        <w:left w:val="none" w:sz="0" w:space="0" w:color="auto"/>
        <w:bottom w:val="none" w:sz="0" w:space="0" w:color="auto"/>
        <w:right w:val="none" w:sz="0" w:space="0" w:color="auto"/>
      </w:divBdr>
    </w:div>
    <w:div w:id="149256986">
      <w:bodyDiv w:val="1"/>
      <w:marLeft w:val="0"/>
      <w:marRight w:val="0"/>
      <w:marTop w:val="0"/>
      <w:marBottom w:val="0"/>
      <w:divBdr>
        <w:top w:val="none" w:sz="0" w:space="0" w:color="auto"/>
        <w:left w:val="none" w:sz="0" w:space="0" w:color="auto"/>
        <w:bottom w:val="none" w:sz="0" w:space="0" w:color="auto"/>
        <w:right w:val="none" w:sz="0" w:space="0" w:color="auto"/>
      </w:divBdr>
    </w:div>
    <w:div w:id="153298512">
      <w:bodyDiv w:val="1"/>
      <w:marLeft w:val="0"/>
      <w:marRight w:val="0"/>
      <w:marTop w:val="0"/>
      <w:marBottom w:val="0"/>
      <w:divBdr>
        <w:top w:val="none" w:sz="0" w:space="0" w:color="auto"/>
        <w:left w:val="none" w:sz="0" w:space="0" w:color="auto"/>
        <w:bottom w:val="none" w:sz="0" w:space="0" w:color="auto"/>
        <w:right w:val="none" w:sz="0" w:space="0" w:color="auto"/>
      </w:divBdr>
    </w:div>
    <w:div w:id="153693510">
      <w:bodyDiv w:val="1"/>
      <w:marLeft w:val="0"/>
      <w:marRight w:val="0"/>
      <w:marTop w:val="0"/>
      <w:marBottom w:val="0"/>
      <w:divBdr>
        <w:top w:val="none" w:sz="0" w:space="0" w:color="auto"/>
        <w:left w:val="none" w:sz="0" w:space="0" w:color="auto"/>
        <w:bottom w:val="none" w:sz="0" w:space="0" w:color="auto"/>
        <w:right w:val="none" w:sz="0" w:space="0" w:color="auto"/>
      </w:divBdr>
    </w:div>
    <w:div w:id="155993741">
      <w:bodyDiv w:val="1"/>
      <w:marLeft w:val="0"/>
      <w:marRight w:val="0"/>
      <w:marTop w:val="0"/>
      <w:marBottom w:val="0"/>
      <w:divBdr>
        <w:top w:val="none" w:sz="0" w:space="0" w:color="auto"/>
        <w:left w:val="none" w:sz="0" w:space="0" w:color="auto"/>
        <w:bottom w:val="none" w:sz="0" w:space="0" w:color="auto"/>
        <w:right w:val="none" w:sz="0" w:space="0" w:color="auto"/>
      </w:divBdr>
    </w:div>
    <w:div w:id="166025863">
      <w:bodyDiv w:val="1"/>
      <w:marLeft w:val="0"/>
      <w:marRight w:val="0"/>
      <w:marTop w:val="0"/>
      <w:marBottom w:val="0"/>
      <w:divBdr>
        <w:top w:val="none" w:sz="0" w:space="0" w:color="auto"/>
        <w:left w:val="none" w:sz="0" w:space="0" w:color="auto"/>
        <w:bottom w:val="none" w:sz="0" w:space="0" w:color="auto"/>
        <w:right w:val="none" w:sz="0" w:space="0" w:color="auto"/>
      </w:divBdr>
    </w:div>
    <w:div w:id="175387217">
      <w:bodyDiv w:val="1"/>
      <w:marLeft w:val="0"/>
      <w:marRight w:val="0"/>
      <w:marTop w:val="0"/>
      <w:marBottom w:val="0"/>
      <w:divBdr>
        <w:top w:val="none" w:sz="0" w:space="0" w:color="auto"/>
        <w:left w:val="none" w:sz="0" w:space="0" w:color="auto"/>
        <w:bottom w:val="none" w:sz="0" w:space="0" w:color="auto"/>
        <w:right w:val="none" w:sz="0" w:space="0" w:color="auto"/>
      </w:divBdr>
    </w:div>
    <w:div w:id="175584909">
      <w:bodyDiv w:val="1"/>
      <w:marLeft w:val="0"/>
      <w:marRight w:val="0"/>
      <w:marTop w:val="0"/>
      <w:marBottom w:val="0"/>
      <w:divBdr>
        <w:top w:val="none" w:sz="0" w:space="0" w:color="auto"/>
        <w:left w:val="none" w:sz="0" w:space="0" w:color="auto"/>
        <w:bottom w:val="none" w:sz="0" w:space="0" w:color="auto"/>
        <w:right w:val="none" w:sz="0" w:space="0" w:color="auto"/>
      </w:divBdr>
    </w:div>
    <w:div w:id="179635043">
      <w:bodyDiv w:val="1"/>
      <w:marLeft w:val="0"/>
      <w:marRight w:val="0"/>
      <w:marTop w:val="0"/>
      <w:marBottom w:val="0"/>
      <w:divBdr>
        <w:top w:val="none" w:sz="0" w:space="0" w:color="auto"/>
        <w:left w:val="none" w:sz="0" w:space="0" w:color="auto"/>
        <w:bottom w:val="none" w:sz="0" w:space="0" w:color="auto"/>
        <w:right w:val="none" w:sz="0" w:space="0" w:color="auto"/>
      </w:divBdr>
    </w:div>
    <w:div w:id="181672249">
      <w:bodyDiv w:val="1"/>
      <w:marLeft w:val="0"/>
      <w:marRight w:val="0"/>
      <w:marTop w:val="0"/>
      <w:marBottom w:val="0"/>
      <w:divBdr>
        <w:top w:val="none" w:sz="0" w:space="0" w:color="auto"/>
        <w:left w:val="none" w:sz="0" w:space="0" w:color="auto"/>
        <w:bottom w:val="none" w:sz="0" w:space="0" w:color="auto"/>
        <w:right w:val="none" w:sz="0" w:space="0" w:color="auto"/>
      </w:divBdr>
    </w:div>
    <w:div w:id="183641844">
      <w:bodyDiv w:val="1"/>
      <w:marLeft w:val="0"/>
      <w:marRight w:val="0"/>
      <w:marTop w:val="0"/>
      <w:marBottom w:val="0"/>
      <w:divBdr>
        <w:top w:val="none" w:sz="0" w:space="0" w:color="auto"/>
        <w:left w:val="none" w:sz="0" w:space="0" w:color="auto"/>
        <w:bottom w:val="none" w:sz="0" w:space="0" w:color="auto"/>
        <w:right w:val="none" w:sz="0" w:space="0" w:color="auto"/>
      </w:divBdr>
    </w:div>
    <w:div w:id="185796055">
      <w:bodyDiv w:val="1"/>
      <w:marLeft w:val="0"/>
      <w:marRight w:val="0"/>
      <w:marTop w:val="0"/>
      <w:marBottom w:val="0"/>
      <w:divBdr>
        <w:top w:val="none" w:sz="0" w:space="0" w:color="auto"/>
        <w:left w:val="none" w:sz="0" w:space="0" w:color="auto"/>
        <w:bottom w:val="none" w:sz="0" w:space="0" w:color="auto"/>
        <w:right w:val="none" w:sz="0" w:space="0" w:color="auto"/>
      </w:divBdr>
    </w:div>
    <w:div w:id="190147105">
      <w:bodyDiv w:val="1"/>
      <w:marLeft w:val="0"/>
      <w:marRight w:val="0"/>
      <w:marTop w:val="0"/>
      <w:marBottom w:val="0"/>
      <w:divBdr>
        <w:top w:val="none" w:sz="0" w:space="0" w:color="auto"/>
        <w:left w:val="none" w:sz="0" w:space="0" w:color="auto"/>
        <w:bottom w:val="none" w:sz="0" w:space="0" w:color="auto"/>
        <w:right w:val="none" w:sz="0" w:space="0" w:color="auto"/>
      </w:divBdr>
    </w:div>
    <w:div w:id="202715722">
      <w:bodyDiv w:val="1"/>
      <w:marLeft w:val="0"/>
      <w:marRight w:val="0"/>
      <w:marTop w:val="0"/>
      <w:marBottom w:val="0"/>
      <w:divBdr>
        <w:top w:val="none" w:sz="0" w:space="0" w:color="auto"/>
        <w:left w:val="none" w:sz="0" w:space="0" w:color="auto"/>
        <w:bottom w:val="none" w:sz="0" w:space="0" w:color="auto"/>
        <w:right w:val="none" w:sz="0" w:space="0" w:color="auto"/>
      </w:divBdr>
    </w:div>
    <w:div w:id="205332851">
      <w:bodyDiv w:val="1"/>
      <w:marLeft w:val="0"/>
      <w:marRight w:val="0"/>
      <w:marTop w:val="0"/>
      <w:marBottom w:val="0"/>
      <w:divBdr>
        <w:top w:val="none" w:sz="0" w:space="0" w:color="auto"/>
        <w:left w:val="none" w:sz="0" w:space="0" w:color="auto"/>
        <w:bottom w:val="none" w:sz="0" w:space="0" w:color="auto"/>
        <w:right w:val="none" w:sz="0" w:space="0" w:color="auto"/>
      </w:divBdr>
    </w:div>
    <w:div w:id="207842306">
      <w:bodyDiv w:val="1"/>
      <w:marLeft w:val="0"/>
      <w:marRight w:val="0"/>
      <w:marTop w:val="0"/>
      <w:marBottom w:val="0"/>
      <w:divBdr>
        <w:top w:val="none" w:sz="0" w:space="0" w:color="auto"/>
        <w:left w:val="none" w:sz="0" w:space="0" w:color="auto"/>
        <w:bottom w:val="none" w:sz="0" w:space="0" w:color="auto"/>
        <w:right w:val="none" w:sz="0" w:space="0" w:color="auto"/>
      </w:divBdr>
    </w:div>
    <w:div w:id="210851174">
      <w:bodyDiv w:val="1"/>
      <w:marLeft w:val="0"/>
      <w:marRight w:val="0"/>
      <w:marTop w:val="0"/>
      <w:marBottom w:val="0"/>
      <w:divBdr>
        <w:top w:val="none" w:sz="0" w:space="0" w:color="auto"/>
        <w:left w:val="none" w:sz="0" w:space="0" w:color="auto"/>
        <w:bottom w:val="none" w:sz="0" w:space="0" w:color="auto"/>
        <w:right w:val="none" w:sz="0" w:space="0" w:color="auto"/>
      </w:divBdr>
    </w:div>
    <w:div w:id="215434955">
      <w:bodyDiv w:val="1"/>
      <w:marLeft w:val="0"/>
      <w:marRight w:val="0"/>
      <w:marTop w:val="0"/>
      <w:marBottom w:val="0"/>
      <w:divBdr>
        <w:top w:val="none" w:sz="0" w:space="0" w:color="auto"/>
        <w:left w:val="none" w:sz="0" w:space="0" w:color="auto"/>
        <w:bottom w:val="none" w:sz="0" w:space="0" w:color="auto"/>
        <w:right w:val="none" w:sz="0" w:space="0" w:color="auto"/>
      </w:divBdr>
    </w:div>
    <w:div w:id="217515046">
      <w:bodyDiv w:val="1"/>
      <w:marLeft w:val="0"/>
      <w:marRight w:val="0"/>
      <w:marTop w:val="0"/>
      <w:marBottom w:val="0"/>
      <w:divBdr>
        <w:top w:val="none" w:sz="0" w:space="0" w:color="auto"/>
        <w:left w:val="none" w:sz="0" w:space="0" w:color="auto"/>
        <w:bottom w:val="none" w:sz="0" w:space="0" w:color="auto"/>
        <w:right w:val="none" w:sz="0" w:space="0" w:color="auto"/>
      </w:divBdr>
    </w:div>
    <w:div w:id="219942996">
      <w:bodyDiv w:val="1"/>
      <w:marLeft w:val="0"/>
      <w:marRight w:val="0"/>
      <w:marTop w:val="0"/>
      <w:marBottom w:val="0"/>
      <w:divBdr>
        <w:top w:val="none" w:sz="0" w:space="0" w:color="auto"/>
        <w:left w:val="none" w:sz="0" w:space="0" w:color="auto"/>
        <w:bottom w:val="none" w:sz="0" w:space="0" w:color="auto"/>
        <w:right w:val="none" w:sz="0" w:space="0" w:color="auto"/>
      </w:divBdr>
    </w:div>
    <w:div w:id="235744555">
      <w:bodyDiv w:val="1"/>
      <w:marLeft w:val="0"/>
      <w:marRight w:val="0"/>
      <w:marTop w:val="0"/>
      <w:marBottom w:val="0"/>
      <w:divBdr>
        <w:top w:val="none" w:sz="0" w:space="0" w:color="auto"/>
        <w:left w:val="none" w:sz="0" w:space="0" w:color="auto"/>
        <w:bottom w:val="none" w:sz="0" w:space="0" w:color="auto"/>
        <w:right w:val="none" w:sz="0" w:space="0" w:color="auto"/>
      </w:divBdr>
    </w:div>
    <w:div w:id="238638668">
      <w:bodyDiv w:val="1"/>
      <w:marLeft w:val="0"/>
      <w:marRight w:val="0"/>
      <w:marTop w:val="0"/>
      <w:marBottom w:val="0"/>
      <w:divBdr>
        <w:top w:val="none" w:sz="0" w:space="0" w:color="auto"/>
        <w:left w:val="none" w:sz="0" w:space="0" w:color="auto"/>
        <w:bottom w:val="none" w:sz="0" w:space="0" w:color="auto"/>
        <w:right w:val="none" w:sz="0" w:space="0" w:color="auto"/>
      </w:divBdr>
    </w:div>
    <w:div w:id="239558838">
      <w:bodyDiv w:val="1"/>
      <w:marLeft w:val="0"/>
      <w:marRight w:val="0"/>
      <w:marTop w:val="0"/>
      <w:marBottom w:val="0"/>
      <w:divBdr>
        <w:top w:val="none" w:sz="0" w:space="0" w:color="auto"/>
        <w:left w:val="none" w:sz="0" w:space="0" w:color="auto"/>
        <w:bottom w:val="none" w:sz="0" w:space="0" w:color="auto"/>
        <w:right w:val="none" w:sz="0" w:space="0" w:color="auto"/>
      </w:divBdr>
    </w:div>
    <w:div w:id="248004358">
      <w:bodyDiv w:val="1"/>
      <w:marLeft w:val="0"/>
      <w:marRight w:val="0"/>
      <w:marTop w:val="0"/>
      <w:marBottom w:val="0"/>
      <w:divBdr>
        <w:top w:val="none" w:sz="0" w:space="0" w:color="auto"/>
        <w:left w:val="none" w:sz="0" w:space="0" w:color="auto"/>
        <w:bottom w:val="none" w:sz="0" w:space="0" w:color="auto"/>
        <w:right w:val="none" w:sz="0" w:space="0" w:color="auto"/>
      </w:divBdr>
    </w:div>
    <w:div w:id="250817345">
      <w:bodyDiv w:val="1"/>
      <w:marLeft w:val="0"/>
      <w:marRight w:val="0"/>
      <w:marTop w:val="0"/>
      <w:marBottom w:val="0"/>
      <w:divBdr>
        <w:top w:val="none" w:sz="0" w:space="0" w:color="auto"/>
        <w:left w:val="none" w:sz="0" w:space="0" w:color="auto"/>
        <w:bottom w:val="none" w:sz="0" w:space="0" w:color="auto"/>
        <w:right w:val="none" w:sz="0" w:space="0" w:color="auto"/>
      </w:divBdr>
    </w:div>
    <w:div w:id="251401161">
      <w:bodyDiv w:val="1"/>
      <w:marLeft w:val="0"/>
      <w:marRight w:val="0"/>
      <w:marTop w:val="0"/>
      <w:marBottom w:val="0"/>
      <w:divBdr>
        <w:top w:val="none" w:sz="0" w:space="0" w:color="auto"/>
        <w:left w:val="none" w:sz="0" w:space="0" w:color="auto"/>
        <w:bottom w:val="none" w:sz="0" w:space="0" w:color="auto"/>
        <w:right w:val="none" w:sz="0" w:space="0" w:color="auto"/>
      </w:divBdr>
    </w:div>
    <w:div w:id="251625434">
      <w:bodyDiv w:val="1"/>
      <w:marLeft w:val="0"/>
      <w:marRight w:val="0"/>
      <w:marTop w:val="0"/>
      <w:marBottom w:val="0"/>
      <w:divBdr>
        <w:top w:val="none" w:sz="0" w:space="0" w:color="auto"/>
        <w:left w:val="none" w:sz="0" w:space="0" w:color="auto"/>
        <w:bottom w:val="none" w:sz="0" w:space="0" w:color="auto"/>
        <w:right w:val="none" w:sz="0" w:space="0" w:color="auto"/>
      </w:divBdr>
    </w:div>
    <w:div w:id="255988748">
      <w:bodyDiv w:val="1"/>
      <w:marLeft w:val="0"/>
      <w:marRight w:val="0"/>
      <w:marTop w:val="0"/>
      <w:marBottom w:val="0"/>
      <w:divBdr>
        <w:top w:val="none" w:sz="0" w:space="0" w:color="auto"/>
        <w:left w:val="none" w:sz="0" w:space="0" w:color="auto"/>
        <w:bottom w:val="none" w:sz="0" w:space="0" w:color="auto"/>
        <w:right w:val="none" w:sz="0" w:space="0" w:color="auto"/>
      </w:divBdr>
    </w:div>
    <w:div w:id="256714008">
      <w:bodyDiv w:val="1"/>
      <w:marLeft w:val="0"/>
      <w:marRight w:val="0"/>
      <w:marTop w:val="0"/>
      <w:marBottom w:val="0"/>
      <w:divBdr>
        <w:top w:val="none" w:sz="0" w:space="0" w:color="auto"/>
        <w:left w:val="none" w:sz="0" w:space="0" w:color="auto"/>
        <w:bottom w:val="none" w:sz="0" w:space="0" w:color="auto"/>
        <w:right w:val="none" w:sz="0" w:space="0" w:color="auto"/>
      </w:divBdr>
    </w:div>
    <w:div w:id="259722419">
      <w:bodyDiv w:val="1"/>
      <w:marLeft w:val="0"/>
      <w:marRight w:val="0"/>
      <w:marTop w:val="0"/>
      <w:marBottom w:val="0"/>
      <w:divBdr>
        <w:top w:val="none" w:sz="0" w:space="0" w:color="auto"/>
        <w:left w:val="none" w:sz="0" w:space="0" w:color="auto"/>
        <w:bottom w:val="none" w:sz="0" w:space="0" w:color="auto"/>
        <w:right w:val="none" w:sz="0" w:space="0" w:color="auto"/>
      </w:divBdr>
    </w:div>
    <w:div w:id="262497615">
      <w:bodyDiv w:val="1"/>
      <w:marLeft w:val="0"/>
      <w:marRight w:val="0"/>
      <w:marTop w:val="0"/>
      <w:marBottom w:val="0"/>
      <w:divBdr>
        <w:top w:val="none" w:sz="0" w:space="0" w:color="auto"/>
        <w:left w:val="none" w:sz="0" w:space="0" w:color="auto"/>
        <w:bottom w:val="none" w:sz="0" w:space="0" w:color="auto"/>
        <w:right w:val="none" w:sz="0" w:space="0" w:color="auto"/>
      </w:divBdr>
    </w:div>
    <w:div w:id="266040070">
      <w:bodyDiv w:val="1"/>
      <w:marLeft w:val="0"/>
      <w:marRight w:val="0"/>
      <w:marTop w:val="0"/>
      <w:marBottom w:val="0"/>
      <w:divBdr>
        <w:top w:val="none" w:sz="0" w:space="0" w:color="auto"/>
        <w:left w:val="none" w:sz="0" w:space="0" w:color="auto"/>
        <w:bottom w:val="none" w:sz="0" w:space="0" w:color="auto"/>
        <w:right w:val="none" w:sz="0" w:space="0" w:color="auto"/>
      </w:divBdr>
    </w:div>
    <w:div w:id="277567966">
      <w:bodyDiv w:val="1"/>
      <w:marLeft w:val="0"/>
      <w:marRight w:val="0"/>
      <w:marTop w:val="0"/>
      <w:marBottom w:val="0"/>
      <w:divBdr>
        <w:top w:val="none" w:sz="0" w:space="0" w:color="auto"/>
        <w:left w:val="none" w:sz="0" w:space="0" w:color="auto"/>
        <w:bottom w:val="none" w:sz="0" w:space="0" w:color="auto"/>
        <w:right w:val="none" w:sz="0" w:space="0" w:color="auto"/>
      </w:divBdr>
    </w:div>
    <w:div w:id="285356494">
      <w:bodyDiv w:val="1"/>
      <w:marLeft w:val="0"/>
      <w:marRight w:val="0"/>
      <w:marTop w:val="0"/>
      <w:marBottom w:val="0"/>
      <w:divBdr>
        <w:top w:val="none" w:sz="0" w:space="0" w:color="auto"/>
        <w:left w:val="none" w:sz="0" w:space="0" w:color="auto"/>
        <w:bottom w:val="none" w:sz="0" w:space="0" w:color="auto"/>
        <w:right w:val="none" w:sz="0" w:space="0" w:color="auto"/>
      </w:divBdr>
    </w:div>
    <w:div w:id="286084864">
      <w:bodyDiv w:val="1"/>
      <w:marLeft w:val="0"/>
      <w:marRight w:val="0"/>
      <w:marTop w:val="0"/>
      <w:marBottom w:val="0"/>
      <w:divBdr>
        <w:top w:val="none" w:sz="0" w:space="0" w:color="auto"/>
        <w:left w:val="none" w:sz="0" w:space="0" w:color="auto"/>
        <w:bottom w:val="none" w:sz="0" w:space="0" w:color="auto"/>
        <w:right w:val="none" w:sz="0" w:space="0" w:color="auto"/>
      </w:divBdr>
    </w:div>
    <w:div w:id="286934136">
      <w:bodyDiv w:val="1"/>
      <w:marLeft w:val="0"/>
      <w:marRight w:val="0"/>
      <w:marTop w:val="0"/>
      <w:marBottom w:val="0"/>
      <w:divBdr>
        <w:top w:val="none" w:sz="0" w:space="0" w:color="auto"/>
        <w:left w:val="none" w:sz="0" w:space="0" w:color="auto"/>
        <w:bottom w:val="none" w:sz="0" w:space="0" w:color="auto"/>
        <w:right w:val="none" w:sz="0" w:space="0" w:color="auto"/>
      </w:divBdr>
    </w:div>
    <w:div w:id="303043217">
      <w:bodyDiv w:val="1"/>
      <w:marLeft w:val="0"/>
      <w:marRight w:val="0"/>
      <w:marTop w:val="0"/>
      <w:marBottom w:val="0"/>
      <w:divBdr>
        <w:top w:val="none" w:sz="0" w:space="0" w:color="auto"/>
        <w:left w:val="none" w:sz="0" w:space="0" w:color="auto"/>
        <w:bottom w:val="none" w:sz="0" w:space="0" w:color="auto"/>
        <w:right w:val="none" w:sz="0" w:space="0" w:color="auto"/>
      </w:divBdr>
    </w:div>
    <w:div w:id="307394747">
      <w:bodyDiv w:val="1"/>
      <w:marLeft w:val="0"/>
      <w:marRight w:val="0"/>
      <w:marTop w:val="0"/>
      <w:marBottom w:val="0"/>
      <w:divBdr>
        <w:top w:val="none" w:sz="0" w:space="0" w:color="auto"/>
        <w:left w:val="none" w:sz="0" w:space="0" w:color="auto"/>
        <w:bottom w:val="none" w:sz="0" w:space="0" w:color="auto"/>
        <w:right w:val="none" w:sz="0" w:space="0" w:color="auto"/>
      </w:divBdr>
    </w:div>
    <w:div w:id="333609841">
      <w:bodyDiv w:val="1"/>
      <w:marLeft w:val="0"/>
      <w:marRight w:val="0"/>
      <w:marTop w:val="0"/>
      <w:marBottom w:val="0"/>
      <w:divBdr>
        <w:top w:val="none" w:sz="0" w:space="0" w:color="auto"/>
        <w:left w:val="none" w:sz="0" w:space="0" w:color="auto"/>
        <w:bottom w:val="none" w:sz="0" w:space="0" w:color="auto"/>
        <w:right w:val="none" w:sz="0" w:space="0" w:color="auto"/>
      </w:divBdr>
    </w:div>
    <w:div w:id="337586370">
      <w:bodyDiv w:val="1"/>
      <w:marLeft w:val="0"/>
      <w:marRight w:val="0"/>
      <w:marTop w:val="0"/>
      <w:marBottom w:val="0"/>
      <w:divBdr>
        <w:top w:val="none" w:sz="0" w:space="0" w:color="auto"/>
        <w:left w:val="none" w:sz="0" w:space="0" w:color="auto"/>
        <w:bottom w:val="none" w:sz="0" w:space="0" w:color="auto"/>
        <w:right w:val="none" w:sz="0" w:space="0" w:color="auto"/>
      </w:divBdr>
    </w:div>
    <w:div w:id="339356639">
      <w:bodyDiv w:val="1"/>
      <w:marLeft w:val="0"/>
      <w:marRight w:val="0"/>
      <w:marTop w:val="0"/>
      <w:marBottom w:val="0"/>
      <w:divBdr>
        <w:top w:val="none" w:sz="0" w:space="0" w:color="auto"/>
        <w:left w:val="none" w:sz="0" w:space="0" w:color="auto"/>
        <w:bottom w:val="none" w:sz="0" w:space="0" w:color="auto"/>
        <w:right w:val="none" w:sz="0" w:space="0" w:color="auto"/>
      </w:divBdr>
    </w:div>
    <w:div w:id="340594896">
      <w:bodyDiv w:val="1"/>
      <w:marLeft w:val="0"/>
      <w:marRight w:val="0"/>
      <w:marTop w:val="0"/>
      <w:marBottom w:val="0"/>
      <w:divBdr>
        <w:top w:val="none" w:sz="0" w:space="0" w:color="auto"/>
        <w:left w:val="none" w:sz="0" w:space="0" w:color="auto"/>
        <w:bottom w:val="none" w:sz="0" w:space="0" w:color="auto"/>
        <w:right w:val="none" w:sz="0" w:space="0" w:color="auto"/>
      </w:divBdr>
    </w:div>
    <w:div w:id="342363627">
      <w:bodyDiv w:val="1"/>
      <w:marLeft w:val="0"/>
      <w:marRight w:val="0"/>
      <w:marTop w:val="0"/>
      <w:marBottom w:val="0"/>
      <w:divBdr>
        <w:top w:val="none" w:sz="0" w:space="0" w:color="auto"/>
        <w:left w:val="none" w:sz="0" w:space="0" w:color="auto"/>
        <w:bottom w:val="none" w:sz="0" w:space="0" w:color="auto"/>
        <w:right w:val="none" w:sz="0" w:space="0" w:color="auto"/>
      </w:divBdr>
    </w:div>
    <w:div w:id="342441950">
      <w:bodyDiv w:val="1"/>
      <w:marLeft w:val="0"/>
      <w:marRight w:val="0"/>
      <w:marTop w:val="0"/>
      <w:marBottom w:val="0"/>
      <w:divBdr>
        <w:top w:val="none" w:sz="0" w:space="0" w:color="auto"/>
        <w:left w:val="none" w:sz="0" w:space="0" w:color="auto"/>
        <w:bottom w:val="none" w:sz="0" w:space="0" w:color="auto"/>
        <w:right w:val="none" w:sz="0" w:space="0" w:color="auto"/>
      </w:divBdr>
    </w:div>
    <w:div w:id="343215116">
      <w:bodyDiv w:val="1"/>
      <w:marLeft w:val="0"/>
      <w:marRight w:val="0"/>
      <w:marTop w:val="0"/>
      <w:marBottom w:val="0"/>
      <w:divBdr>
        <w:top w:val="none" w:sz="0" w:space="0" w:color="auto"/>
        <w:left w:val="none" w:sz="0" w:space="0" w:color="auto"/>
        <w:bottom w:val="none" w:sz="0" w:space="0" w:color="auto"/>
        <w:right w:val="none" w:sz="0" w:space="0" w:color="auto"/>
      </w:divBdr>
    </w:div>
    <w:div w:id="345449985">
      <w:bodyDiv w:val="1"/>
      <w:marLeft w:val="0"/>
      <w:marRight w:val="0"/>
      <w:marTop w:val="0"/>
      <w:marBottom w:val="0"/>
      <w:divBdr>
        <w:top w:val="none" w:sz="0" w:space="0" w:color="auto"/>
        <w:left w:val="none" w:sz="0" w:space="0" w:color="auto"/>
        <w:bottom w:val="none" w:sz="0" w:space="0" w:color="auto"/>
        <w:right w:val="none" w:sz="0" w:space="0" w:color="auto"/>
      </w:divBdr>
    </w:div>
    <w:div w:id="352927353">
      <w:bodyDiv w:val="1"/>
      <w:marLeft w:val="0"/>
      <w:marRight w:val="0"/>
      <w:marTop w:val="0"/>
      <w:marBottom w:val="0"/>
      <w:divBdr>
        <w:top w:val="none" w:sz="0" w:space="0" w:color="auto"/>
        <w:left w:val="none" w:sz="0" w:space="0" w:color="auto"/>
        <w:bottom w:val="none" w:sz="0" w:space="0" w:color="auto"/>
        <w:right w:val="none" w:sz="0" w:space="0" w:color="auto"/>
      </w:divBdr>
    </w:div>
    <w:div w:id="358508232">
      <w:bodyDiv w:val="1"/>
      <w:marLeft w:val="0"/>
      <w:marRight w:val="0"/>
      <w:marTop w:val="0"/>
      <w:marBottom w:val="0"/>
      <w:divBdr>
        <w:top w:val="none" w:sz="0" w:space="0" w:color="auto"/>
        <w:left w:val="none" w:sz="0" w:space="0" w:color="auto"/>
        <w:bottom w:val="none" w:sz="0" w:space="0" w:color="auto"/>
        <w:right w:val="none" w:sz="0" w:space="0" w:color="auto"/>
      </w:divBdr>
    </w:div>
    <w:div w:id="362170078">
      <w:bodyDiv w:val="1"/>
      <w:marLeft w:val="0"/>
      <w:marRight w:val="0"/>
      <w:marTop w:val="0"/>
      <w:marBottom w:val="0"/>
      <w:divBdr>
        <w:top w:val="none" w:sz="0" w:space="0" w:color="auto"/>
        <w:left w:val="none" w:sz="0" w:space="0" w:color="auto"/>
        <w:bottom w:val="none" w:sz="0" w:space="0" w:color="auto"/>
        <w:right w:val="none" w:sz="0" w:space="0" w:color="auto"/>
      </w:divBdr>
    </w:div>
    <w:div w:id="388579866">
      <w:bodyDiv w:val="1"/>
      <w:marLeft w:val="0"/>
      <w:marRight w:val="0"/>
      <w:marTop w:val="0"/>
      <w:marBottom w:val="0"/>
      <w:divBdr>
        <w:top w:val="none" w:sz="0" w:space="0" w:color="auto"/>
        <w:left w:val="none" w:sz="0" w:space="0" w:color="auto"/>
        <w:bottom w:val="none" w:sz="0" w:space="0" w:color="auto"/>
        <w:right w:val="none" w:sz="0" w:space="0" w:color="auto"/>
      </w:divBdr>
    </w:div>
    <w:div w:id="395007770">
      <w:bodyDiv w:val="1"/>
      <w:marLeft w:val="0"/>
      <w:marRight w:val="0"/>
      <w:marTop w:val="0"/>
      <w:marBottom w:val="0"/>
      <w:divBdr>
        <w:top w:val="none" w:sz="0" w:space="0" w:color="auto"/>
        <w:left w:val="none" w:sz="0" w:space="0" w:color="auto"/>
        <w:bottom w:val="none" w:sz="0" w:space="0" w:color="auto"/>
        <w:right w:val="none" w:sz="0" w:space="0" w:color="auto"/>
      </w:divBdr>
    </w:div>
    <w:div w:id="403645149">
      <w:bodyDiv w:val="1"/>
      <w:marLeft w:val="0"/>
      <w:marRight w:val="0"/>
      <w:marTop w:val="0"/>
      <w:marBottom w:val="0"/>
      <w:divBdr>
        <w:top w:val="none" w:sz="0" w:space="0" w:color="auto"/>
        <w:left w:val="none" w:sz="0" w:space="0" w:color="auto"/>
        <w:bottom w:val="none" w:sz="0" w:space="0" w:color="auto"/>
        <w:right w:val="none" w:sz="0" w:space="0" w:color="auto"/>
      </w:divBdr>
    </w:div>
    <w:div w:id="410664904">
      <w:bodyDiv w:val="1"/>
      <w:marLeft w:val="0"/>
      <w:marRight w:val="0"/>
      <w:marTop w:val="0"/>
      <w:marBottom w:val="0"/>
      <w:divBdr>
        <w:top w:val="none" w:sz="0" w:space="0" w:color="auto"/>
        <w:left w:val="none" w:sz="0" w:space="0" w:color="auto"/>
        <w:bottom w:val="none" w:sz="0" w:space="0" w:color="auto"/>
        <w:right w:val="none" w:sz="0" w:space="0" w:color="auto"/>
      </w:divBdr>
    </w:div>
    <w:div w:id="411244735">
      <w:bodyDiv w:val="1"/>
      <w:marLeft w:val="0"/>
      <w:marRight w:val="0"/>
      <w:marTop w:val="0"/>
      <w:marBottom w:val="0"/>
      <w:divBdr>
        <w:top w:val="none" w:sz="0" w:space="0" w:color="auto"/>
        <w:left w:val="none" w:sz="0" w:space="0" w:color="auto"/>
        <w:bottom w:val="none" w:sz="0" w:space="0" w:color="auto"/>
        <w:right w:val="none" w:sz="0" w:space="0" w:color="auto"/>
      </w:divBdr>
    </w:div>
    <w:div w:id="415900985">
      <w:bodyDiv w:val="1"/>
      <w:marLeft w:val="0"/>
      <w:marRight w:val="0"/>
      <w:marTop w:val="0"/>
      <w:marBottom w:val="0"/>
      <w:divBdr>
        <w:top w:val="none" w:sz="0" w:space="0" w:color="auto"/>
        <w:left w:val="none" w:sz="0" w:space="0" w:color="auto"/>
        <w:bottom w:val="none" w:sz="0" w:space="0" w:color="auto"/>
        <w:right w:val="none" w:sz="0" w:space="0" w:color="auto"/>
      </w:divBdr>
    </w:div>
    <w:div w:id="420830548">
      <w:bodyDiv w:val="1"/>
      <w:marLeft w:val="0"/>
      <w:marRight w:val="0"/>
      <w:marTop w:val="0"/>
      <w:marBottom w:val="0"/>
      <w:divBdr>
        <w:top w:val="none" w:sz="0" w:space="0" w:color="auto"/>
        <w:left w:val="none" w:sz="0" w:space="0" w:color="auto"/>
        <w:bottom w:val="none" w:sz="0" w:space="0" w:color="auto"/>
        <w:right w:val="none" w:sz="0" w:space="0" w:color="auto"/>
      </w:divBdr>
    </w:div>
    <w:div w:id="422117576">
      <w:bodyDiv w:val="1"/>
      <w:marLeft w:val="0"/>
      <w:marRight w:val="0"/>
      <w:marTop w:val="0"/>
      <w:marBottom w:val="0"/>
      <w:divBdr>
        <w:top w:val="none" w:sz="0" w:space="0" w:color="auto"/>
        <w:left w:val="none" w:sz="0" w:space="0" w:color="auto"/>
        <w:bottom w:val="none" w:sz="0" w:space="0" w:color="auto"/>
        <w:right w:val="none" w:sz="0" w:space="0" w:color="auto"/>
      </w:divBdr>
    </w:div>
    <w:div w:id="422452363">
      <w:bodyDiv w:val="1"/>
      <w:marLeft w:val="0"/>
      <w:marRight w:val="0"/>
      <w:marTop w:val="0"/>
      <w:marBottom w:val="0"/>
      <w:divBdr>
        <w:top w:val="none" w:sz="0" w:space="0" w:color="auto"/>
        <w:left w:val="none" w:sz="0" w:space="0" w:color="auto"/>
        <w:bottom w:val="none" w:sz="0" w:space="0" w:color="auto"/>
        <w:right w:val="none" w:sz="0" w:space="0" w:color="auto"/>
      </w:divBdr>
    </w:div>
    <w:div w:id="424152283">
      <w:bodyDiv w:val="1"/>
      <w:marLeft w:val="0"/>
      <w:marRight w:val="0"/>
      <w:marTop w:val="0"/>
      <w:marBottom w:val="0"/>
      <w:divBdr>
        <w:top w:val="none" w:sz="0" w:space="0" w:color="auto"/>
        <w:left w:val="none" w:sz="0" w:space="0" w:color="auto"/>
        <w:bottom w:val="none" w:sz="0" w:space="0" w:color="auto"/>
        <w:right w:val="none" w:sz="0" w:space="0" w:color="auto"/>
      </w:divBdr>
    </w:div>
    <w:div w:id="432895721">
      <w:bodyDiv w:val="1"/>
      <w:marLeft w:val="0"/>
      <w:marRight w:val="0"/>
      <w:marTop w:val="0"/>
      <w:marBottom w:val="0"/>
      <w:divBdr>
        <w:top w:val="none" w:sz="0" w:space="0" w:color="auto"/>
        <w:left w:val="none" w:sz="0" w:space="0" w:color="auto"/>
        <w:bottom w:val="none" w:sz="0" w:space="0" w:color="auto"/>
        <w:right w:val="none" w:sz="0" w:space="0" w:color="auto"/>
      </w:divBdr>
    </w:div>
    <w:div w:id="434986150">
      <w:bodyDiv w:val="1"/>
      <w:marLeft w:val="0"/>
      <w:marRight w:val="0"/>
      <w:marTop w:val="0"/>
      <w:marBottom w:val="0"/>
      <w:divBdr>
        <w:top w:val="none" w:sz="0" w:space="0" w:color="auto"/>
        <w:left w:val="none" w:sz="0" w:space="0" w:color="auto"/>
        <w:bottom w:val="none" w:sz="0" w:space="0" w:color="auto"/>
        <w:right w:val="none" w:sz="0" w:space="0" w:color="auto"/>
      </w:divBdr>
    </w:div>
    <w:div w:id="437987786">
      <w:bodyDiv w:val="1"/>
      <w:marLeft w:val="0"/>
      <w:marRight w:val="0"/>
      <w:marTop w:val="0"/>
      <w:marBottom w:val="0"/>
      <w:divBdr>
        <w:top w:val="none" w:sz="0" w:space="0" w:color="auto"/>
        <w:left w:val="none" w:sz="0" w:space="0" w:color="auto"/>
        <w:bottom w:val="none" w:sz="0" w:space="0" w:color="auto"/>
        <w:right w:val="none" w:sz="0" w:space="0" w:color="auto"/>
      </w:divBdr>
    </w:div>
    <w:div w:id="447548758">
      <w:bodyDiv w:val="1"/>
      <w:marLeft w:val="0"/>
      <w:marRight w:val="0"/>
      <w:marTop w:val="0"/>
      <w:marBottom w:val="0"/>
      <w:divBdr>
        <w:top w:val="none" w:sz="0" w:space="0" w:color="auto"/>
        <w:left w:val="none" w:sz="0" w:space="0" w:color="auto"/>
        <w:bottom w:val="none" w:sz="0" w:space="0" w:color="auto"/>
        <w:right w:val="none" w:sz="0" w:space="0" w:color="auto"/>
      </w:divBdr>
    </w:div>
    <w:div w:id="449395273">
      <w:bodyDiv w:val="1"/>
      <w:marLeft w:val="0"/>
      <w:marRight w:val="0"/>
      <w:marTop w:val="0"/>
      <w:marBottom w:val="0"/>
      <w:divBdr>
        <w:top w:val="none" w:sz="0" w:space="0" w:color="auto"/>
        <w:left w:val="none" w:sz="0" w:space="0" w:color="auto"/>
        <w:bottom w:val="none" w:sz="0" w:space="0" w:color="auto"/>
        <w:right w:val="none" w:sz="0" w:space="0" w:color="auto"/>
      </w:divBdr>
    </w:div>
    <w:div w:id="449737941">
      <w:bodyDiv w:val="1"/>
      <w:marLeft w:val="0"/>
      <w:marRight w:val="0"/>
      <w:marTop w:val="0"/>
      <w:marBottom w:val="0"/>
      <w:divBdr>
        <w:top w:val="none" w:sz="0" w:space="0" w:color="auto"/>
        <w:left w:val="none" w:sz="0" w:space="0" w:color="auto"/>
        <w:bottom w:val="none" w:sz="0" w:space="0" w:color="auto"/>
        <w:right w:val="none" w:sz="0" w:space="0" w:color="auto"/>
      </w:divBdr>
    </w:div>
    <w:div w:id="458887902">
      <w:bodyDiv w:val="1"/>
      <w:marLeft w:val="0"/>
      <w:marRight w:val="0"/>
      <w:marTop w:val="0"/>
      <w:marBottom w:val="0"/>
      <w:divBdr>
        <w:top w:val="none" w:sz="0" w:space="0" w:color="auto"/>
        <w:left w:val="none" w:sz="0" w:space="0" w:color="auto"/>
        <w:bottom w:val="none" w:sz="0" w:space="0" w:color="auto"/>
        <w:right w:val="none" w:sz="0" w:space="0" w:color="auto"/>
      </w:divBdr>
    </w:div>
    <w:div w:id="462700071">
      <w:bodyDiv w:val="1"/>
      <w:marLeft w:val="0"/>
      <w:marRight w:val="0"/>
      <w:marTop w:val="0"/>
      <w:marBottom w:val="0"/>
      <w:divBdr>
        <w:top w:val="none" w:sz="0" w:space="0" w:color="auto"/>
        <w:left w:val="none" w:sz="0" w:space="0" w:color="auto"/>
        <w:bottom w:val="none" w:sz="0" w:space="0" w:color="auto"/>
        <w:right w:val="none" w:sz="0" w:space="0" w:color="auto"/>
      </w:divBdr>
    </w:div>
    <w:div w:id="486481255">
      <w:bodyDiv w:val="1"/>
      <w:marLeft w:val="0"/>
      <w:marRight w:val="0"/>
      <w:marTop w:val="0"/>
      <w:marBottom w:val="0"/>
      <w:divBdr>
        <w:top w:val="none" w:sz="0" w:space="0" w:color="auto"/>
        <w:left w:val="none" w:sz="0" w:space="0" w:color="auto"/>
        <w:bottom w:val="none" w:sz="0" w:space="0" w:color="auto"/>
        <w:right w:val="none" w:sz="0" w:space="0" w:color="auto"/>
      </w:divBdr>
    </w:div>
    <w:div w:id="490294527">
      <w:bodyDiv w:val="1"/>
      <w:marLeft w:val="0"/>
      <w:marRight w:val="0"/>
      <w:marTop w:val="0"/>
      <w:marBottom w:val="0"/>
      <w:divBdr>
        <w:top w:val="none" w:sz="0" w:space="0" w:color="auto"/>
        <w:left w:val="none" w:sz="0" w:space="0" w:color="auto"/>
        <w:bottom w:val="none" w:sz="0" w:space="0" w:color="auto"/>
        <w:right w:val="none" w:sz="0" w:space="0" w:color="auto"/>
      </w:divBdr>
    </w:div>
    <w:div w:id="513156838">
      <w:bodyDiv w:val="1"/>
      <w:marLeft w:val="0"/>
      <w:marRight w:val="0"/>
      <w:marTop w:val="0"/>
      <w:marBottom w:val="0"/>
      <w:divBdr>
        <w:top w:val="none" w:sz="0" w:space="0" w:color="auto"/>
        <w:left w:val="none" w:sz="0" w:space="0" w:color="auto"/>
        <w:bottom w:val="none" w:sz="0" w:space="0" w:color="auto"/>
        <w:right w:val="none" w:sz="0" w:space="0" w:color="auto"/>
      </w:divBdr>
    </w:div>
    <w:div w:id="540173876">
      <w:bodyDiv w:val="1"/>
      <w:marLeft w:val="0"/>
      <w:marRight w:val="0"/>
      <w:marTop w:val="0"/>
      <w:marBottom w:val="0"/>
      <w:divBdr>
        <w:top w:val="none" w:sz="0" w:space="0" w:color="auto"/>
        <w:left w:val="none" w:sz="0" w:space="0" w:color="auto"/>
        <w:bottom w:val="none" w:sz="0" w:space="0" w:color="auto"/>
        <w:right w:val="none" w:sz="0" w:space="0" w:color="auto"/>
      </w:divBdr>
    </w:div>
    <w:div w:id="544564623">
      <w:bodyDiv w:val="1"/>
      <w:marLeft w:val="0"/>
      <w:marRight w:val="0"/>
      <w:marTop w:val="0"/>
      <w:marBottom w:val="0"/>
      <w:divBdr>
        <w:top w:val="none" w:sz="0" w:space="0" w:color="auto"/>
        <w:left w:val="none" w:sz="0" w:space="0" w:color="auto"/>
        <w:bottom w:val="none" w:sz="0" w:space="0" w:color="auto"/>
        <w:right w:val="none" w:sz="0" w:space="0" w:color="auto"/>
      </w:divBdr>
    </w:div>
    <w:div w:id="546457012">
      <w:bodyDiv w:val="1"/>
      <w:marLeft w:val="0"/>
      <w:marRight w:val="0"/>
      <w:marTop w:val="0"/>
      <w:marBottom w:val="0"/>
      <w:divBdr>
        <w:top w:val="none" w:sz="0" w:space="0" w:color="auto"/>
        <w:left w:val="none" w:sz="0" w:space="0" w:color="auto"/>
        <w:bottom w:val="none" w:sz="0" w:space="0" w:color="auto"/>
        <w:right w:val="none" w:sz="0" w:space="0" w:color="auto"/>
      </w:divBdr>
    </w:div>
    <w:div w:id="547494792">
      <w:bodyDiv w:val="1"/>
      <w:marLeft w:val="0"/>
      <w:marRight w:val="0"/>
      <w:marTop w:val="0"/>
      <w:marBottom w:val="0"/>
      <w:divBdr>
        <w:top w:val="none" w:sz="0" w:space="0" w:color="auto"/>
        <w:left w:val="none" w:sz="0" w:space="0" w:color="auto"/>
        <w:bottom w:val="none" w:sz="0" w:space="0" w:color="auto"/>
        <w:right w:val="none" w:sz="0" w:space="0" w:color="auto"/>
      </w:divBdr>
    </w:div>
    <w:div w:id="549264530">
      <w:bodyDiv w:val="1"/>
      <w:marLeft w:val="0"/>
      <w:marRight w:val="0"/>
      <w:marTop w:val="0"/>
      <w:marBottom w:val="0"/>
      <w:divBdr>
        <w:top w:val="none" w:sz="0" w:space="0" w:color="auto"/>
        <w:left w:val="none" w:sz="0" w:space="0" w:color="auto"/>
        <w:bottom w:val="none" w:sz="0" w:space="0" w:color="auto"/>
        <w:right w:val="none" w:sz="0" w:space="0" w:color="auto"/>
      </w:divBdr>
    </w:div>
    <w:div w:id="557664660">
      <w:bodyDiv w:val="1"/>
      <w:marLeft w:val="0"/>
      <w:marRight w:val="0"/>
      <w:marTop w:val="0"/>
      <w:marBottom w:val="0"/>
      <w:divBdr>
        <w:top w:val="none" w:sz="0" w:space="0" w:color="auto"/>
        <w:left w:val="none" w:sz="0" w:space="0" w:color="auto"/>
        <w:bottom w:val="none" w:sz="0" w:space="0" w:color="auto"/>
        <w:right w:val="none" w:sz="0" w:space="0" w:color="auto"/>
      </w:divBdr>
    </w:div>
    <w:div w:id="563369087">
      <w:bodyDiv w:val="1"/>
      <w:marLeft w:val="0"/>
      <w:marRight w:val="0"/>
      <w:marTop w:val="0"/>
      <w:marBottom w:val="0"/>
      <w:divBdr>
        <w:top w:val="none" w:sz="0" w:space="0" w:color="auto"/>
        <w:left w:val="none" w:sz="0" w:space="0" w:color="auto"/>
        <w:bottom w:val="none" w:sz="0" w:space="0" w:color="auto"/>
        <w:right w:val="none" w:sz="0" w:space="0" w:color="auto"/>
      </w:divBdr>
    </w:div>
    <w:div w:id="563685199">
      <w:bodyDiv w:val="1"/>
      <w:marLeft w:val="0"/>
      <w:marRight w:val="0"/>
      <w:marTop w:val="0"/>
      <w:marBottom w:val="0"/>
      <w:divBdr>
        <w:top w:val="none" w:sz="0" w:space="0" w:color="auto"/>
        <w:left w:val="none" w:sz="0" w:space="0" w:color="auto"/>
        <w:bottom w:val="none" w:sz="0" w:space="0" w:color="auto"/>
        <w:right w:val="none" w:sz="0" w:space="0" w:color="auto"/>
      </w:divBdr>
    </w:div>
    <w:div w:id="566379340">
      <w:bodyDiv w:val="1"/>
      <w:marLeft w:val="0"/>
      <w:marRight w:val="0"/>
      <w:marTop w:val="0"/>
      <w:marBottom w:val="0"/>
      <w:divBdr>
        <w:top w:val="none" w:sz="0" w:space="0" w:color="auto"/>
        <w:left w:val="none" w:sz="0" w:space="0" w:color="auto"/>
        <w:bottom w:val="none" w:sz="0" w:space="0" w:color="auto"/>
        <w:right w:val="none" w:sz="0" w:space="0" w:color="auto"/>
      </w:divBdr>
    </w:div>
    <w:div w:id="572548704">
      <w:bodyDiv w:val="1"/>
      <w:marLeft w:val="0"/>
      <w:marRight w:val="0"/>
      <w:marTop w:val="0"/>
      <w:marBottom w:val="0"/>
      <w:divBdr>
        <w:top w:val="none" w:sz="0" w:space="0" w:color="auto"/>
        <w:left w:val="none" w:sz="0" w:space="0" w:color="auto"/>
        <w:bottom w:val="none" w:sz="0" w:space="0" w:color="auto"/>
        <w:right w:val="none" w:sz="0" w:space="0" w:color="auto"/>
      </w:divBdr>
    </w:div>
    <w:div w:id="574977014">
      <w:bodyDiv w:val="1"/>
      <w:marLeft w:val="0"/>
      <w:marRight w:val="0"/>
      <w:marTop w:val="0"/>
      <w:marBottom w:val="0"/>
      <w:divBdr>
        <w:top w:val="none" w:sz="0" w:space="0" w:color="auto"/>
        <w:left w:val="none" w:sz="0" w:space="0" w:color="auto"/>
        <w:bottom w:val="none" w:sz="0" w:space="0" w:color="auto"/>
        <w:right w:val="none" w:sz="0" w:space="0" w:color="auto"/>
      </w:divBdr>
    </w:div>
    <w:div w:id="578951647">
      <w:bodyDiv w:val="1"/>
      <w:marLeft w:val="0"/>
      <w:marRight w:val="0"/>
      <w:marTop w:val="0"/>
      <w:marBottom w:val="0"/>
      <w:divBdr>
        <w:top w:val="none" w:sz="0" w:space="0" w:color="auto"/>
        <w:left w:val="none" w:sz="0" w:space="0" w:color="auto"/>
        <w:bottom w:val="none" w:sz="0" w:space="0" w:color="auto"/>
        <w:right w:val="none" w:sz="0" w:space="0" w:color="auto"/>
      </w:divBdr>
    </w:div>
    <w:div w:id="580019899">
      <w:bodyDiv w:val="1"/>
      <w:marLeft w:val="0"/>
      <w:marRight w:val="0"/>
      <w:marTop w:val="0"/>
      <w:marBottom w:val="0"/>
      <w:divBdr>
        <w:top w:val="none" w:sz="0" w:space="0" w:color="auto"/>
        <w:left w:val="none" w:sz="0" w:space="0" w:color="auto"/>
        <w:bottom w:val="none" w:sz="0" w:space="0" w:color="auto"/>
        <w:right w:val="none" w:sz="0" w:space="0" w:color="auto"/>
      </w:divBdr>
    </w:div>
    <w:div w:id="583493080">
      <w:bodyDiv w:val="1"/>
      <w:marLeft w:val="0"/>
      <w:marRight w:val="0"/>
      <w:marTop w:val="0"/>
      <w:marBottom w:val="0"/>
      <w:divBdr>
        <w:top w:val="none" w:sz="0" w:space="0" w:color="auto"/>
        <w:left w:val="none" w:sz="0" w:space="0" w:color="auto"/>
        <w:bottom w:val="none" w:sz="0" w:space="0" w:color="auto"/>
        <w:right w:val="none" w:sz="0" w:space="0" w:color="auto"/>
      </w:divBdr>
    </w:div>
    <w:div w:id="590044389">
      <w:bodyDiv w:val="1"/>
      <w:marLeft w:val="0"/>
      <w:marRight w:val="0"/>
      <w:marTop w:val="0"/>
      <w:marBottom w:val="0"/>
      <w:divBdr>
        <w:top w:val="none" w:sz="0" w:space="0" w:color="auto"/>
        <w:left w:val="none" w:sz="0" w:space="0" w:color="auto"/>
        <w:bottom w:val="none" w:sz="0" w:space="0" w:color="auto"/>
        <w:right w:val="none" w:sz="0" w:space="0" w:color="auto"/>
      </w:divBdr>
    </w:div>
    <w:div w:id="592128830">
      <w:bodyDiv w:val="1"/>
      <w:marLeft w:val="0"/>
      <w:marRight w:val="0"/>
      <w:marTop w:val="0"/>
      <w:marBottom w:val="0"/>
      <w:divBdr>
        <w:top w:val="none" w:sz="0" w:space="0" w:color="auto"/>
        <w:left w:val="none" w:sz="0" w:space="0" w:color="auto"/>
        <w:bottom w:val="none" w:sz="0" w:space="0" w:color="auto"/>
        <w:right w:val="none" w:sz="0" w:space="0" w:color="auto"/>
      </w:divBdr>
    </w:div>
    <w:div w:id="594945294">
      <w:bodyDiv w:val="1"/>
      <w:marLeft w:val="0"/>
      <w:marRight w:val="0"/>
      <w:marTop w:val="0"/>
      <w:marBottom w:val="0"/>
      <w:divBdr>
        <w:top w:val="none" w:sz="0" w:space="0" w:color="auto"/>
        <w:left w:val="none" w:sz="0" w:space="0" w:color="auto"/>
        <w:bottom w:val="none" w:sz="0" w:space="0" w:color="auto"/>
        <w:right w:val="none" w:sz="0" w:space="0" w:color="auto"/>
      </w:divBdr>
    </w:div>
    <w:div w:id="596443332">
      <w:bodyDiv w:val="1"/>
      <w:marLeft w:val="0"/>
      <w:marRight w:val="0"/>
      <w:marTop w:val="0"/>
      <w:marBottom w:val="0"/>
      <w:divBdr>
        <w:top w:val="none" w:sz="0" w:space="0" w:color="auto"/>
        <w:left w:val="none" w:sz="0" w:space="0" w:color="auto"/>
        <w:bottom w:val="none" w:sz="0" w:space="0" w:color="auto"/>
        <w:right w:val="none" w:sz="0" w:space="0" w:color="auto"/>
      </w:divBdr>
    </w:div>
    <w:div w:id="601839478">
      <w:bodyDiv w:val="1"/>
      <w:marLeft w:val="0"/>
      <w:marRight w:val="0"/>
      <w:marTop w:val="0"/>
      <w:marBottom w:val="0"/>
      <w:divBdr>
        <w:top w:val="none" w:sz="0" w:space="0" w:color="auto"/>
        <w:left w:val="none" w:sz="0" w:space="0" w:color="auto"/>
        <w:bottom w:val="none" w:sz="0" w:space="0" w:color="auto"/>
        <w:right w:val="none" w:sz="0" w:space="0" w:color="auto"/>
      </w:divBdr>
    </w:div>
    <w:div w:id="601954694">
      <w:bodyDiv w:val="1"/>
      <w:marLeft w:val="0"/>
      <w:marRight w:val="0"/>
      <w:marTop w:val="0"/>
      <w:marBottom w:val="0"/>
      <w:divBdr>
        <w:top w:val="none" w:sz="0" w:space="0" w:color="auto"/>
        <w:left w:val="none" w:sz="0" w:space="0" w:color="auto"/>
        <w:bottom w:val="none" w:sz="0" w:space="0" w:color="auto"/>
        <w:right w:val="none" w:sz="0" w:space="0" w:color="auto"/>
      </w:divBdr>
    </w:div>
    <w:div w:id="602224201">
      <w:bodyDiv w:val="1"/>
      <w:marLeft w:val="0"/>
      <w:marRight w:val="0"/>
      <w:marTop w:val="0"/>
      <w:marBottom w:val="0"/>
      <w:divBdr>
        <w:top w:val="none" w:sz="0" w:space="0" w:color="auto"/>
        <w:left w:val="none" w:sz="0" w:space="0" w:color="auto"/>
        <w:bottom w:val="none" w:sz="0" w:space="0" w:color="auto"/>
        <w:right w:val="none" w:sz="0" w:space="0" w:color="auto"/>
      </w:divBdr>
    </w:div>
    <w:div w:id="606886252">
      <w:bodyDiv w:val="1"/>
      <w:marLeft w:val="0"/>
      <w:marRight w:val="0"/>
      <w:marTop w:val="0"/>
      <w:marBottom w:val="0"/>
      <w:divBdr>
        <w:top w:val="none" w:sz="0" w:space="0" w:color="auto"/>
        <w:left w:val="none" w:sz="0" w:space="0" w:color="auto"/>
        <w:bottom w:val="none" w:sz="0" w:space="0" w:color="auto"/>
        <w:right w:val="none" w:sz="0" w:space="0" w:color="auto"/>
      </w:divBdr>
    </w:div>
    <w:div w:id="627735359">
      <w:bodyDiv w:val="1"/>
      <w:marLeft w:val="0"/>
      <w:marRight w:val="0"/>
      <w:marTop w:val="0"/>
      <w:marBottom w:val="0"/>
      <w:divBdr>
        <w:top w:val="none" w:sz="0" w:space="0" w:color="auto"/>
        <w:left w:val="none" w:sz="0" w:space="0" w:color="auto"/>
        <w:bottom w:val="none" w:sz="0" w:space="0" w:color="auto"/>
        <w:right w:val="none" w:sz="0" w:space="0" w:color="auto"/>
      </w:divBdr>
    </w:div>
    <w:div w:id="634801990">
      <w:bodyDiv w:val="1"/>
      <w:marLeft w:val="0"/>
      <w:marRight w:val="0"/>
      <w:marTop w:val="0"/>
      <w:marBottom w:val="0"/>
      <w:divBdr>
        <w:top w:val="none" w:sz="0" w:space="0" w:color="auto"/>
        <w:left w:val="none" w:sz="0" w:space="0" w:color="auto"/>
        <w:bottom w:val="none" w:sz="0" w:space="0" w:color="auto"/>
        <w:right w:val="none" w:sz="0" w:space="0" w:color="auto"/>
      </w:divBdr>
    </w:div>
    <w:div w:id="635796413">
      <w:bodyDiv w:val="1"/>
      <w:marLeft w:val="0"/>
      <w:marRight w:val="0"/>
      <w:marTop w:val="0"/>
      <w:marBottom w:val="0"/>
      <w:divBdr>
        <w:top w:val="none" w:sz="0" w:space="0" w:color="auto"/>
        <w:left w:val="none" w:sz="0" w:space="0" w:color="auto"/>
        <w:bottom w:val="none" w:sz="0" w:space="0" w:color="auto"/>
        <w:right w:val="none" w:sz="0" w:space="0" w:color="auto"/>
      </w:divBdr>
    </w:div>
    <w:div w:id="638649735">
      <w:bodyDiv w:val="1"/>
      <w:marLeft w:val="0"/>
      <w:marRight w:val="0"/>
      <w:marTop w:val="0"/>
      <w:marBottom w:val="0"/>
      <w:divBdr>
        <w:top w:val="none" w:sz="0" w:space="0" w:color="auto"/>
        <w:left w:val="none" w:sz="0" w:space="0" w:color="auto"/>
        <w:bottom w:val="none" w:sz="0" w:space="0" w:color="auto"/>
        <w:right w:val="none" w:sz="0" w:space="0" w:color="auto"/>
      </w:divBdr>
    </w:div>
    <w:div w:id="641009090">
      <w:bodyDiv w:val="1"/>
      <w:marLeft w:val="0"/>
      <w:marRight w:val="0"/>
      <w:marTop w:val="0"/>
      <w:marBottom w:val="0"/>
      <w:divBdr>
        <w:top w:val="none" w:sz="0" w:space="0" w:color="auto"/>
        <w:left w:val="none" w:sz="0" w:space="0" w:color="auto"/>
        <w:bottom w:val="none" w:sz="0" w:space="0" w:color="auto"/>
        <w:right w:val="none" w:sz="0" w:space="0" w:color="auto"/>
      </w:divBdr>
    </w:div>
    <w:div w:id="642350600">
      <w:bodyDiv w:val="1"/>
      <w:marLeft w:val="0"/>
      <w:marRight w:val="0"/>
      <w:marTop w:val="0"/>
      <w:marBottom w:val="0"/>
      <w:divBdr>
        <w:top w:val="none" w:sz="0" w:space="0" w:color="auto"/>
        <w:left w:val="none" w:sz="0" w:space="0" w:color="auto"/>
        <w:bottom w:val="none" w:sz="0" w:space="0" w:color="auto"/>
        <w:right w:val="none" w:sz="0" w:space="0" w:color="auto"/>
      </w:divBdr>
    </w:div>
    <w:div w:id="644510034">
      <w:bodyDiv w:val="1"/>
      <w:marLeft w:val="0"/>
      <w:marRight w:val="0"/>
      <w:marTop w:val="0"/>
      <w:marBottom w:val="0"/>
      <w:divBdr>
        <w:top w:val="none" w:sz="0" w:space="0" w:color="auto"/>
        <w:left w:val="none" w:sz="0" w:space="0" w:color="auto"/>
        <w:bottom w:val="none" w:sz="0" w:space="0" w:color="auto"/>
        <w:right w:val="none" w:sz="0" w:space="0" w:color="auto"/>
      </w:divBdr>
    </w:div>
    <w:div w:id="647631532">
      <w:bodyDiv w:val="1"/>
      <w:marLeft w:val="0"/>
      <w:marRight w:val="0"/>
      <w:marTop w:val="0"/>
      <w:marBottom w:val="0"/>
      <w:divBdr>
        <w:top w:val="none" w:sz="0" w:space="0" w:color="auto"/>
        <w:left w:val="none" w:sz="0" w:space="0" w:color="auto"/>
        <w:bottom w:val="none" w:sz="0" w:space="0" w:color="auto"/>
        <w:right w:val="none" w:sz="0" w:space="0" w:color="auto"/>
      </w:divBdr>
    </w:div>
    <w:div w:id="649676276">
      <w:bodyDiv w:val="1"/>
      <w:marLeft w:val="0"/>
      <w:marRight w:val="0"/>
      <w:marTop w:val="0"/>
      <w:marBottom w:val="0"/>
      <w:divBdr>
        <w:top w:val="none" w:sz="0" w:space="0" w:color="auto"/>
        <w:left w:val="none" w:sz="0" w:space="0" w:color="auto"/>
        <w:bottom w:val="none" w:sz="0" w:space="0" w:color="auto"/>
        <w:right w:val="none" w:sz="0" w:space="0" w:color="auto"/>
      </w:divBdr>
    </w:div>
    <w:div w:id="652609069">
      <w:bodyDiv w:val="1"/>
      <w:marLeft w:val="0"/>
      <w:marRight w:val="0"/>
      <w:marTop w:val="0"/>
      <w:marBottom w:val="0"/>
      <w:divBdr>
        <w:top w:val="none" w:sz="0" w:space="0" w:color="auto"/>
        <w:left w:val="none" w:sz="0" w:space="0" w:color="auto"/>
        <w:bottom w:val="none" w:sz="0" w:space="0" w:color="auto"/>
        <w:right w:val="none" w:sz="0" w:space="0" w:color="auto"/>
      </w:divBdr>
    </w:div>
    <w:div w:id="658077780">
      <w:bodyDiv w:val="1"/>
      <w:marLeft w:val="0"/>
      <w:marRight w:val="0"/>
      <w:marTop w:val="0"/>
      <w:marBottom w:val="0"/>
      <w:divBdr>
        <w:top w:val="none" w:sz="0" w:space="0" w:color="auto"/>
        <w:left w:val="none" w:sz="0" w:space="0" w:color="auto"/>
        <w:bottom w:val="none" w:sz="0" w:space="0" w:color="auto"/>
        <w:right w:val="none" w:sz="0" w:space="0" w:color="auto"/>
      </w:divBdr>
    </w:div>
    <w:div w:id="658582503">
      <w:bodyDiv w:val="1"/>
      <w:marLeft w:val="0"/>
      <w:marRight w:val="0"/>
      <w:marTop w:val="0"/>
      <w:marBottom w:val="0"/>
      <w:divBdr>
        <w:top w:val="none" w:sz="0" w:space="0" w:color="auto"/>
        <w:left w:val="none" w:sz="0" w:space="0" w:color="auto"/>
        <w:bottom w:val="none" w:sz="0" w:space="0" w:color="auto"/>
        <w:right w:val="none" w:sz="0" w:space="0" w:color="auto"/>
      </w:divBdr>
    </w:div>
    <w:div w:id="661398589">
      <w:bodyDiv w:val="1"/>
      <w:marLeft w:val="0"/>
      <w:marRight w:val="0"/>
      <w:marTop w:val="0"/>
      <w:marBottom w:val="0"/>
      <w:divBdr>
        <w:top w:val="none" w:sz="0" w:space="0" w:color="auto"/>
        <w:left w:val="none" w:sz="0" w:space="0" w:color="auto"/>
        <w:bottom w:val="none" w:sz="0" w:space="0" w:color="auto"/>
        <w:right w:val="none" w:sz="0" w:space="0" w:color="auto"/>
      </w:divBdr>
    </w:div>
    <w:div w:id="661935928">
      <w:bodyDiv w:val="1"/>
      <w:marLeft w:val="0"/>
      <w:marRight w:val="0"/>
      <w:marTop w:val="0"/>
      <w:marBottom w:val="0"/>
      <w:divBdr>
        <w:top w:val="none" w:sz="0" w:space="0" w:color="auto"/>
        <w:left w:val="none" w:sz="0" w:space="0" w:color="auto"/>
        <w:bottom w:val="none" w:sz="0" w:space="0" w:color="auto"/>
        <w:right w:val="none" w:sz="0" w:space="0" w:color="auto"/>
      </w:divBdr>
    </w:div>
    <w:div w:id="671833914">
      <w:bodyDiv w:val="1"/>
      <w:marLeft w:val="0"/>
      <w:marRight w:val="0"/>
      <w:marTop w:val="0"/>
      <w:marBottom w:val="0"/>
      <w:divBdr>
        <w:top w:val="none" w:sz="0" w:space="0" w:color="auto"/>
        <w:left w:val="none" w:sz="0" w:space="0" w:color="auto"/>
        <w:bottom w:val="none" w:sz="0" w:space="0" w:color="auto"/>
        <w:right w:val="none" w:sz="0" w:space="0" w:color="auto"/>
      </w:divBdr>
    </w:div>
    <w:div w:id="676468117">
      <w:bodyDiv w:val="1"/>
      <w:marLeft w:val="0"/>
      <w:marRight w:val="0"/>
      <w:marTop w:val="0"/>
      <w:marBottom w:val="0"/>
      <w:divBdr>
        <w:top w:val="none" w:sz="0" w:space="0" w:color="auto"/>
        <w:left w:val="none" w:sz="0" w:space="0" w:color="auto"/>
        <w:bottom w:val="none" w:sz="0" w:space="0" w:color="auto"/>
        <w:right w:val="none" w:sz="0" w:space="0" w:color="auto"/>
      </w:divBdr>
    </w:div>
    <w:div w:id="677193090">
      <w:bodyDiv w:val="1"/>
      <w:marLeft w:val="0"/>
      <w:marRight w:val="0"/>
      <w:marTop w:val="0"/>
      <w:marBottom w:val="0"/>
      <w:divBdr>
        <w:top w:val="none" w:sz="0" w:space="0" w:color="auto"/>
        <w:left w:val="none" w:sz="0" w:space="0" w:color="auto"/>
        <w:bottom w:val="none" w:sz="0" w:space="0" w:color="auto"/>
        <w:right w:val="none" w:sz="0" w:space="0" w:color="auto"/>
      </w:divBdr>
    </w:div>
    <w:div w:id="687105419">
      <w:bodyDiv w:val="1"/>
      <w:marLeft w:val="0"/>
      <w:marRight w:val="0"/>
      <w:marTop w:val="0"/>
      <w:marBottom w:val="0"/>
      <w:divBdr>
        <w:top w:val="none" w:sz="0" w:space="0" w:color="auto"/>
        <w:left w:val="none" w:sz="0" w:space="0" w:color="auto"/>
        <w:bottom w:val="none" w:sz="0" w:space="0" w:color="auto"/>
        <w:right w:val="none" w:sz="0" w:space="0" w:color="auto"/>
      </w:divBdr>
    </w:div>
    <w:div w:id="688800535">
      <w:bodyDiv w:val="1"/>
      <w:marLeft w:val="0"/>
      <w:marRight w:val="0"/>
      <w:marTop w:val="0"/>
      <w:marBottom w:val="0"/>
      <w:divBdr>
        <w:top w:val="none" w:sz="0" w:space="0" w:color="auto"/>
        <w:left w:val="none" w:sz="0" w:space="0" w:color="auto"/>
        <w:bottom w:val="none" w:sz="0" w:space="0" w:color="auto"/>
        <w:right w:val="none" w:sz="0" w:space="0" w:color="auto"/>
      </w:divBdr>
    </w:div>
    <w:div w:id="702219242">
      <w:bodyDiv w:val="1"/>
      <w:marLeft w:val="0"/>
      <w:marRight w:val="0"/>
      <w:marTop w:val="0"/>
      <w:marBottom w:val="0"/>
      <w:divBdr>
        <w:top w:val="none" w:sz="0" w:space="0" w:color="auto"/>
        <w:left w:val="none" w:sz="0" w:space="0" w:color="auto"/>
        <w:bottom w:val="none" w:sz="0" w:space="0" w:color="auto"/>
        <w:right w:val="none" w:sz="0" w:space="0" w:color="auto"/>
      </w:divBdr>
    </w:div>
    <w:div w:id="725028965">
      <w:bodyDiv w:val="1"/>
      <w:marLeft w:val="0"/>
      <w:marRight w:val="0"/>
      <w:marTop w:val="0"/>
      <w:marBottom w:val="0"/>
      <w:divBdr>
        <w:top w:val="none" w:sz="0" w:space="0" w:color="auto"/>
        <w:left w:val="none" w:sz="0" w:space="0" w:color="auto"/>
        <w:bottom w:val="none" w:sz="0" w:space="0" w:color="auto"/>
        <w:right w:val="none" w:sz="0" w:space="0" w:color="auto"/>
      </w:divBdr>
    </w:div>
    <w:div w:id="737170872">
      <w:bodyDiv w:val="1"/>
      <w:marLeft w:val="0"/>
      <w:marRight w:val="0"/>
      <w:marTop w:val="0"/>
      <w:marBottom w:val="0"/>
      <w:divBdr>
        <w:top w:val="none" w:sz="0" w:space="0" w:color="auto"/>
        <w:left w:val="none" w:sz="0" w:space="0" w:color="auto"/>
        <w:bottom w:val="none" w:sz="0" w:space="0" w:color="auto"/>
        <w:right w:val="none" w:sz="0" w:space="0" w:color="auto"/>
      </w:divBdr>
    </w:div>
    <w:div w:id="744450370">
      <w:bodyDiv w:val="1"/>
      <w:marLeft w:val="0"/>
      <w:marRight w:val="0"/>
      <w:marTop w:val="0"/>
      <w:marBottom w:val="0"/>
      <w:divBdr>
        <w:top w:val="none" w:sz="0" w:space="0" w:color="auto"/>
        <w:left w:val="none" w:sz="0" w:space="0" w:color="auto"/>
        <w:bottom w:val="none" w:sz="0" w:space="0" w:color="auto"/>
        <w:right w:val="none" w:sz="0" w:space="0" w:color="auto"/>
      </w:divBdr>
    </w:div>
    <w:div w:id="758067751">
      <w:bodyDiv w:val="1"/>
      <w:marLeft w:val="0"/>
      <w:marRight w:val="0"/>
      <w:marTop w:val="0"/>
      <w:marBottom w:val="0"/>
      <w:divBdr>
        <w:top w:val="none" w:sz="0" w:space="0" w:color="auto"/>
        <w:left w:val="none" w:sz="0" w:space="0" w:color="auto"/>
        <w:bottom w:val="none" w:sz="0" w:space="0" w:color="auto"/>
        <w:right w:val="none" w:sz="0" w:space="0" w:color="auto"/>
      </w:divBdr>
    </w:div>
    <w:div w:id="780035260">
      <w:bodyDiv w:val="1"/>
      <w:marLeft w:val="0"/>
      <w:marRight w:val="0"/>
      <w:marTop w:val="0"/>
      <w:marBottom w:val="0"/>
      <w:divBdr>
        <w:top w:val="none" w:sz="0" w:space="0" w:color="auto"/>
        <w:left w:val="none" w:sz="0" w:space="0" w:color="auto"/>
        <w:bottom w:val="none" w:sz="0" w:space="0" w:color="auto"/>
        <w:right w:val="none" w:sz="0" w:space="0" w:color="auto"/>
      </w:divBdr>
    </w:div>
    <w:div w:id="789397260">
      <w:bodyDiv w:val="1"/>
      <w:marLeft w:val="0"/>
      <w:marRight w:val="0"/>
      <w:marTop w:val="0"/>
      <w:marBottom w:val="0"/>
      <w:divBdr>
        <w:top w:val="none" w:sz="0" w:space="0" w:color="auto"/>
        <w:left w:val="none" w:sz="0" w:space="0" w:color="auto"/>
        <w:bottom w:val="none" w:sz="0" w:space="0" w:color="auto"/>
        <w:right w:val="none" w:sz="0" w:space="0" w:color="auto"/>
      </w:divBdr>
    </w:div>
    <w:div w:id="795224593">
      <w:bodyDiv w:val="1"/>
      <w:marLeft w:val="0"/>
      <w:marRight w:val="0"/>
      <w:marTop w:val="0"/>
      <w:marBottom w:val="0"/>
      <w:divBdr>
        <w:top w:val="none" w:sz="0" w:space="0" w:color="auto"/>
        <w:left w:val="none" w:sz="0" w:space="0" w:color="auto"/>
        <w:bottom w:val="none" w:sz="0" w:space="0" w:color="auto"/>
        <w:right w:val="none" w:sz="0" w:space="0" w:color="auto"/>
      </w:divBdr>
    </w:div>
    <w:div w:id="801851792">
      <w:bodyDiv w:val="1"/>
      <w:marLeft w:val="0"/>
      <w:marRight w:val="0"/>
      <w:marTop w:val="0"/>
      <w:marBottom w:val="0"/>
      <w:divBdr>
        <w:top w:val="none" w:sz="0" w:space="0" w:color="auto"/>
        <w:left w:val="none" w:sz="0" w:space="0" w:color="auto"/>
        <w:bottom w:val="none" w:sz="0" w:space="0" w:color="auto"/>
        <w:right w:val="none" w:sz="0" w:space="0" w:color="auto"/>
      </w:divBdr>
    </w:div>
    <w:div w:id="802625957">
      <w:bodyDiv w:val="1"/>
      <w:marLeft w:val="0"/>
      <w:marRight w:val="0"/>
      <w:marTop w:val="0"/>
      <w:marBottom w:val="0"/>
      <w:divBdr>
        <w:top w:val="none" w:sz="0" w:space="0" w:color="auto"/>
        <w:left w:val="none" w:sz="0" w:space="0" w:color="auto"/>
        <w:bottom w:val="none" w:sz="0" w:space="0" w:color="auto"/>
        <w:right w:val="none" w:sz="0" w:space="0" w:color="auto"/>
      </w:divBdr>
    </w:div>
    <w:div w:id="813107313">
      <w:bodyDiv w:val="1"/>
      <w:marLeft w:val="0"/>
      <w:marRight w:val="0"/>
      <w:marTop w:val="0"/>
      <w:marBottom w:val="0"/>
      <w:divBdr>
        <w:top w:val="none" w:sz="0" w:space="0" w:color="auto"/>
        <w:left w:val="none" w:sz="0" w:space="0" w:color="auto"/>
        <w:bottom w:val="none" w:sz="0" w:space="0" w:color="auto"/>
        <w:right w:val="none" w:sz="0" w:space="0" w:color="auto"/>
      </w:divBdr>
    </w:div>
    <w:div w:id="822164532">
      <w:bodyDiv w:val="1"/>
      <w:marLeft w:val="0"/>
      <w:marRight w:val="0"/>
      <w:marTop w:val="0"/>
      <w:marBottom w:val="0"/>
      <w:divBdr>
        <w:top w:val="none" w:sz="0" w:space="0" w:color="auto"/>
        <w:left w:val="none" w:sz="0" w:space="0" w:color="auto"/>
        <w:bottom w:val="none" w:sz="0" w:space="0" w:color="auto"/>
        <w:right w:val="none" w:sz="0" w:space="0" w:color="auto"/>
      </w:divBdr>
    </w:div>
    <w:div w:id="825629651">
      <w:bodyDiv w:val="1"/>
      <w:marLeft w:val="0"/>
      <w:marRight w:val="0"/>
      <w:marTop w:val="0"/>
      <w:marBottom w:val="0"/>
      <w:divBdr>
        <w:top w:val="none" w:sz="0" w:space="0" w:color="auto"/>
        <w:left w:val="none" w:sz="0" w:space="0" w:color="auto"/>
        <w:bottom w:val="none" w:sz="0" w:space="0" w:color="auto"/>
        <w:right w:val="none" w:sz="0" w:space="0" w:color="auto"/>
      </w:divBdr>
    </w:div>
    <w:div w:id="825701834">
      <w:bodyDiv w:val="1"/>
      <w:marLeft w:val="0"/>
      <w:marRight w:val="0"/>
      <w:marTop w:val="0"/>
      <w:marBottom w:val="0"/>
      <w:divBdr>
        <w:top w:val="none" w:sz="0" w:space="0" w:color="auto"/>
        <w:left w:val="none" w:sz="0" w:space="0" w:color="auto"/>
        <w:bottom w:val="none" w:sz="0" w:space="0" w:color="auto"/>
        <w:right w:val="none" w:sz="0" w:space="0" w:color="auto"/>
      </w:divBdr>
    </w:div>
    <w:div w:id="829180838">
      <w:bodyDiv w:val="1"/>
      <w:marLeft w:val="0"/>
      <w:marRight w:val="0"/>
      <w:marTop w:val="0"/>
      <w:marBottom w:val="0"/>
      <w:divBdr>
        <w:top w:val="none" w:sz="0" w:space="0" w:color="auto"/>
        <w:left w:val="none" w:sz="0" w:space="0" w:color="auto"/>
        <w:bottom w:val="none" w:sz="0" w:space="0" w:color="auto"/>
        <w:right w:val="none" w:sz="0" w:space="0" w:color="auto"/>
      </w:divBdr>
    </w:div>
    <w:div w:id="830371090">
      <w:bodyDiv w:val="1"/>
      <w:marLeft w:val="0"/>
      <w:marRight w:val="0"/>
      <w:marTop w:val="0"/>
      <w:marBottom w:val="0"/>
      <w:divBdr>
        <w:top w:val="none" w:sz="0" w:space="0" w:color="auto"/>
        <w:left w:val="none" w:sz="0" w:space="0" w:color="auto"/>
        <w:bottom w:val="none" w:sz="0" w:space="0" w:color="auto"/>
        <w:right w:val="none" w:sz="0" w:space="0" w:color="auto"/>
      </w:divBdr>
    </w:div>
    <w:div w:id="841698361">
      <w:bodyDiv w:val="1"/>
      <w:marLeft w:val="0"/>
      <w:marRight w:val="0"/>
      <w:marTop w:val="0"/>
      <w:marBottom w:val="0"/>
      <w:divBdr>
        <w:top w:val="none" w:sz="0" w:space="0" w:color="auto"/>
        <w:left w:val="none" w:sz="0" w:space="0" w:color="auto"/>
        <w:bottom w:val="none" w:sz="0" w:space="0" w:color="auto"/>
        <w:right w:val="none" w:sz="0" w:space="0" w:color="auto"/>
      </w:divBdr>
    </w:div>
    <w:div w:id="842285035">
      <w:bodyDiv w:val="1"/>
      <w:marLeft w:val="0"/>
      <w:marRight w:val="0"/>
      <w:marTop w:val="0"/>
      <w:marBottom w:val="0"/>
      <w:divBdr>
        <w:top w:val="none" w:sz="0" w:space="0" w:color="auto"/>
        <w:left w:val="none" w:sz="0" w:space="0" w:color="auto"/>
        <w:bottom w:val="none" w:sz="0" w:space="0" w:color="auto"/>
        <w:right w:val="none" w:sz="0" w:space="0" w:color="auto"/>
      </w:divBdr>
    </w:div>
    <w:div w:id="848367730">
      <w:bodyDiv w:val="1"/>
      <w:marLeft w:val="0"/>
      <w:marRight w:val="0"/>
      <w:marTop w:val="0"/>
      <w:marBottom w:val="0"/>
      <w:divBdr>
        <w:top w:val="none" w:sz="0" w:space="0" w:color="auto"/>
        <w:left w:val="none" w:sz="0" w:space="0" w:color="auto"/>
        <w:bottom w:val="none" w:sz="0" w:space="0" w:color="auto"/>
        <w:right w:val="none" w:sz="0" w:space="0" w:color="auto"/>
      </w:divBdr>
    </w:div>
    <w:div w:id="850607849">
      <w:bodyDiv w:val="1"/>
      <w:marLeft w:val="0"/>
      <w:marRight w:val="0"/>
      <w:marTop w:val="0"/>
      <w:marBottom w:val="0"/>
      <w:divBdr>
        <w:top w:val="none" w:sz="0" w:space="0" w:color="auto"/>
        <w:left w:val="none" w:sz="0" w:space="0" w:color="auto"/>
        <w:bottom w:val="none" w:sz="0" w:space="0" w:color="auto"/>
        <w:right w:val="none" w:sz="0" w:space="0" w:color="auto"/>
      </w:divBdr>
    </w:div>
    <w:div w:id="853492742">
      <w:bodyDiv w:val="1"/>
      <w:marLeft w:val="0"/>
      <w:marRight w:val="0"/>
      <w:marTop w:val="0"/>
      <w:marBottom w:val="0"/>
      <w:divBdr>
        <w:top w:val="none" w:sz="0" w:space="0" w:color="auto"/>
        <w:left w:val="none" w:sz="0" w:space="0" w:color="auto"/>
        <w:bottom w:val="none" w:sz="0" w:space="0" w:color="auto"/>
        <w:right w:val="none" w:sz="0" w:space="0" w:color="auto"/>
      </w:divBdr>
    </w:div>
    <w:div w:id="875238070">
      <w:bodyDiv w:val="1"/>
      <w:marLeft w:val="0"/>
      <w:marRight w:val="0"/>
      <w:marTop w:val="0"/>
      <w:marBottom w:val="0"/>
      <w:divBdr>
        <w:top w:val="none" w:sz="0" w:space="0" w:color="auto"/>
        <w:left w:val="none" w:sz="0" w:space="0" w:color="auto"/>
        <w:bottom w:val="none" w:sz="0" w:space="0" w:color="auto"/>
        <w:right w:val="none" w:sz="0" w:space="0" w:color="auto"/>
      </w:divBdr>
    </w:div>
    <w:div w:id="875389572">
      <w:bodyDiv w:val="1"/>
      <w:marLeft w:val="0"/>
      <w:marRight w:val="0"/>
      <w:marTop w:val="0"/>
      <w:marBottom w:val="0"/>
      <w:divBdr>
        <w:top w:val="none" w:sz="0" w:space="0" w:color="auto"/>
        <w:left w:val="none" w:sz="0" w:space="0" w:color="auto"/>
        <w:bottom w:val="none" w:sz="0" w:space="0" w:color="auto"/>
        <w:right w:val="none" w:sz="0" w:space="0" w:color="auto"/>
      </w:divBdr>
    </w:div>
    <w:div w:id="879127609">
      <w:bodyDiv w:val="1"/>
      <w:marLeft w:val="0"/>
      <w:marRight w:val="0"/>
      <w:marTop w:val="0"/>
      <w:marBottom w:val="0"/>
      <w:divBdr>
        <w:top w:val="none" w:sz="0" w:space="0" w:color="auto"/>
        <w:left w:val="none" w:sz="0" w:space="0" w:color="auto"/>
        <w:bottom w:val="none" w:sz="0" w:space="0" w:color="auto"/>
        <w:right w:val="none" w:sz="0" w:space="0" w:color="auto"/>
      </w:divBdr>
    </w:div>
    <w:div w:id="885021759">
      <w:bodyDiv w:val="1"/>
      <w:marLeft w:val="0"/>
      <w:marRight w:val="0"/>
      <w:marTop w:val="0"/>
      <w:marBottom w:val="0"/>
      <w:divBdr>
        <w:top w:val="none" w:sz="0" w:space="0" w:color="auto"/>
        <w:left w:val="none" w:sz="0" w:space="0" w:color="auto"/>
        <w:bottom w:val="none" w:sz="0" w:space="0" w:color="auto"/>
        <w:right w:val="none" w:sz="0" w:space="0" w:color="auto"/>
      </w:divBdr>
    </w:div>
    <w:div w:id="888800803">
      <w:bodyDiv w:val="1"/>
      <w:marLeft w:val="0"/>
      <w:marRight w:val="0"/>
      <w:marTop w:val="0"/>
      <w:marBottom w:val="0"/>
      <w:divBdr>
        <w:top w:val="none" w:sz="0" w:space="0" w:color="auto"/>
        <w:left w:val="none" w:sz="0" w:space="0" w:color="auto"/>
        <w:bottom w:val="none" w:sz="0" w:space="0" w:color="auto"/>
        <w:right w:val="none" w:sz="0" w:space="0" w:color="auto"/>
      </w:divBdr>
    </w:div>
    <w:div w:id="891305224">
      <w:bodyDiv w:val="1"/>
      <w:marLeft w:val="0"/>
      <w:marRight w:val="0"/>
      <w:marTop w:val="0"/>
      <w:marBottom w:val="0"/>
      <w:divBdr>
        <w:top w:val="none" w:sz="0" w:space="0" w:color="auto"/>
        <w:left w:val="none" w:sz="0" w:space="0" w:color="auto"/>
        <w:bottom w:val="none" w:sz="0" w:space="0" w:color="auto"/>
        <w:right w:val="none" w:sz="0" w:space="0" w:color="auto"/>
      </w:divBdr>
    </w:div>
    <w:div w:id="902836414">
      <w:bodyDiv w:val="1"/>
      <w:marLeft w:val="0"/>
      <w:marRight w:val="0"/>
      <w:marTop w:val="0"/>
      <w:marBottom w:val="0"/>
      <w:divBdr>
        <w:top w:val="none" w:sz="0" w:space="0" w:color="auto"/>
        <w:left w:val="none" w:sz="0" w:space="0" w:color="auto"/>
        <w:bottom w:val="none" w:sz="0" w:space="0" w:color="auto"/>
        <w:right w:val="none" w:sz="0" w:space="0" w:color="auto"/>
      </w:divBdr>
    </w:div>
    <w:div w:id="910967851">
      <w:bodyDiv w:val="1"/>
      <w:marLeft w:val="0"/>
      <w:marRight w:val="0"/>
      <w:marTop w:val="0"/>
      <w:marBottom w:val="0"/>
      <w:divBdr>
        <w:top w:val="none" w:sz="0" w:space="0" w:color="auto"/>
        <w:left w:val="none" w:sz="0" w:space="0" w:color="auto"/>
        <w:bottom w:val="none" w:sz="0" w:space="0" w:color="auto"/>
        <w:right w:val="none" w:sz="0" w:space="0" w:color="auto"/>
      </w:divBdr>
    </w:div>
    <w:div w:id="916129269">
      <w:bodyDiv w:val="1"/>
      <w:marLeft w:val="0"/>
      <w:marRight w:val="0"/>
      <w:marTop w:val="0"/>
      <w:marBottom w:val="0"/>
      <w:divBdr>
        <w:top w:val="none" w:sz="0" w:space="0" w:color="auto"/>
        <w:left w:val="none" w:sz="0" w:space="0" w:color="auto"/>
        <w:bottom w:val="none" w:sz="0" w:space="0" w:color="auto"/>
        <w:right w:val="none" w:sz="0" w:space="0" w:color="auto"/>
      </w:divBdr>
    </w:div>
    <w:div w:id="917977265">
      <w:bodyDiv w:val="1"/>
      <w:marLeft w:val="0"/>
      <w:marRight w:val="0"/>
      <w:marTop w:val="0"/>
      <w:marBottom w:val="0"/>
      <w:divBdr>
        <w:top w:val="none" w:sz="0" w:space="0" w:color="auto"/>
        <w:left w:val="none" w:sz="0" w:space="0" w:color="auto"/>
        <w:bottom w:val="none" w:sz="0" w:space="0" w:color="auto"/>
        <w:right w:val="none" w:sz="0" w:space="0" w:color="auto"/>
      </w:divBdr>
    </w:div>
    <w:div w:id="921376574">
      <w:bodyDiv w:val="1"/>
      <w:marLeft w:val="0"/>
      <w:marRight w:val="0"/>
      <w:marTop w:val="0"/>
      <w:marBottom w:val="0"/>
      <w:divBdr>
        <w:top w:val="none" w:sz="0" w:space="0" w:color="auto"/>
        <w:left w:val="none" w:sz="0" w:space="0" w:color="auto"/>
        <w:bottom w:val="none" w:sz="0" w:space="0" w:color="auto"/>
        <w:right w:val="none" w:sz="0" w:space="0" w:color="auto"/>
      </w:divBdr>
    </w:div>
    <w:div w:id="925529336">
      <w:bodyDiv w:val="1"/>
      <w:marLeft w:val="0"/>
      <w:marRight w:val="0"/>
      <w:marTop w:val="0"/>
      <w:marBottom w:val="0"/>
      <w:divBdr>
        <w:top w:val="none" w:sz="0" w:space="0" w:color="auto"/>
        <w:left w:val="none" w:sz="0" w:space="0" w:color="auto"/>
        <w:bottom w:val="none" w:sz="0" w:space="0" w:color="auto"/>
        <w:right w:val="none" w:sz="0" w:space="0" w:color="auto"/>
      </w:divBdr>
    </w:div>
    <w:div w:id="932325931">
      <w:bodyDiv w:val="1"/>
      <w:marLeft w:val="0"/>
      <w:marRight w:val="0"/>
      <w:marTop w:val="0"/>
      <w:marBottom w:val="0"/>
      <w:divBdr>
        <w:top w:val="none" w:sz="0" w:space="0" w:color="auto"/>
        <w:left w:val="none" w:sz="0" w:space="0" w:color="auto"/>
        <w:bottom w:val="none" w:sz="0" w:space="0" w:color="auto"/>
        <w:right w:val="none" w:sz="0" w:space="0" w:color="auto"/>
      </w:divBdr>
    </w:div>
    <w:div w:id="933585851">
      <w:bodyDiv w:val="1"/>
      <w:marLeft w:val="0"/>
      <w:marRight w:val="0"/>
      <w:marTop w:val="0"/>
      <w:marBottom w:val="0"/>
      <w:divBdr>
        <w:top w:val="none" w:sz="0" w:space="0" w:color="auto"/>
        <w:left w:val="none" w:sz="0" w:space="0" w:color="auto"/>
        <w:bottom w:val="none" w:sz="0" w:space="0" w:color="auto"/>
        <w:right w:val="none" w:sz="0" w:space="0" w:color="auto"/>
      </w:divBdr>
    </w:div>
    <w:div w:id="940601730">
      <w:bodyDiv w:val="1"/>
      <w:marLeft w:val="0"/>
      <w:marRight w:val="0"/>
      <w:marTop w:val="0"/>
      <w:marBottom w:val="0"/>
      <w:divBdr>
        <w:top w:val="none" w:sz="0" w:space="0" w:color="auto"/>
        <w:left w:val="none" w:sz="0" w:space="0" w:color="auto"/>
        <w:bottom w:val="none" w:sz="0" w:space="0" w:color="auto"/>
        <w:right w:val="none" w:sz="0" w:space="0" w:color="auto"/>
      </w:divBdr>
    </w:div>
    <w:div w:id="947080584">
      <w:bodyDiv w:val="1"/>
      <w:marLeft w:val="0"/>
      <w:marRight w:val="0"/>
      <w:marTop w:val="0"/>
      <w:marBottom w:val="0"/>
      <w:divBdr>
        <w:top w:val="none" w:sz="0" w:space="0" w:color="auto"/>
        <w:left w:val="none" w:sz="0" w:space="0" w:color="auto"/>
        <w:bottom w:val="none" w:sz="0" w:space="0" w:color="auto"/>
        <w:right w:val="none" w:sz="0" w:space="0" w:color="auto"/>
      </w:divBdr>
    </w:div>
    <w:div w:id="947203021">
      <w:bodyDiv w:val="1"/>
      <w:marLeft w:val="0"/>
      <w:marRight w:val="0"/>
      <w:marTop w:val="0"/>
      <w:marBottom w:val="0"/>
      <w:divBdr>
        <w:top w:val="none" w:sz="0" w:space="0" w:color="auto"/>
        <w:left w:val="none" w:sz="0" w:space="0" w:color="auto"/>
        <w:bottom w:val="none" w:sz="0" w:space="0" w:color="auto"/>
        <w:right w:val="none" w:sz="0" w:space="0" w:color="auto"/>
      </w:divBdr>
    </w:div>
    <w:div w:id="947275803">
      <w:bodyDiv w:val="1"/>
      <w:marLeft w:val="0"/>
      <w:marRight w:val="0"/>
      <w:marTop w:val="0"/>
      <w:marBottom w:val="0"/>
      <w:divBdr>
        <w:top w:val="none" w:sz="0" w:space="0" w:color="auto"/>
        <w:left w:val="none" w:sz="0" w:space="0" w:color="auto"/>
        <w:bottom w:val="none" w:sz="0" w:space="0" w:color="auto"/>
        <w:right w:val="none" w:sz="0" w:space="0" w:color="auto"/>
      </w:divBdr>
    </w:div>
    <w:div w:id="947544583">
      <w:bodyDiv w:val="1"/>
      <w:marLeft w:val="0"/>
      <w:marRight w:val="0"/>
      <w:marTop w:val="0"/>
      <w:marBottom w:val="0"/>
      <w:divBdr>
        <w:top w:val="none" w:sz="0" w:space="0" w:color="auto"/>
        <w:left w:val="none" w:sz="0" w:space="0" w:color="auto"/>
        <w:bottom w:val="none" w:sz="0" w:space="0" w:color="auto"/>
        <w:right w:val="none" w:sz="0" w:space="0" w:color="auto"/>
      </w:divBdr>
    </w:div>
    <w:div w:id="952443006">
      <w:bodyDiv w:val="1"/>
      <w:marLeft w:val="0"/>
      <w:marRight w:val="0"/>
      <w:marTop w:val="0"/>
      <w:marBottom w:val="0"/>
      <w:divBdr>
        <w:top w:val="none" w:sz="0" w:space="0" w:color="auto"/>
        <w:left w:val="none" w:sz="0" w:space="0" w:color="auto"/>
        <w:bottom w:val="none" w:sz="0" w:space="0" w:color="auto"/>
        <w:right w:val="none" w:sz="0" w:space="0" w:color="auto"/>
      </w:divBdr>
    </w:div>
    <w:div w:id="955260825">
      <w:bodyDiv w:val="1"/>
      <w:marLeft w:val="0"/>
      <w:marRight w:val="0"/>
      <w:marTop w:val="0"/>
      <w:marBottom w:val="0"/>
      <w:divBdr>
        <w:top w:val="none" w:sz="0" w:space="0" w:color="auto"/>
        <w:left w:val="none" w:sz="0" w:space="0" w:color="auto"/>
        <w:bottom w:val="none" w:sz="0" w:space="0" w:color="auto"/>
        <w:right w:val="none" w:sz="0" w:space="0" w:color="auto"/>
      </w:divBdr>
    </w:div>
    <w:div w:id="956840276">
      <w:bodyDiv w:val="1"/>
      <w:marLeft w:val="0"/>
      <w:marRight w:val="0"/>
      <w:marTop w:val="0"/>
      <w:marBottom w:val="0"/>
      <w:divBdr>
        <w:top w:val="none" w:sz="0" w:space="0" w:color="auto"/>
        <w:left w:val="none" w:sz="0" w:space="0" w:color="auto"/>
        <w:bottom w:val="none" w:sz="0" w:space="0" w:color="auto"/>
        <w:right w:val="none" w:sz="0" w:space="0" w:color="auto"/>
      </w:divBdr>
    </w:div>
    <w:div w:id="964578189">
      <w:bodyDiv w:val="1"/>
      <w:marLeft w:val="0"/>
      <w:marRight w:val="0"/>
      <w:marTop w:val="0"/>
      <w:marBottom w:val="0"/>
      <w:divBdr>
        <w:top w:val="none" w:sz="0" w:space="0" w:color="auto"/>
        <w:left w:val="none" w:sz="0" w:space="0" w:color="auto"/>
        <w:bottom w:val="none" w:sz="0" w:space="0" w:color="auto"/>
        <w:right w:val="none" w:sz="0" w:space="0" w:color="auto"/>
      </w:divBdr>
    </w:div>
    <w:div w:id="964847577">
      <w:bodyDiv w:val="1"/>
      <w:marLeft w:val="0"/>
      <w:marRight w:val="0"/>
      <w:marTop w:val="0"/>
      <w:marBottom w:val="0"/>
      <w:divBdr>
        <w:top w:val="none" w:sz="0" w:space="0" w:color="auto"/>
        <w:left w:val="none" w:sz="0" w:space="0" w:color="auto"/>
        <w:bottom w:val="none" w:sz="0" w:space="0" w:color="auto"/>
        <w:right w:val="none" w:sz="0" w:space="0" w:color="auto"/>
      </w:divBdr>
    </w:div>
    <w:div w:id="965085167">
      <w:bodyDiv w:val="1"/>
      <w:marLeft w:val="0"/>
      <w:marRight w:val="0"/>
      <w:marTop w:val="0"/>
      <w:marBottom w:val="0"/>
      <w:divBdr>
        <w:top w:val="none" w:sz="0" w:space="0" w:color="auto"/>
        <w:left w:val="none" w:sz="0" w:space="0" w:color="auto"/>
        <w:bottom w:val="none" w:sz="0" w:space="0" w:color="auto"/>
        <w:right w:val="none" w:sz="0" w:space="0" w:color="auto"/>
      </w:divBdr>
    </w:div>
    <w:div w:id="965696774">
      <w:bodyDiv w:val="1"/>
      <w:marLeft w:val="0"/>
      <w:marRight w:val="0"/>
      <w:marTop w:val="0"/>
      <w:marBottom w:val="0"/>
      <w:divBdr>
        <w:top w:val="none" w:sz="0" w:space="0" w:color="auto"/>
        <w:left w:val="none" w:sz="0" w:space="0" w:color="auto"/>
        <w:bottom w:val="none" w:sz="0" w:space="0" w:color="auto"/>
        <w:right w:val="none" w:sz="0" w:space="0" w:color="auto"/>
      </w:divBdr>
    </w:div>
    <w:div w:id="971330791">
      <w:bodyDiv w:val="1"/>
      <w:marLeft w:val="0"/>
      <w:marRight w:val="0"/>
      <w:marTop w:val="0"/>
      <w:marBottom w:val="0"/>
      <w:divBdr>
        <w:top w:val="none" w:sz="0" w:space="0" w:color="auto"/>
        <w:left w:val="none" w:sz="0" w:space="0" w:color="auto"/>
        <w:bottom w:val="none" w:sz="0" w:space="0" w:color="auto"/>
        <w:right w:val="none" w:sz="0" w:space="0" w:color="auto"/>
      </w:divBdr>
    </w:div>
    <w:div w:id="976957390">
      <w:bodyDiv w:val="1"/>
      <w:marLeft w:val="0"/>
      <w:marRight w:val="0"/>
      <w:marTop w:val="0"/>
      <w:marBottom w:val="0"/>
      <w:divBdr>
        <w:top w:val="none" w:sz="0" w:space="0" w:color="auto"/>
        <w:left w:val="none" w:sz="0" w:space="0" w:color="auto"/>
        <w:bottom w:val="none" w:sz="0" w:space="0" w:color="auto"/>
        <w:right w:val="none" w:sz="0" w:space="0" w:color="auto"/>
      </w:divBdr>
    </w:div>
    <w:div w:id="980043410">
      <w:bodyDiv w:val="1"/>
      <w:marLeft w:val="0"/>
      <w:marRight w:val="0"/>
      <w:marTop w:val="0"/>
      <w:marBottom w:val="0"/>
      <w:divBdr>
        <w:top w:val="none" w:sz="0" w:space="0" w:color="auto"/>
        <w:left w:val="none" w:sz="0" w:space="0" w:color="auto"/>
        <w:bottom w:val="none" w:sz="0" w:space="0" w:color="auto"/>
        <w:right w:val="none" w:sz="0" w:space="0" w:color="auto"/>
      </w:divBdr>
    </w:div>
    <w:div w:id="981891070">
      <w:bodyDiv w:val="1"/>
      <w:marLeft w:val="0"/>
      <w:marRight w:val="0"/>
      <w:marTop w:val="0"/>
      <w:marBottom w:val="0"/>
      <w:divBdr>
        <w:top w:val="none" w:sz="0" w:space="0" w:color="auto"/>
        <w:left w:val="none" w:sz="0" w:space="0" w:color="auto"/>
        <w:bottom w:val="none" w:sz="0" w:space="0" w:color="auto"/>
        <w:right w:val="none" w:sz="0" w:space="0" w:color="auto"/>
      </w:divBdr>
    </w:div>
    <w:div w:id="982347830">
      <w:bodyDiv w:val="1"/>
      <w:marLeft w:val="0"/>
      <w:marRight w:val="0"/>
      <w:marTop w:val="0"/>
      <w:marBottom w:val="0"/>
      <w:divBdr>
        <w:top w:val="none" w:sz="0" w:space="0" w:color="auto"/>
        <w:left w:val="none" w:sz="0" w:space="0" w:color="auto"/>
        <w:bottom w:val="none" w:sz="0" w:space="0" w:color="auto"/>
        <w:right w:val="none" w:sz="0" w:space="0" w:color="auto"/>
      </w:divBdr>
    </w:div>
    <w:div w:id="989940254">
      <w:bodyDiv w:val="1"/>
      <w:marLeft w:val="0"/>
      <w:marRight w:val="0"/>
      <w:marTop w:val="0"/>
      <w:marBottom w:val="0"/>
      <w:divBdr>
        <w:top w:val="none" w:sz="0" w:space="0" w:color="auto"/>
        <w:left w:val="none" w:sz="0" w:space="0" w:color="auto"/>
        <w:bottom w:val="none" w:sz="0" w:space="0" w:color="auto"/>
        <w:right w:val="none" w:sz="0" w:space="0" w:color="auto"/>
      </w:divBdr>
    </w:div>
    <w:div w:id="991526470">
      <w:bodyDiv w:val="1"/>
      <w:marLeft w:val="0"/>
      <w:marRight w:val="0"/>
      <w:marTop w:val="0"/>
      <w:marBottom w:val="0"/>
      <w:divBdr>
        <w:top w:val="none" w:sz="0" w:space="0" w:color="auto"/>
        <w:left w:val="none" w:sz="0" w:space="0" w:color="auto"/>
        <w:bottom w:val="none" w:sz="0" w:space="0" w:color="auto"/>
        <w:right w:val="none" w:sz="0" w:space="0" w:color="auto"/>
      </w:divBdr>
    </w:div>
    <w:div w:id="994603563">
      <w:bodyDiv w:val="1"/>
      <w:marLeft w:val="0"/>
      <w:marRight w:val="0"/>
      <w:marTop w:val="0"/>
      <w:marBottom w:val="0"/>
      <w:divBdr>
        <w:top w:val="none" w:sz="0" w:space="0" w:color="auto"/>
        <w:left w:val="none" w:sz="0" w:space="0" w:color="auto"/>
        <w:bottom w:val="none" w:sz="0" w:space="0" w:color="auto"/>
        <w:right w:val="none" w:sz="0" w:space="0" w:color="auto"/>
      </w:divBdr>
    </w:div>
    <w:div w:id="996297929">
      <w:bodyDiv w:val="1"/>
      <w:marLeft w:val="0"/>
      <w:marRight w:val="0"/>
      <w:marTop w:val="0"/>
      <w:marBottom w:val="0"/>
      <w:divBdr>
        <w:top w:val="none" w:sz="0" w:space="0" w:color="auto"/>
        <w:left w:val="none" w:sz="0" w:space="0" w:color="auto"/>
        <w:bottom w:val="none" w:sz="0" w:space="0" w:color="auto"/>
        <w:right w:val="none" w:sz="0" w:space="0" w:color="auto"/>
      </w:divBdr>
    </w:div>
    <w:div w:id="996419353">
      <w:bodyDiv w:val="1"/>
      <w:marLeft w:val="0"/>
      <w:marRight w:val="0"/>
      <w:marTop w:val="0"/>
      <w:marBottom w:val="0"/>
      <w:divBdr>
        <w:top w:val="none" w:sz="0" w:space="0" w:color="auto"/>
        <w:left w:val="none" w:sz="0" w:space="0" w:color="auto"/>
        <w:bottom w:val="none" w:sz="0" w:space="0" w:color="auto"/>
        <w:right w:val="none" w:sz="0" w:space="0" w:color="auto"/>
      </w:divBdr>
    </w:div>
    <w:div w:id="1009215330">
      <w:bodyDiv w:val="1"/>
      <w:marLeft w:val="0"/>
      <w:marRight w:val="0"/>
      <w:marTop w:val="0"/>
      <w:marBottom w:val="0"/>
      <w:divBdr>
        <w:top w:val="none" w:sz="0" w:space="0" w:color="auto"/>
        <w:left w:val="none" w:sz="0" w:space="0" w:color="auto"/>
        <w:bottom w:val="none" w:sz="0" w:space="0" w:color="auto"/>
        <w:right w:val="none" w:sz="0" w:space="0" w:color="auto"/>
      </w:divBdr>
    </w:div>
    <w:div w:id="1010793960">
      <w:bodyDiv w:val="1"/>
      <w:marLeft w:val="0"/>
      <w:marRight w:val="0"/>
      <w:marTop w:val="0"/>
      <w:marBottom w:val="0"/>
      <w:divBdr>
        <w:top w:val="none" w:sz="0" w:space="0" w:color="auto"/>
        <w:left w:val="none" w:sz="0" w:space="0" w:color="auto"/>
        <w:bottom w:val="none" w:sz="0" w:space="0" w:color="auto"/>
        <w:right w:val="none" w:sz="0" w:space="0" w:color="auto"/>
      </w:divBdr>
    </w:div>
    <w:div w:id="1023550821">
      <w:bodyDiv w:val="1"/>
      <w:marLeft w:val="0"/>
      <w:marRight w:val="0"/>
      <w:marTop w:val="0"/>
      <w:marBottom w:val="0"/>
      <w:divBdr>
        <w:top w:val="none" w:sz="0" w:space="0" w:color="auto"/>
        <w:left w:val="none" w:sz="0" w:space="0" w:color="auto"/>
        <w:bottom w:val="none" w:sz="0" w:space="0" w:color="auto"/>
        <w:right w:val="none" w:sz="0" w:space="0" w:color="auto"/>
      </w:divBdr>
    </w:div>
    <w:div w:id="1026294953">
      <w:bodyDiv w:val="1"/>
      <w:marLeft w:val="0"/>
      <w:marRight w:val="0"/>
      <w:marTop w:val="0"/>
      <w:marBottom w:val="0"/>
      <w:divBdr>
        <w:top w:val="none" w:sz="0" w:space="0" w:color="auto"/>
        <w:left w:val="none" w:sz="0" w:space="0" w:color="auto"/>
        <w:bottom w:val="none" w:sz="0" w:space="0" w:color="auto"/>
        <w:right w:val="none" w:sz="0" w:space="0" w:color="auto"/>
      </w:divBdr>
    </w:div>
    <w:div w:id="1030834920">
      <w:bodyDiv w:val="1"/>
      <w:marLeft w:val="0"/>
      <w:marRight w:val="0"/>
      <w:marTop w:val="0"/>
      <w:marBottom w:val="0"/>
      <w:divBdr>
        <w:top w:val="none" w:sz="0" w:space="0" w:color="auto"/>
        <w:left w:val="none" w:sz="0" w:space="0" w:color="auto"/>
        <w:bottom w:val="none" w:sz="0" w:space="0" w:color="auto"/>
        <w:right w:val="none" w:sz="0" w:space="0" w:color="auto"/>
      </w:divBdr>
    </w:div>
    <w:div w:id="1031491335">
      <w:bodyDiv w:val="1"/>
      <w:marLeft w:val="0"/>
      <w:marRight w:val="0"/>
      <w:marTop w:val="0"/>
      <w:marBottom w:val="0"/>
      <w:divBdr>
        <w:top w:val="none" w:sz="0" w:space="0" w:color="auto"/>
        <w:left w:val="none" w:sz="0" w:space="0" w:color="auto"/>
        <w:bottom w:val="none" w:sz="0" w:space="0" w:color="auto"/>
        <w:right w:val="none" w:sz="0" w:space="0" w:color="auto"/>
      </w:divBdr>
    </w:div>
    <w:div w:id="1036466859">
      <w:bodyDiv w:val="1"/>
      <w:marLeft w:val="0"/>
      <w:marRight w:val="0"/>
      <w:marTop w:val="0"/>
      <w:marBottom w:val="0"/>
      <w:divBdr>
        <w:top w:val="none" w:sz="0" w:space="0" w:color="auto"/>
        <w:left w:val="none" w:sz="0" w:space="0" w:color="auto"/>
        <w:bottom w:val="none" w:sz="0" w:space="0" w:color="auto"/>
        <w:right w:val="none" w:sz="0" w:space="0" w:color="auto"/>
      </w:divBdr>
    </w:div>
    <w:div w:id="1037658571">
      <w:bodyDiv w:val="1"/>
      <w:marLeft w:val="0"/>
      <w:marRight w:val="0"/>
      <w:marTop w:val="0"/>
      <w:marBottom w:val="0"/>
      <w:divBdr>
        <w:top w:val="none" w:sz="0" w:space="0" w:color="auto"/>
        <w:left w:val="none" w:sz="0" w:space="0" w:color="auto"/>
        <w:bottom w:val="none" w:sz="0" w:space="0" w:color="auto"/>
        <w:right w:val="none" w:sz="0" w:space="0" w:color="auto"/>
      </w:divBdr>
    </w:div>
    <w:div w:id="1039472910">
      <w:bodyDiv w:val="1"/>
      <w:marLeft w:val="0"/>
      <w:marRight w:val="0"/>
      <w:marTop w:val="0"/>
      <w:marBottom w:val="0"/>
      <w:divBdr>
        <w:top w:val="none" w:sz="0" w:space="0" w:color="auto"/>
        <w:left w:val="none" w:sz="0" w:space="0" w:color="auto"/>
        <w:bottom w:val="none" w:sz="0" w:space="0" w:color="auto"/>
        <w:right w:val="none" w:sz="0" w:space="0" w:color="auto"/>
      </w:divBdr>
    </w:div>
    <w:div w:id="1050766100">
      <w:bodyDiv w:val="1"/>
      <w:marLeft w:val="0"/>
      <w:marRight w:val="0"/>
      <w:marTop w:val="0"/>
      <w:marBottom w:val="0"/>
      <w:divBdr>
        <w:top w:val="none" w:sz="0" w:space="0" w:color="auto"/>
        <w:left w:val="none" w:sz="0" w:space="0" w:color="auto"/>
        <w:bottom w:val="none" w:sz="0" w:space="0" w:color="auto"/>
        <w:right w:val="none" w:sz="0" w:space="0" w:color="auto"/>
      </w:divBdr>
    </w:div>
    <w:div w:id="1054423754">
      <w:bodyDiv w:val="1"/>
      <w:marLeft w:val="0"/>
      <w:marRight w:val="0"/>
      <w:marTop w:val="0"/>
      <w:marBottom w:val="0"/>
      <w:divBdr>
        <w:top w:val="none" w:sz="0" w:space="0" w:color="auto"/>
        <w:left w:val="none" w:sz="0" w:space="0" w:color="auto"/>
        <w:bottom w:val="none" w:sz="0" w:space="0" w:color="auto"/>
        <w:right w:val="none" w:sz="0" w:space="0" w:color="auto"/>
      </w:divBdr>
    </w:div>
    <w:div w:id="1064838393">
      <w:bodyDiv w:val="1"/>
      <w:marLeft w:val="0"/>
      <w:marRight w:val="0"/>
      <w:marTop w:val="0"/>
      <w:marBottom w:val="0"/>
      <w:divBdr>
        <w:top w:val="none" w:sz="0" w:space="0" w:color="auto"/>
        <w:left w:val="none" w:sz="0" w:space="0" w:color="auto"/>
        <w:bottom w:val="none" w:sz="0" w:space="0" w:color="auto"/>
        <w:right w:val="none" w:sz="0" w:space="0" w:color="auto"/>
      </w:divBdr>
    </w:div>
    <w:div w:id="1072704183">
      <w:bodyDiv w:val="1"/>
      <w:marLeft w:val="0"/>
      <w:marRight w:val="0"/>
      <w:marTop w:val="0"/>
      <w:marBottom w:val="0"/>
      <w:divBdr>
        <w:top w:val="none" w:sz="0" w:space="0" w:color="auto"/>
        <w:left w:val="none" w:sz="0" w:space="0" w:color="auto"/>
        <w:bottom w:val="none" w:sz="0" w:space="0" w:color="auto"/>
        <w:right w:val="none" w:sz="0" w:space="0" w:color="auto"/>
      </w:divBdr>
    </w:div>
    <w:div w:id="1083723203">
      <w:bodyDiv w:val="1"/>
      <w:marLeft w:val="0"/>
      <w:marRight w:val="0"/>
      <w:marTop w:val="0"/>
      <w:marBottom w:val="0"/>
      <w:divBdr>
        <w:top w:val="none" w:sz="0" w:space="0" w:color="auto"/>
        <w:left w:val="none" w:sz="0" w:space="0" w:color="auto"/>
        <w:bottom w:val="none" w:sz="0" w:space="0" w:color="auto"/>
        <w:right w:val="none" w:sz="0" w:space="0" w:color="auto"/>
      </w:divBdr>
    </w:div>
    <w:div w:id="1084112909">
      <w:bodyDiv w:val="1"/>
      <w:marLeft w:val="0"/>
      <w:marRight w:val="0"/>
      <w:marTop w:val="0"/>
      <w:marBottom w:val="0"/>
      <w:divBdr>
        <w:top w:val="none" w:sz="0" w:space="0" w:color="auto"/>
        <w:left w:val="none" w:sz="0" w:space="0" w:color="auto"/>
        <w:bottom w:val="none" w:sz="0" w:space="0" w:color="auto"/>
        <w:right w:val="none" w:sz="0" w:space="0" w:color="auto"/>
      </w:divBdr>
    </w:div>
    <w:div w:id="1099639736">
      <w:bodyDiv w:val="1"/>
      <w:marLeft w:val="0"/>
      <w:marRight w:val="0"/>
      <w:marTop w:val="0"/>
      <w:marBottom w:val="0"/>
      <w:divBdr>
        <w:top w:val="none" w:sz="0" w:space="0" w:color="auto"/>
        <w:left w:val="none" w:sz="0" w:space="0" w:color="auto"/>
        <w:bottom w:val="none" w:sz="0" w:space="0" w:color="auto"/>
        <w:right w:val="none" w:sz="0" w:space="0" w:color="auto"/>
      </w:divBdr>
    </w:div>
    <w:div w:id="1101218479">
      <w:bodyDiv w:val="1"/>
      <w:marLeft w:val="0"/>
      <w:marRight w:val="0"/>
      <w:marTop w:val="0"/>
      <w:marBottom w:val="0"/>
      <w:divBdr>
        <w:top w:val="none" w:sz="0" w:space="0" w:color="auto"/>
        <w:left w:val="none" w:sz="0" w:space="0" w:color="auto"/>
        <w:bottom w:val="none" w:sz="0" w:space="0" w:color="auto"/>
        <w:right w:val="none" w:sz="0" w:space="0" w:color="auto"/>
      </w:divBdr>
    </w:div>
    <w:div w:id="1113012590">
      <w:bodyDiv w:val="1"/>
      <w:marLeft w:val="0"/>
      <w:marRight w:val="0"/>
      <w:marTop w:val="0"/>
      <w:marBottom w:val="0"/>
      <w:divBdr>
        <w:top w:val="none" w:sz="0" w:space="0" w:color="auto"/>
        <w:left w:val="none" w:sz="0" w:space="0" w:color="auto"/>
        <w:bottom w:val="none" w:sz="0" w:space="0" w:color="auto"/>
        <w:right w:val="none" w:sz="0" w:space="0" w:color="auto"/>
      </w:divBdr>
    </w:div>
    <w:div w:id="1115446414">
      <w:bodyDiv w:val="1"/>
      <w:marLeft w:val="0"/>
      <w:marRight w:val="0"/>
      <w:marTop w:val="0"/>
      <w:marBottom w:val="0"/>
      <w:divBdr>
        <w:top w:val="none" w:sz="0" w:space="0" w:color="auto"/>
        <w:left w:val="none" w:sz="0" w:space="0" w:color="auto"/>
        <w:bottom w:val="none" w:sz="0" w:space="0" w:color="auto"/>
        <w:right w:val="none" w:sz="0" w:space="0" w:color="auto"/>
      </w:divBdr>
    </w:div>
    <w:div w:id="1122651104">
      <w:bodyDiv w:val="1"/>
      <w:marLeft w:val="0"/>
      <w:marRight w:val="0"/>
      <w:marTop w:val="0"/>
      <w:marBottom w:val="0"/>
      <w:divBdr>
        <w:top w:val="none" w:sz="0" w:space="0" w:color="auto"/>
        <w:left w:val="none" w:sz="0" w:space="0" w:color="auto"/>
        <w:bottom w:val="none" w:sz="0" w:space="0" w:color="auto"/>
        <w:right w:val="none" w:sz="0" w:space="0" w:color="auto"/>
      </w:divBdr>
    </w:div>
    <w:div w:id="1125849341">
      <w:bodyDiv w:val="1"/>
      <w:marLeft w:val="0"/>
      <w:marRight w:val="0"/>
      <w:marTop w:val="0"/>
      <w:marBottom w:val="0"/>
      <w:divBdr>
        <w:top w:val="none" w:sz="0" w:space="0" w:color="auto"/>
        <w:left w:val="none" w:sz="0" w:space="0" w:color="auto"/>
        <w:bottom w:val="none" w:sz="0" w:space="0" w:color="auto"/>
        <w:right w:val="none" w:sz="0" w:space="0" w:color="auto"/>
      </w:divBdr>
    </w:div>
    <w:div w:id="1129858067">
      <w:bodyDiv w:val="1"/>
      <w:marLeft w:val="0"/>
      <w:marRight w:val="0"/>
      <w:marTop w:val="0"/>
      <w:marBottom w:val="0"/>
      <w:divBdr>
        <w:top w:val="none" w:sz="0" w:space="0" w:color="auto"/>
        <w:left w:val="none" w:sz="0" w:space="0" w:color="auto"/>
        <w:bottom w:val="none" w:sz="0" w:space="0" w:color="auto"/>
        <w:right w:val="none" w:sz="0" w:space="0" w:color="auto"/>
      </w:divBdr>
    </w:div>
    <w:div w:id="1130511414">
      <w:bodyDiv w:val="1"/>
      <w:marLeft w:val="0"/>
      <w:marRight w:val="0"/>
      <w:marTop w:val="0"/>
      <w:marBottom w:val="0"/>
      <w:divBdr>
        <w:top w:val="none" w:sz="0" w:space="0" w:color="auto"/>
        <w:left w:val="none" w:sz="0" w:space="0" w:color="auto"/>
        <w:bottom w:val="none" w:sz="0" w:space="0" w:color="auto"/>
        <w:right w:val="none" w:sz="0" w:space="0" w:color="auto"/>
      </w:divBdr>
    </w:div>
    <w:div w:id="1135836447">
      <w:bodyDiv w:val="1"/>
      <w:marLeft w:val="0"/>
      <w:marRight w:val="0"/>
      <w:marTop w:val="0"/>
      <w:marBottom w:val="0"/>
      <w:divBdr>
        <w:top w:val="none" w:sz="0" w:space="0" w:color="auto"/>
        <w:left w:val="none" w:sz="0" w:space="0" w:color="auto"/>
        <w:bottom w:val="none" w:sz="0" w:space="0" w:color="auto"/>
        <w:right w:val="none" w:sz="0" w:space="0" w:color="auto"/>
      </w:divBdr>
    </w:div>
    <w:div w:id="1147432809">
      <w:bodyDiv w:val="1"/>
      <w:marLeft w:val="0"/>
      <w:marRight w:val="0"/>
      <w:marTop w:val="0"/>
      <w:marBottom w:val="0"/>
      <w:divBdr>
        <w:top w:val="none" w:sz="0" w:space="0" w:color="auto"/>
        <w:left w:val="none" w:sz="0" w:space="0" w:color="auto"/>
        <w:bottom w:val="none" w:sz="0" w:space="0" w:color="auto"/>
        <w:right w:val="none" w:sz="0" w:space="0" w:color="auto"/>
      </w:divBdr>
    </w:div>
    <w:div w:id="1149009371">
      <w:bodyDiv w:val="1"/>
      <w:marLeft w:val="0"/>
      <w:marRight w:val="0"/>
      <w:marTop w:val="0"/>
      <w:marBottom w:val="0"/>
      <w:divBdr>
        <w:top w:val="none" w:sz="0" w:space="0" w:color="auto"/>
        <w:left w:val="none" w:sz="0" w:space="0" w:color="auto"/>
        <w:bottom w:val="none" w:sz="0" w:space="0" w:color="auto"/>
        <w:right w:val="none" w:sz="0" w:space="0" w:color="auto"/>
      </w:divBdr>
    </w:div>
    <w:div w:id="1156610218">
      <w:bodyDiv w:val="1"/>
      <w:marLeft w:val="0"/>
      <w:marRight w:val="0"/>
      <w:marTop w:val="0"/>
      <w:marBottom w:val="0"/>
      <w:divBdr>
        <w:top w:val="none" w:sz="0" w:space="0" w:color="auto"/>
        <w:left w:val="none" w:sz="0" w:space="0" w:color="auto"/>
        <w:bottom w:val="none" w:sz="0" w:space="0" w:color="auto"/>
        <w:right w:val="none" w:sz="0" w:space="0" w:color="auto"/>
      </w:divBdr>
    </w:div>
    <w:div w:id="1161774275">
      <w:bodyDiv w:val="1"/>
      <w:marLeft w:val="0"/>
      <w:marRight w:val="0"/>
      <w:marTop w:val="0"/>
      <w:marBottom w:val="0"/>
      <w:divBdr>
        <w:top w:val="none" w:sz="0" w:space="0" w:color="auto"/>
        <w:left w:val="none" w:sz="0" w:space="0" w:color="auto"/>
        <w:bottom w:val="none" w:sz="0" w:space="0" w:color="auto"/>
        <w:right w:val="none" w:sz="0" w:space="0" w:color="auto"/>
      </w:divBdr>
    </w:div>
    <w:div w:id="1166365896">
      <w:bodyDiv w:val="1"/>
      <w:marLeft w:val="0"/>
      <w:marRight w:val="0"/>
      <w:marTop w:val="0"/>
      <w:marBottom w:val="0"/>
      <w:divBdr>
        <w:top w:val="none" w:sz="0" w:space="0" w:color="auto"/>
        <w:left w:val="none" w:sz="0" w:space="0" w:color="auto"/>
        <w:bottom w:val="none" w:sz="0" w:space="0" w:color="auto"/>
        <w:right w:val="none" w:sz="0" w:space="0" w:color="auto"/>
      </w:divBdr>
    </w:div>
    <w:div w:id="1169977525">
      <w:bodyDiv w:val="1"/>
      <w:marLeft w:val="0"/>
      <w:marRight w:val="0"/>
      <w:marTop w:val="0"/>
      <w:marBottom w:val="0"/>
      <w:divBdr>
        <w:top w:val="none" w:sz="0" w:space="0" w:color="auto"/>
        <w:left w:val="none" w:sz="0" w:space="0" w:color="auto"/>
        <w:bottom w:val="none" w:sz="0" w:space="0" w:color="auto"/>
        <w:right w:val="none" w:sz="0" w:space="0" w:color="auto"/>
      </w:divBdr>
    </w:div>
    <w:div w:id="1175726584">
      <w:bodyDiv w:val="1"/>
      <w:marLeft w:val="0"/>
      <w:marRight w:val="0"/>
      <w:marTop w:val="0"/>
      <w:marBottom w:val="0"/>
      <w:divBdr>
        <w:top w:val="none" w:sz="0" w:space="0" w:color="auto"/>
        <w:left w:val="none" w:sz="0" w:space="0" w:color="auto"/>
        <w:bottom w:val="none" w:sz="0" w:space="0" w:color="auto"/>
        <w:right w:val="none" w:sz="0" w:space="0" w:color="auto"/>
      </w:divBdr>
    </w:div>
    <w:div w:id="1189760609">
      <w:bodyDiv w:val="1"/>
      <w:marLeft w:val="0"/>
      <w:marRight w:val="0"/>
      <w:marTop w:val="0"/>
      <w:marBottom w:val="0"/>
      <w:divBdr>
        <w:top w:val="none" w:sz="0" w:space="0" w:color="auto"/>
        <w:left w:val="none" w:sz="0" w:space="0" w:color="auto"/>
        <w:bottom w:val="none" w:sz="0" w:space="0" w:color="auto"/>
        <w:right w:val="none" w:sz="0" w:space="0" w:color="auto"/>
      </w:divBdr>
    </w:div>
    <w:div w:id="1195314248">
      <w:bodyDiv w:val="1"/>
      <w:marLeft w:val="0"/>
      <w:marRight w:val="0"/>
      <w:marTop w:val="0"/>
      <w:marBottom w:val="0"/>
      <w:divBdr>
        <w:top w:val="none" w:sz="0" w:space="0" w:color="auto"/>
        <w:left w:val="none" w:sz="0" w:space="0" w:color="auto"/>
        <w:bottom w:val="none" w:sz="0" w:space="0" w:color="auto"/>
        <w:right w:val="none" w:sz="0" w:space="0" w:color="auto"/>
      </w:divBdr>
    </w:div>
    <w:div w:id="1196500036">
      <w:bodyDiv w:val="1"/>
      <w:marLeft w:val="0"/>
      <w:marRight w:val="0"/>
      <w:marTop w:val="0"/>
      <w:marBottom w:val="0"/>
      <w:divBdr>
        <w:top w:val="none" w:sz="0" w:space="0" w:color="auto"/>
        <w:left w:val="none" w:sz="0" w:space="0" w:color="auto"/>
        <w:bottom w:val="none" w:sz="0" w:space="0" w:color="auto"/>
        <w:right w:val="none" w:sz="0" w:space="0" w:color="auto"/>
      </w:divBdr>
    </w:div>
    <w:div w:id="1197932862">
      <w:bodyDiv w:val="1"/>
      <w:marLeft w:val="0"/>
      <w:marRight w:val="0"/>
      <w:marTop w:val="0"/>
      <w:marBottom w:val="0"/>
      <w:divBdr>
        <w:top w:val="none" w:sz="0" w:space="0" w:color="auto"/>
        <w:left w:val="none" w:sz="0" w:space="0" w:color="auto"/>
        <w:bottom w:val="none" w:sz="0" w:space="0" w:color="auto"/>
        <w:right w:val="none" w:sz="0" w:space="0" w:color="auto"/>
      </w:divBdr>
    </w:div>
    <w:div w:id="1200512687">
      <w:bodyDiv w:val="1"/>
      <w:marLeft w:val="0"/>
      <w:marRight w:val="0"/>
      <w:marTop w:val="0"/>
      <w:marBottom w:val="0"/>
      <w:divBdr>
        <w:top w:val="none" w:sz="0" w:space="0" w:color="auto"/>
        <w:left w:val="none" w:sz="0" w:space="0" w:color="auto"/>
        <w:bottom w:val="none" w:sz="0" w:space="0" w:color="auto"/>
        <w:right w:val="none" w:sz="0" w:space="0" w:color="auto"/>
      </w:divBdr>
    </w:div>
    <w:div w:id="1207529317">
      <w:bodyDiv w:val="1"/>
      <w:marLeft w:val="0"/>
      <w:marRight w:val="0"/>
      <w:marTop w:val="0"/>
      <w:marBottom w:val="0"/>
      <w:divBdr>
        <w:top w:val="none" w:sz="0" w:space="0" w:color="auto"/>
        <w:left w:val="none" w:sz="0" w:space="0" w:color="auto"/>
        <w:bottom w:val="none" w:sz="0" w:space="0" w:color="auto"/>
        <w:right w:val="none" w:sz="0" w:space="0" w:color="auto"/>
      </w:divBdr>
    </w:div>
    <w:div w:id="1210073982">
      <w:bodyDiv w:val="1"/>
      <w:marLeft w:val="0"/>
      <w:marRight w:val="0"/>
      <w:marTop w:val="0"/>
      <w:marBottom w:val="0"/>
      <w:divBdr>
        <w:top w:val="none" w:sz="0" w:space="0" w:color="auto"/>
        <w:left w:val="none" w:sz="0" w:space="0" w:color="auto"/>
        <w:bottom w:val="none" w:sz="0" w:space="0" w:color="auto"/>
        <w:right w:val="none" w:sz="0" w:space="0" w:color="auto"/>
      </w:divBdr>
    </w:div>
    <w:div w:id="1217860048">
      <w:bodyDiv w:val="1"/>
      <w:marLeft w:val="0"/>
      <w:marRight w:val="0"/>
      <w:marTop w:val="0"/>
      <w:marBottom w:val="0"/>
      <w:divBdr>
        <w:top w:val="none" w:sz="0" w:space="0" w:color="auto"/>
        <w:left w:val="none" w:sz="0" w:space="0" w:color="auto"/>
        <w:bottom w:val="none" w:sz="0" w:space="0" w:color="auto"/>
        <w:right w:val="none" w:sz="0" w:space="0" w:color="auto"/>
      </w:divBdr>
    </w:div>
    <w:div w:id="1219125135">
      <w:bodyDiv w:val="1"/>
      <w:marLeft w:val="0"/>
      <w:marRight w:val="0"/>
      <w:marTop w:val="0"/>
      <w:marBottom w:val="0"/>
      <w:divBdr>
        <w:top w:val="none" w:sz="0" w:space="0" w:color="auto"/>
        <w:left w:val="none" w:sz="0" w:space="0" w:color="auto"/>
        <w:bottom w:val="none" w:sz="0" w:space="0" w:color="auto"/>
        <w:right w:val="none" w:sz="0" w:space="0" w:color="auto"/>
      </w:divBdr>
    </w:div>
    <w:div w:id="1219323469">
      <w:bodyDiv w:val="1"/>
      <w:marLeft w:val="0"/>
      <w:marRight w:val="0"/>
      <w:marTop w:val="0"/>
      <w:marBottom w:val="0"/>
      <w:divBdr>
        <w:top w:val="none" w:sz="0" w:space="0" w:color="auto"/>
        <w:left w:val="none" w:sz="0" w:space="0" w:color="auto"/>
        <w:bottom w:val="none" w:sz="0" w:space="0" w:color="auto"/>
        <w:right w:val="none" w:sz="0" w:space="0" w:color="auto"/>
      </w:divBdr>
    </w:div>
    <w:div w:id="1219587425">
      <w:bodyDiv w:val="1"/>
      <w:marLeft w:val="0"/>
      <w:marRight w:val="0"/>
      <w:marTop w:val="0"/>
      <w:marBottom w:val="0"/>
      <w:divBdr>
        <w:top w:val="none" w:sz="0" w:space="0" w:color="auto"/>
        <w:left w:val="none" w:sz="0" w:space="0" w:color="auto"/>
        <w:bottom w:val="none" w:sz="0" w:space="0" w:color="auto"/>
        <w:right w:val="none" w:sz="0" w:space="0" w:color="auto"/>
      </w:divBdr>
    </w:div>
    <w:div w:id="1221213555">
      <w:bodyDiv w:val="1"/>
      <w:marLeft w:val="0"/>
      <w:marRight w:val="0"/>
      <w:marTop w:val="0"/>
      <w:marBottom w:val="0"/>
      <w:divBdr>
        <w:top w:val="none" w:sz="0" w:space="0" w:color="auto"/>
        <w:left w:val="none" w:sz="0" w:space="0" w:color="auto"/>
        <w:bottom w:val="none" w:sz="0" w:space="0" w:color="auto"/>
        <w:right w:val="none" w:sz="0" w:space="0" w:color="auto"/>
      </w:divBdr>
    </w:div>
    <w:div w:id="1224635287">
      <w:bodyDiv w:val="1"/>
      <w:marLeft w:val="0"/>
      <w:marRight w:val="0"/>
      <w:marTop w:val="0"/>
      <w:marBottom w:val="0"/>
      <w:divBdr>
        <w:top w:val="none" w:sz="0" w:space="0" w:color="auto"/>
        <w:left w:val="none" w:sz="0" w:space="0" w:color="auto"/>
        <w:bottom w:val="none" w:sz="0" w:space="0" w:color="auto"/>
        <w:right w:val="none" w:sz="0" w:space="0" w:color="auto"/>
      </w:divBdr>
    </w:div>
    <w:div w:id="1226573632">
      <w:bodyDiv w:val="1"/>
      <w:marLeft w:val="0"/>
      <w:marRight w:val="0"/>
      <w:marTop w:val="0"/>
      <w:marBottom w:val="0"/>
      <w:divBdr>
        <w:top w:val="none" w:sz="0" w:space="0" w:color="auto"/>
        <w:left w:val="none" w:sz="0" w:space="0" w:color="auto"/>
        <w:bottom w:val="none" w:sz="0" w:space="0" w:color="auto"/>
        <w:right w:val="none" w:sz="0" w:space="0" w:color="auto"/>
      </w:divBdr>
    </w:div>
    <w:div w:id="1236354536">
      <w:bodyDiv w:val="1"/>
      <w:marLeft w:val="0"/>
      <w:marRight w:val="0"/>
      <w:marTop w:val="0"/>
      <w:marBottom w:val="0"/>
      <w:divBdr>
        <w:top w:val="none" w:sz="0" w:space="0" w:color="auto"/>
        <w:left w:val="none" w:sz="0" w:space="0" w:color="auto"/>
        <w:bottom w:val="none" w:sz="0" w:space="0" w:color="auto"/>
        <w:right w:val="none" w:sz="0" w:space="0" w:color="auto"/>
      </w:divBdr>
    </w:div>
    <w:div w:id="1250775080">
      <w:bodyDiv w:val="1"/>
      <w:marLeft w:val="0"/>
      <w:marRight w:val="0"/>
      <w:marTop w:val="0"/>
      <w:marBottom w:val="0"/>
      <w:divBdr>
        <w:top w:val="none" w:sz="0" w:space="0" w:color="auto"/>
        <w:left w:val="none" w:sz="0" w:space="0" w:color="auto"/>
        <w:bottom w:val="none" w:sz="0" w:space="0" w:color="auto"/>
        <w:right w:val="none" w:sz="0" w:space="0" w:color="auto"/>
      </w:divBdr>
    </w:div>
    <w:div w:id="1259093357">
      <w:bodyDiv w:val="1"/>
      <w:marLeft w:val="0"/>
      <w:marRight w:val="0"/>
      <w:marTop w:val="0"/>
      <w:marBottom w:val="0"/>
      <w:divBdr>
        <w:top w:val="none" w:sz="0" w:space="0" w:color="auto"/>
        <w:left w:val="none" w:sz="0" w:space="0" w:color="auto"/>
        <w:bottom w:val="none" w:sz="0" w:space="0" w:color="auto"/>
        <w:right w:val="none" w:sz="0" w:space="0" w:color="auto"/>
      </w:divBdr>
    </w:div>
    <w:div w:id="1280800772">
      <w:bodyDiv w:val="1"/>
      <w:marLeft w:val="0"/>
      <w:marRight w:val="0"/>
      <w:marTop w:val="0"/>
      <w:marBottom w:val="0"/>
      <w:divBdr>
        <w:top w:val="none" w:sz="0" w:space="0" w:color="auto"/>
        <w:left w:val="none" w:sz="0" w:space="0" w:color="auto"/>
        <w:bottom w:val="none" w:sz="0" w:space="0" w:color="auto"/>
        <w:right w:val="none" w:sz="0" w:space="0" w:color="auto"/>
      </w:divBdr>
    </w:div>
    <w:div w:id="1292981157">
      <w:bodyDiv w:val="1"/>
      <w:marLeft w:val="0"/>
      <w:marRight w:val="0"/>
      <w:marTop w:val="0"/>
      <w:marBottom w:val="0"/>
      <w:divBdr>
        <w:top w:val="none" w:sz="0" w:space="0" w:color="auto"/>
        <w:left w:val="none" w:sz="0" w:space="0" w:color="auto"/>
        <w:bottom w:val="none" w:sz="0" w:space="0" w:color="auto"/>
        <w:right w:val="none" w:sz="0" w:space="0" w:color="auto"/>
      </w:divBdr>
    </w:div>
    <w:div w:id="1293753819">
      <w:bodyDiv w:val="1"/>
      <w:marLeft w:val="0"/>
      <w:marRight w:val="0"/>
      <w:marTop w:val="0"/>
      <w:marBottom w:val="0"/>
      <w:divBdr>
        <w:top w:val="none" w:sz="0" w:space="0" w:color="auto"/>
        <w:left w:val="none" w:sz="0" w:space="0" w:color="auto"/>
        <w:bottom w:val="none" w:sz="0" w:space="0" w:color="auto"/>
        <w:right w:val="none" w:sz="0" w:space="0" w:color="auto"/>
      </w:divBdr>
    </w:div>
    <w:div w:id="1312448153">
      <w:bodyDiv w:val="1"/>
      <w:marLeft w:val="0"/>
      <w:marRight w:val="0"/>
      <w:marTop w:val="0"/>
      <w:marBottom w:val="0"/>
      <w:divBdr>
        <w:top w:val="none" w:sz="0" w:space="0" w:color="auto"/>
        <w:left w:val="none" w:sz="0" w:space="0" w:color="auto"/>
        <w:bottom w:val="none" w:sz="0" w:space="0" w:color="auto"/>
        <w:right w:val="none" w:sz="0" w:space="0" w:color="auto"/>
      </w:divBdr>
    </w:div>
    <w:div w:id="1322350973">
      <w:bodyDiv w:val="1"/>
      <w:marLeft w:val="0"/>
      <w:marRight w:val="0"/>
      <w:marTop w:val="0"/>
      <w:marBottom w:val="0"/>
      <w:divBdr>
        <w:top w:val="none" w:sz="0" w:space="0" w:color="auto"/>
        <w:left w:val="none" w:sz="0" w:space="0" w:color="auto"/>
        <w:bottom w:val="none" w:sz="0" w:space="0" w:color="auto"/>
        <w:right w:val="none" w:sz="0" w:space="0" w:color="auto"/>
      </w:divBdr>
    </w:div>
    <w:div w:id="1323973740">
      <w:bodyDiv w:val="1"/>
      <w:marLeft w:val="0"/>
      <w:marRight w:val="0"/>
      <w:marTop w:val="0"/>
      <w:marBottom w:val="0"/>
      <w:divBdr>
        <w:top w:val="none" w:sz="0" w:space="0" w:color="auto"/>
        <w:left w:val="none" w:sz="0" w:space="0" w:color="auto"/>
        <w:bottom w:val="none" w:sz="0" w:space="0" w:color="auto"/>
        <w:right w:val="none" w:sz="0" w:space="0" w:color="auto"/>
      </w:divBdr>
    </w:div>
    <w:div w:id="1324550894">
      <w:bodyDiv w:val="1"/>
      <w:marLeft w:val="0"/>
      <w:marRight w:val="0"/>
      <w:marTop w:val="0"/>
      <w:marBottom w:val="0"/>
      <w:divBdr>
        <w:top w:val="none" w:sz="0" w:space="0" w:color="auto"/>
        <w:left w:val="none" w:sz="0" w:space="0" w:color="auto"/>
        <w:bottom w:val="none" w:sz="0" w:space="0" w:color="auto"/>
        <w:right w:val="none" w:sz="0" w:space="0" w:color="auto"/>
      </w:divBdr>
    </w:div>
    <w:div w:id="1326712158">
      <w:bodyDiv w:val="1"/>
      <w:marLeft w:val="0"/>
      <w:marRight w:val="0"/>
      <w:marTop w:val="0"/>
      <w:marBottom w:val="0"/>
      <w:divBdr>
        <w:top w:val="none" w:sz="0" w:space="0" w:color="auto"/>
        <w:left w:val="none" w:sz="0" w:space="0" w:color="auto"/>
        <w:bottom w:val="none" w:sz="0" w:space="0" w:color="auto"/>
        <w:right w:val="none" w:sz="0" w:space="0" w:color="auto"/>
      </w:divBdr>
    </w:div>
    <w:div w:id="1327703318">
      <w:bodyDiv w:val="1"/>
      <w:marLeft w:val="0"/>
      <w:marRight w:val="0"/>
      <w:marTop w:val="0"/>
      <w:marBottom w:val="0"/>
      <w:divBdr>
        <w:top w:val="none" w:sz="0" w:space="0" w:color="auto"/>
        <w:left w:val="none" w:sz="0" w:space="0" w:color="auto"/>
        <w:bottom w:val="none" w:sz="0" w:space="0" w:color="auto"/>
        <w:right w:val="none" w:sz="0" w:space="0" w:color="auto"/>
      </w:divBdr>
    </w:div>
    <w:div w:id="1328244140">
      <w:bodyDiv w:val="1"/>
      <w:marLeft w:val="0"/>
      <w:marRight w:val="0"/>
      <w:marTop w:val="0"/>
      <w:marBottom w:val="0"/>
      <w:divBdr>
        <w:top w:val="none" w:sz="0" w:space="0" w:color="auto"/>
        <w:left w:val="none" w:sz="0" w:space="0" w:color="auto"/>
        <w:bottom w:val="none" w:sz="0" w:space="0" w:color="auto"/>
        <w:right w:val="none" w:sz="0" w:space="0" w:color="auto"/>
      </w:divBdr>
    </w:div>
    <w:div w:id="1341540087">
      <w:bodyDiv w:val="1"/>
      <w:marLeft w:val="0"/>
      <w:marRight w:val="0"/>
      <w:marTop w:val="0"/>
      <w:marBottom w:val="0"/>
      <w:divBdr>
        <w:top w:val="none" w:sz="0" w:space="0" w:color="auto"/>
        <w:left w:val="none" w:sz="0" w:space="0" w:color="auto"/>
        <w:bottom w:val="none" w:sz="0" w:space="0" w:color="auto"/>
        <w:right w:val="none" w:sz="0" w:space="0" w:color="auto"/>
      </w:divBdr>
    </w:div>
    <w:div w:id="1348288904">
      <w:bodyDiv w:val="1"/>
      <w:marLeft w:val="0"/>
      <w:marRight w:val="0"/>
      <w:marTop w:val="0"/>
      <w:marBottom w:val="0"/>
      <w:divBdr>
        <w:top w:val="none" w:sz="0" w:space="0" w:color="auto"/>
        <w:left w:val="none" w:sz="0" w:space="0" w:color="auto"/>
        <w:bottom w:val="none" w:sz="0" w:space="0" w:color="auto"/>
        <w:right w:val="none" w:sz="0" w:space="0" w:color="auto"/>
      </w:divBdr>
    </w:div>
    <w:div w:id="1348948137">
      <w:bodyDiv w:val="1"/>
      <w:marLeft w:val="0"/>
      <w:marRight w:val="0"/>
      <w:marTop w:val="0"/>
      <w:marBottom w:val="0"/>
      <w:divBdr>
        <w:top w:val="none" w:sz="0" w:space="0" w:color="auto"/>
        <w:left w:val="none" w:sz="0" w:space="0" w:color="auto"/>
        <w:bottom w:val="none" w:sz="0" w:space="0" w:color="auto"/>
        <w:right w:val="none" w:sz="0" w:space="0" w:color="auto"/>
      </w:divBdr>
    </w:div>
    <w:div w:id="1357466462">
      <w:bodyDiv w:val="1"/>
      <w:marLeft w:val="0"/>
      <w:marRight w:val="0"/>
      <w:marTop w:val="0"/>
      <w:marBottom w:val="0"/>
      <w:divBdr>
        <w:top w:val="none" w:sz="0" w:space="0" w:color="auto"/>
        <w:left w:val="none" w:sz="0" w:space="0" w:color="auto"/>
        <w:bottom w:val="none" w:sz="0" w:space="0" w:color="auto"/>
        <w:right w:val="none" w:sz="0" w:space="0" w:color="auto"/>
      </w:divBdr>
    </w:div>
    <w:div w:id="1364134843">
      <w:bodyDiv w:val="1"/>
      <w:marLeft w:val="0"/>
      <w:marRight w:val="0"/>
      <w:marTop w:val="0"/>
      <w:marBottom w:val="0"/>
      <w:divBdr>
        <w:top w:val="none" w:sz="0" w:space="0" w:color="auto"/>
        <w:left w:val="none" w:sz="0" w:space="0" w:color="auto"/>
        <w:bottom w:val="none" w:sz="0" w:space="0" w:color="auto"/>
        <w:right w:val="none" w:sz="0" w:space="0" w:color="auto"/>
      </w:divBdr>
    </w:div>
    <w:div w:id="1368992991">
      <w:bodyDiv w:val="1"/>
      <w:marLeft w:val="0"/>
      <w:marRight w:val="0"/>
      <w:marTop w:val="0"/>
      <w:marBottom w:val="0"/>
      <w:divBdr>
        <w:top w:val="none" w:sz="0" w:space="0" w:color="auto"/>
        <w:left w:val="none" w:sz="0" w:space="0" w:color="auto"/>
        <w:bottom w:val="none" w:sz="0" w:space="0" w:color="auto"/>
        <w:right w:val="none" w:sz="0" w:space="0" w:color="auto"/>
      </w:divBdr>
    </w:div>
    <w:div w:id="1372144822">
      <w:bodyDiv w:val="1"/>
      <w:marLeft w:val="0"/>
      <w:marRight w:val="0"/>
      <w:marTop w:val="0"/>
      <w:marBottom w:val="0"/>
      <w:divBdr>
        <w:top w:val="none" w:sz="0" w:space="0" w:color="auto"/>
        <w:left w:val="none" w:sz="0" w:space="0" w:color="auto"/>
        <w:bottom w:val="none" w:sz="0" w:space="0" w:color="auto"/>
        <w:right w:val="none" w:sz="0" w:space="0" w:color="auto"/>
      </w:divBdr>
    </w:div>
    <w:div w:id="1388576997">
      <w:bodyDiv w:val="1"/>
      <w:marLeft w:val="0"/>
      <w:marRight w:val="0"/>
      <w:marTop w:val="0"/>
      <w:marBottom w:val="0"/>
      <w:divBdr>
        <w:top w:val="none" w:sz="0" w:space="0" w:color="auto"/>
        <w:left w:val="none" w:sz="0" w:space="0" w:color="auto"/>
        <w:bottom w:val="none" w:sz="0" w:space="0" w:color="auto"/>
        <w:right w:val="none" w:sz="0" w:space="0" w:color="auto"/>
      </w:divBdr>
    </w:div>
    <w:div w:id="1389768851">
      <w:bodyDiv w:val="1"/>
      <w:marLeft w:val="0"/>
      <w:marRight w:val="0"/>
      <w:marTop w:val="0"/>
      <w:marBottom w:val="0"/>
      <w:divBdr>
        <w:top w:val="none" w:sz="0" w:space="0" w:color="auto"/>
        <w:left w:val="none" w:sz="0" w:space="0" w:color="auto"/>
        <w:bottom w:val="none" w:sz="0" w:space="0" w:color="auto"/>
        <w:right w:val="none" w:sz="0" w:space="0" w:color="auto"/>
      </w:divBdr>
    </w:div>
    <w:div w:id="1389835823">
      <w:bodyDiv w:val="1"/>
      <w:marLeft w:val="0"/>
      <w:marRight w:val="0"/>
      <w:marTop w:val="0"/>
      <w:marBottom w:val="0"/>
      <w:divBdr>
        <w:top w:val="none" w:sz="0" w:space="0" w:color="auto"/>
        <w:left w:val="none" w:sz="0" w:space="0" w:color="auto"/>
        <w:bottom w:val="none" w:sz="0" w:space="0" w:color="auto"/>
        <w:right w:val="none" w:sz="0" w:space="0" w:color="auto"/>
      </w:divBdr>
    </w:div>
    <w:div w:id="1390612828">
      <w:bodyDiv w:val="1"/>
      <w:marLeft w:val="0"/>
      <w:marRight w:val="0"/>
      <w:marTop w:val="0"/>
      <w:marBottom w:val="0"/>
      <w:divBdr>
        <w:top w:val="none" w:sz="0" w:space="0" w:color="auto"/>
        <w:left w:val="none" w:sz="0" w:space="0" w:color="auto"/>
        <w:bottom w:val="none" w:sz="0" w:space="0" w:color="auto"/>
        <w:right w:val="none" w:sz="0" w:space="0" w:color="auto"/>
      </w:divBdr>
    </w:div>
    <w:div w:id="1409962214">
      <w:bodyDiv w:val="1"/>
      <w:marLeft w:val="0"/>
      <w:marRight w:val="0"/>
      <w:marTop w:val="0"/>
      <w:marBottom w:val="0"/>
      <w:divBdr>
        <w:top w:val="none" w:sz="0" w:space="0" w:color="auto"/>
        <w:left w:val="none" w:sz="0" w:space="0" w:color="auto"/>
        <w:bottom w:val="none" w:sz="0" w:space="0" w:color="auto"/>
        <w:right w:val="none" w:sz="0" w:space="0" w:color="auto"/>
      </w:divBdr>
    </w:div>
    <w:div w:id="1414476308">
      <w:bodyDiv w:val="1"/>
      <w:marLeft w:val="0"/>
      <w:marRight w:val="0"/>
      <w:marTop w:val="0"/>
      <w:marBottom w:val="0"/>
      <w:divBdr>
        <w:top w:val="none" w:sz="0" w:space="0" w:color="auto"/>
        <w:left w:val="none" w:sz="0" w:space="0" w:color="auto"/>
        <w:bottom w:val="none" w:sz="0" w:space="0" w:color="auto"/>
        <w:right w:val="none" w:sz="0" w:space="0" w:color="auto"/>
      </w:divBdr>
    </w:div>
    <w:div w:id="1415129344">
      <w:bodyDiv w:val="1"/>
      <w:marLeft w:val="0"/>
      <w:marRight w:val="0"/>
      <w:marTop w:val="0"/>
      <w:marBottom w:val="0"/>
      <w:divBdr>
        <w:top w:val="none" w:sz="0" w:space="0" w:color="auto"/>
        <w:left w:val="none" w:sz="0" w:space="0" w:color="auto"/>
        <w:bottom w:val="none" w:sz="0" w:space="0" w:color="auto"/>
        <w:right w:val="none" w:sz="0" w:space="0" w:color="auto"/>
      </w:divBdr>
    </w:div>
    <w:div w:id="1437945123">
      <w:bodyDiv w:val="1"/>
      <w:marLeft w:val="0"/>
      <w:marRight w:val="0"/>
      <w:marTop w:val="0"/>
      <w:marBottom w:val="0"/>
      <w:divBdr>
        <w:top w:val="none" w:sz="0" w:space="0" w:color="auto"/>
        <w:left w:val="none" w:sz="0" w:space="0" w:color="auto"/>
        <w:bottom w:val="none" w:sz="0" w:space="0" w:color="auto"/>
        <w:right w:val="none" w:sz="0" w:space="0" w:color="auto"/>
      </w:divBdr>
    </w:div>
    <w:div w:id="1438016389">
      <w:bodyDiv w:val="1"/>
      <w:marLeft w:val="0"/>
      <w:marRight w:val="0"/>
      <w:marTop w:val="0"/>
      <w:marBottom w:val="0"/>
      <w:divBdr>
        <w:top w:val="none" w:sz="0" w:space="0" w:color="auto"/>
        <w:left w:val="none" w:sz="0" w:space="0" w:color="auto"/>
        <w:bottom w:val="none" w:sz="0" w:space="0" w:color="auto"/>
        <w:right w:val="none" w:sz="0" w:space="0" w:color="auto"/>
      </w:divBdr>
    </w:div>
    <w:div w:id="1442146321">
      <w:bodyDiv w:val="1"/>
      <w:marLeft w:val="0"/>
      <w:marRight w:val="0"/>
      <w:marTop w:val="0"/>
      <w:marBottom w:val="0"/>
      <w:divBdr>
        <w:top w:val="none" w:sz="0" w:space="0" w:color="auto"/>
        <w:left w:val="none" w:sz="0" w:space="0" w:color="auto"/>
        <w:bottom w:val="none" w:sz="0" w:space="0" w:color="auto"/>
        <w:right w:val="none" w:sz="0" w:space="0" w:color="auto"/>
      </w:divBdr>
    </w:div>
    <w:div w:id="1445923516">
      <w:bodyDiv w:val="1"/>
      <w:marLeft w:val="0"/>
      <w:marRight w:val="0"/>
      <w:marTop w:val="0"/>
      <w:marBottom w:val="0"/>
      <w:divBdr>
        <w:top w:val="none" w:sz="0" w:space="0" w:color="auto"/>
        <w:left w:val="none" w:sz="0" w:space="0" w:color="auto"/>
        <w:bottom w:val="none" w:sz="0" w:space="0" w:color="auto"/>
        <w:right w:val="none" w:sz="0" w:space="0" w:color="auto"/>
      </w:divBdr>
    </w:div>
    <w:div w:id="1449351874">
      <w:bodyDiv w:val="1"/>
      <w:marLeft w:val="0"/>
      <w:marRight w:val="0"/>
      <w:marTop w:val="0"/>
      <w:marBottom w:val="0"/>
      <w:divBdr>
        <w:top w:val="none" w:sz="0" w:space="0" w:color="auto"/>
        <w:left w:val="none" w:sz="0" w:space="0" w:color="auto"/>
        <w:bottom w:val="none" w:sz="0" w:space="0" w:color="auto"/>
        <w:right w:val="none" w:sz="0" w:space="0" w:color="auto"/>
      </w:divBdr>
    </w:div>
    <w:div w:id="1451558138">
      <w:bodyDiv w:val="1"/>
      <w:marLeft w:val="0"/>
      <w:marRight w:val="0"/>
      <w:marTop w:val="0"/>
      <w:marBottom w:val="0"/>
      <w:divBdr>
        <w:top w:val="none" w:sz="0" w:space="0" w:color="auto"/>
        <w:left w:val="none" w:sz="0" w:space="0" w:color="auto"/>
        <w:bottom w:val="none" w:sz="0" w:space="0" w:color="auto"/>
        <w:right w:val="none" w:sz="0" w:space="0" w:color="auto"/>
      </w:divBdr>
    </w:div>
    <w:div w:id="1453401950">
      <w:bodyDiv w:val="1"/>
      <w:marLeft w:val="0"/>
      <w:marRight w:val="0"/>
      <w:marTop w:val="0"/>
      <w:marBottom w:val="0"/>
      <w:divBdr>
        <w:top w:val="none" w:sz="0" w:space="0" w:color="auto"/>
        <w:left w:val="none" w:sz="0" w:space="0" w:color="auto"/>
        <w:bottom w:val="none" w:sz="0" w:space="0" w:color="auto"/>
        <w:right w:val="none" w:sz="0" w:space="0" w:color="auto"/>
      </w:divBdr>
    </w:div>
    <w:div w:id="1453982152">
      <w:bodyDiv w:val="1"/>
      <w:marLeft w:val="0"/>
      <w:marRight w:val="0"/>
      <w:marTop w:val="0"/>
      <w:marBottom w:val="0"/>
      <w:divBdr>
        <w:top w:val="none" w:sz="0" w:space="0" w:color="auto"/>
        <w:left w:val="none" w:sz="0" w:space="0" w:color="auto"/>
        <w:bottom w:val="none" w:sz="0" w:space="0" w:color="auto"/>
        <w:right w:val="none" w:sz="0" w:space="0" w:color="auto"/>
      </w:divBdr>
    </w:div>
    <w:div w:id="1456409056">
      <w:bodyDiv w:val="1"/>
      <w:marLeft w:val="0"/>
      <w:marRight w:val="0"/>
      <w:marTop w:val="0"/>
      <w:marBottom w:val="0"/>
      <w:divBdr>
        <w:top w:val="none" w:sz="0" w:space="0" w:color="auto"/>
        <w:left w:val="none" w:sz="0" w:space="0" w:color="auto"/>
        <w:bottom w:val="none" w:sz="0" w:space="0" w:color="auto"/>
        <w:right w:val="none" w:sz="0" w:space="0" w:color="auto"/>
      </w:divBdr>
    </w:div>
    <w:div w:id="1456485255">
      <w:bodyDiv w:val="1"/>
      <w:marLeft w:val="0"/>
      <w:marRight w:val="0"/>
      <w:marTop w:val="0"/>
      <w:marBottom w:val="0"/>
      <w:divBdr>
        <w:top w:val="none" w:sz="0" w:space="0" w:color="auto"/>
        <w:left w:val="none" w:sz="0" w:space="0" w:color="auto"/>
        <w:bottom w:val="none" w:sz="0" w:space="0" w:color="auto"/>
        <w:right w:val="none" w:sz="0" w:space="0" w:color="auto"/>
      </w:divBdr>
    </w:div>
    <w:div w:id="1456871233">
      <w:bodyDiv w:val="1"/>
      <w:marLeft w:val="0"/>
      <w:marRight w:val="0"/>
      <w:marTop w:val="0"/>
      <w:marBottom w:val="0"/>
      <w:divBdr>
        <w:top w:val="none" w:sz="0" w:space="0" w:color="auto"/>
        <w:left w:val="none" w:sz="0" w:space="0" w:color="auto"/>
        <w:bottom w:val="none" w:sz="0" w:space="0" w:color="auto"/>
        <w:right w:val="none" w:sz="0" w:space="0" w:color="auto"/>
      </w:divBdr>
    </w:div>
    <w:div w:id="1456950935">
      <w:bodyDiv w:val="1"/>
      <w:marLeft w:val="0"/>
      <w:marRight w:val="0"/>
      <w:marTop w:val="0"/>
      <w:marBottom w:val="0"/>
      <w:divBdr>
        <w:top w:val="none" w:sz="0" w:space="0" w:color="auto"/>
        <w:left w:val="none" w:sz="0" w:space="0" w:color="auto"/>
        <w:bottom w:val="none" w:sz="0" w:space="0" w:color="auto"/>
        <w:right w:val="none" w:sz="0" w:space="0" w:color="auto"/>
      </w:divBdr>
    </w:div>
    <w:div w:id="1458178006">
      <w:bodyDiv w:val="1"/>
      <w:marLeft w:val="0"/>
      <w:marRight w:val="0"/>
      <w:marTop w:val="0"/>
      <w:marBottom w:val="0"/>
      <w:divBdr>
        <w:top w:val="none" w:sz="0" w:space="0" w:color="auto"/>
        <w:left w:val="none" w:sz="0" w:space="0" w:color="auto"/>
        <w:bottom w:val="none" w:sz="0" w:space="0" w:color="auto"/>
        <w:right w:val="none" w:sz="0" w:space="0" w:color="auto"/>
      </w:divBdr>
    </w:div>
    <w:div w:id="1460417627">
      <w:bodyDiv w:val="1"/>
      <w:marLeft w:val="0"/>
      <w:marRight w:val="0"/>
      <w:marTop w:val="0"/>
      <w:marBottom w:val="0"/>
      <w:divBdr>
        <w:top w:val="none" w:sz="0" w:space="0" w:color="auto"/>
        <w:left w:val="none" w:sz="0" w:space="0" w:color="auto"/>
        <w:bottom w:val="none" w:sz="0" w:space="0" w:color="auto"/>
        <w:right w:val="none" w:sz="0" w:space="0" w:color="auto"/>
      </w:divBdr>
    </w:div>
    <w:div w:id="1461923379">
      <w:bodyDiv w:val="1"/>
      <w:marLeft w:val="0"/>
      <w:marRight w:val="0"/>
      <w:marTop w:val="0"/>
      <w:marBottom w:val="0"/>
      <w:divBdr>
        <w:top w:val="none" w:sz="0" w:space="0" w:color="auto"/>
        <w:left w:val="none" w:sz="0" w:space="0" w:color="auto"/>
        <w:bottom w:val="none" w:sz="0" w:space="0" w:color="auto"/>
        <w:right w:val="none" w:sz="0" w:space="0" w:color="auto"/>
      </w:divBdr>
    </w:div>
    <w:div w:id="1474904169">
      <w:bodyDiv w:val="1"/>
      <w:marLeft w:val="0"/>
      <w:marRight w:val="0"/>
      <w:marTop w:val="0"/>
      <w:marBottom w:val="0"/>
      <w:divBdr>
        <w:top w:val="none" w:sz="0" w:space="0" w:color="auto"/>
        <w:left w:val="none" w:sz="0" w:space="0" w:color="auto"/>
        <w:bottom w:val="none" w:sz="0" w:space="0" w:color="auto"/>
        <w:right w:val="none" w:sz="0" w:space="0" w:color="auto"/>
      </w:divBdr>
    </w:div>
    <w:div w:id="1479763971">
      <w:bodyDiv w:val="1"/>
      <w:marLeft w:val="0"/>
      <w:marRight w:val="0"/>
      <w:marTop w:val="0"/>
      <w:marBottom w:val="0"/>
      <w:divBdr>
        <w:top w:val="none" w:sz="0" w:space="0" w:color="auto"/>
        <w:left w:val="none" w:sz="0" w:space="0" w:color="auto"/>
        <w:bottom w:val="none" w:sz="0" w:space="0" w:color="auto"/>
        <w:right w:val="none" w:sz="0" w:space="0" w:color="auto"/>
      </w:divBdr>
    </w:div>
    <w:div w:id="1481728141">
      <w:bodyDiv w:val="1"/>
      <w:marLeft w:val="0"/>
      <w:marRight w:val="0"/>
      <w:marTop w:val="0"/>
      <w:marBottom w:val="0"/>
      <w:divBdr>
        <w:top w:val="none" w:sz="0" w:space="0" w:color="auto"/>
        <w:left w:val="none" w:sz="0" w:space="0" w:color="auto"/>
        <w:bottom w:val="none" w:sz="0" w:space="0" w:color="auto"/>
        <w:right w:val="none" w:sz="0" w:space="0" w:color="auto"/>
      </w:divBdr>
    </w:div>
    <w:div w:id="1484420653">
      <w:bodyDiv w:val="1"/>
      <w:marLeft w:val="0"/>
      <w:marRight w:val="0"/>
      <w:marTop w:val="0"/>
      <w:marBottom w:val="0"/>
      <w:divBdr>
        <w:top w:val="none" w:sz="0" w:space="0" w:color="auto"/>
        <w:left w:val="none" w:sz="0" w:space="0" w:color="auto"/>
        <w:bottom w:val="none" w:sz="0" w:space="0" w:color="auto"/>
        <w:right w:val="none" w:sz="0" w:space="0" w:color="auto"/>
      </w:divBdr>
    </w:div>
    <w:div w:id="1485588768">
      <w:bodyDiv w:val="1"/>
      <w:marLeft w:val="0"/>
      <w:marRight w:val="0"/>
      <w:marTop w:val="0"/>
      <w:marBottom w:val="0"/>
      <w:divBdr>
        <w:top w:val="none" w:sz="0" w:space="0" w:color="auto"/>
        <w:left w:val="none" w:sz="0" w:space="0" w:color="auto"/>
        <w:bottom w:val="none" w:sz="0" w:space="0" w:color="auto"/>
        <w:right w:val="none" w:sz="0" w:space="0" w:color="auto"/>
      </w:divBdr>
    </w:div>
    <w:div w:id="1487090128">
      <w:bodyDiv w:val="1"/>
      <w:marLeft w:val="0"/>
      <w:marRight w:val="0"/>
      <w:marTop w:val="0"/>
      <w:marBottom w:val="0"/>
      <w:divBdr>
        <w:top w:val="none" w:sz="0" w:space="0" w:color="auto"/>
        <w:left w:val="none" w:sz="0" w:space="0" w:color="auto"/>
        <w:bottom w:val="none" w:sz="0" w:space="0" w:color="auto"/>
        <w:right w:val="none" w:sz="0" w:space="0" w:color="auto"/>
      </w:divBdr>
    </w:div>
    <w:div w:id="1493911744">
      <w:bodyDiv w:val="1"/>
      <w:marLeft w:val="0"/>
      <w:marRight w:val="0"/>
      <w:marTop w:val="0"/>
      <w:marBottom w:val="0"/>
      <w:divBdr>
        <w:top w:val="none" w:sz="0" w:space="0" w:color="auto"/>
        <w:left w:val="none" w:sz="0" w:space="0" w:color="auto"/>
        <w:bottom w:val="none" w:sz="0" w:space="0" w:color="auto"/>
        <w:right w:val="none" w:sz="0" w:space="0" w:color="auto"/>
      </w:divBdr>
    </w:div>
    <w:div w:id="1499689711">
      <w:bodyDiv w:val="1"/>
      <w:marLeft w:val="0"/>
      <w:marRight w:val="0"/>
      <w:marTop w:val="0"/>
      <w:marBottom w:val="0"/>
      <w:divBdr>
        <w:top w:val="none" w:sz="0" w:space="0" w:color="auto"/>
        <w:left w:val="none" w:sz="0" w:space="0" w:color="auto"/>
        <w:bottom w:val="none" w:sz="0" w:space="0" w:color="auto"/>
        <w:right w:val="none" w:sz="0" w:space="0" w:color="auto"/>
      </w:divBdr>
    </w:div>
    <w:div w:id="1500926674">
      <w:bodyDiv w:val="1"/>
      <w:marLeft w:val="0"/>
      <w:marRight w:val="0"/>
      <w:marTop w:val="0"/>
      <w:marBottom w:val="0"/>
      <w:divBdr>
        <w:top w:val="none" w:sz="0" w:space="0" w:color="auto"/>
        <w:left w:val="none" w:sz="0" w:space="0" w:color="auto"/>
        <w:bottom w:val="none" w:sz="0" w:space="0" w:color="auto"/>
        <w:right w:val="none" w:sz="0" w:space="0" w:color="auto"/>
      </w:divBdr>
    </w:div>
    <w:div w:id="1503010511">
      <w:bodyDiv w:val="1"/>
      <w:marLeft w:val="0"/>
      <w:marRight w:val="0"/>
      <w:marTop w:val="0"/>
      <w:marBottom w:val="0"/>
      <w:divBdr>
        <w:top w:val="none" w:sz="0" w:space="0" w:color="auto"/>
        <w:left w:val="none" w:sz="0" w:space="0" w:color="auto"/>
        <w:bottom w:val="none" w:sz="0" w:space="0" w:color="auto"/>
        <w:right w:val="none" w:sz="0" w:space="0" w:color="auto"/>
      </w:divBdr>
    </w:div>
    <w:div w:id="1504661809">
      <w:bodyDiv w:val="1"/>
      <w:marLeft w:val="0"/>
      <w:marRight w:val="0"/>
      <w:marTop w:val="0"/>
      <w:marBottom w:val="0"/>
      <w:divBdr>
        <w:top w:val="none" w:sz="0" w:space="0" w:color="auto"/>
        <w:left w:val="none" w:sz="0" w:space="0" w:color="auto"/>
        <w:bottom w:val="none" w:sz="0" w:space="0" w:color="auto"/>
        <w:right w:val="none" w:sz="0" w:space="0" w:color="auto"/>
      </w:divBdr>
    </w:div>
    <w:div w:id="1512059998">
      <w:bodyDiv w:val="1"/>
      <w:marLeft w:val="0"/>
      <w:marRight w:val="0"/>
      <w:marTop w:val="0"/>
      <w:marBottom w:val="0"/>
      <w:divBdr>
        <w:top w:val="none" w:sz="0" w:space="0" w:color="auto"/>
        <w:left w:val="none" w:sz="0" w:space="0" w:color="auto"/>
        <w:bottom w:val="none" w:sz="0" w:space="0" w:color="auto"/>
        <w:right w:val="none" w:sz="0" w:space="0" w:color="auto"/>
      </w:divBdr>
    </w:div>
    <w:div w:id="1522279716">
      <w:bodyDiv w:val="1"/>
      <w:marLeft w:val="0"/>
      <w:marRight w:val="0"/>
      <w:marTop w:val="0"/>
      <w:marBottom w:val="0"/>
      <w:divBdr>
        <w:top w:val="none" w:sz="0" w:space="0" w:color="auto"/>
        <w:left w:val="none" w:sz="0" w:space="0" w:color="auto"/>
        <w:bottom w:val="none" w:sz="0" w:space="0" w:color="auto"/>
        <w:right w:val="none" w:sz="0" w:space="0" w:color="auto"/>
      </w:divBdr>
    </w:div>
    <w:div w:id="1530801608">
      <w:bodyDiv w:val="1"/>
      <w:marLeft w:val="0"/>
      <w:marRight w:val="0"/>
      <w:marTop w:val="0"/>
      <w:marBottom w:val="0"/>
      <w:divBdr>
        <w:top w:val="none" w:sz="0" w:space="0" w:color="auto"/>
        <w:left w:val="none" w:sz="0" w:space="0" w:color="auto"/>
        <w:bottom w:val="none" w:sz="0" w:space="0" w:color="auto"/>
        <w:right w:val="none" w:sz="0" w:space="0" w:color="auto"/>
      </w:divBdr>
    </w:div>
    <w:div w:id="1531065155">
      <w:bodyDiv w:val="1"/>
      <w:marLeft w:val="0"/>
      <w:marRight w:val="0"/>
      <w:marTop w:val="0"/>
      <w:marBottom w:val="0"/>
      <w:divBdr>
        <w:top w:val="none" w:sz="0" w:space="0" w:color="auto"/>
        <w:left w:val="none" w:sz="0" w:space="0" w:color="auto"/>
        <w:bottom w:val="none" w:sz="0" w:space="0" w:color="auto"/>
        <w:right w:val="none" w:sz="0" w:space="0" w:color="auto"/>
      </w:divBdr>
    </w:div>
    <w:div w:id="1535119614">
      <w:bodyDiv w:val="1"/>
      <w:marLeft w:val="0"/>
      <w:marRight w:val="0"/>
      <w:marTop w:val="0"/>
      <w:marBottom w:val="0"/>
      <w:divBdr>
        <w:top w:val="none" w:sz="0" w:space="0" w:color="auto"/>
        <w:left w:val="none" w:sz="0" w:space="0" w:color="auto"/>
        <w:bottom w:val="none" w:sz="0" w:space="0" w:color="auto"/>
        <w:right w:val="none" w:sz="0" w:space="0" w:color="auto"/>
      </w:divBdr>
    </w:div>
    <w:div w:id="1543982151">
      <w:bodyDiv w:val="1"/>
      <w:marLeft w:val="0"/>
      <w:marRight w:val="0"/>
      <w:marTop w:val="0"/>
      <w:marBottom w:val="0"/>
      <w:divBdr>
        <w:top w:val="none" w:sz="0" w:space="0" w:color="auto"/>
        <w:left w:val="none" w:sz="0" w:space="0" w:color="auto"/>
        <w:bottom w:val="none" w:sz="0" w:space="0" w:color="auto"/>
        <w:right w:val="none" w:sz="0" w:space="0" w:color="auto"/>
      </w:divBdr>
    </w:div>
    <w:div w:id="1554345399">
      <w:bodyDiv w:val="1"/>
      <w:marLeft w:val="0"/>
      <w:marRight w:val="0"/>
      <w:marTop w:val="0"/>
      <w:marBottom w:val="0"/>
      <w:divBdr>
        <w:top w:val="none" w:sz="0" w:space="0" w:color="auto"/>
        <w:left w:val="none" w:sz="0" w:space="0" w:color="auto"/>
        <w:bottom w:val="none" w:sz="0" w:space="0" w:color="auto"/>
        <w:right w:val="none" w:sz="0" w:space="0" w:color="auto"/>
      </w:divBdr>
    </w:div>
    <w:div w:id="1557817565">
      <w:bodyDiv w:val="1"/>
      <w:marLeft w:val="0"/>
      <w:marRight w:val="0"/>
      <w:marTop w:val="0"/>
      <w:marBottom w:val="0"/>
      <w:divBdr>
        <w:top w:val="none" w:sz="0" w:space="0" w:color="auto"/>
        <w:left w:val="none" w:sz="0" w:space="0" w:color="auto"/>
        <w:bottom w:val="none" w:sz="0" w:space="0" w:color="auto"/>
        <w:right w:val="none" w:sz="0" w:space="0" w:color="auto"/>
      </w:divBdr>
    </w:div>
    <w:div w:id="1561330886">
      <w:bodyDiv w:val="1"/>
      <w:marLeft w:val="0"/>
      <w:marRight w:val="0"/>
      <w:marTop w:val="0"/>
      <w:marBottom w:val="0"/>
      <w:divBdr>
        <w:top w:val="none" w:sz="0" w:space="0" w:color="auto"/>
        <w:left w:val="none" w:sz="0" w:space="0" w:color="auto"/>
        <w:bottom w:val="none" w:sz="0" w:space="0" w:color="auto"/>
        <w:right w:val="none" w:sz="0" w:space="0" w:color="auto"/>
      </w:divBdr>
    </w:div>
    <w:div w:id="1569268283">
      <w:bodyDiv w:val="1"/>
      <w:marLeft w:val="0"/>
      <w:marRight w:val="0"/>
      <w:marTop w:val="0"/>
      <w:marBottom w:val="0"/>
      <w:divBdr>
        <w:top w:val="none" w:sz="0" w:space="0" w:color="auto"/>
        <w:left w:val="none" w:sz="0" w:space="0" w:color="auto"/>
        <w:bottom w:val="none" w:sz="0" w:space="0" w:color="auto"/>
        <w:right w:val="none" w:sz="0" w:space="0" w:color="auto"/>
      </w:divBdr>
    </w:div>
    <w:div w:id="1572886897">
      <w:bodyDiv w:val="1"/>
      <w:marLeft w:val="0"/>
      <w:marRight w:val="0"/>
      <w:marTop w:val="0"/>
      <w:marBottom w:val="0"/>
      <w:divBdr>
        <w:top w:val="none" w:sz="0" w:space="0" w:color="auto"/>
        <w:left w:val="none" w:sz="0" w:space="0" w:color="auto"/>
        <w:bottom w:val="none" w:sz="0" w:space="0" w:color="auto"/>
        <w:right w:val="none" w:sz="0" w:space="0" w:color="auto"/>
      </w:divBdr>
    </w:div>
    <w:div w:id="1580561503">
      <w:bodyDiv w:val="1"/>
      <w:marLeft w:val="0"/>
      <w:marRight w:val="0"/>
      <w:marTop w:val="0"/>
      <w:marBottom w:val="0"/>
      <w:divBdr>
        <w:top w:val="none" w:sz="0" w:space="0" w:color="auto"/>
        <w:left w:val="none" w:sz="0" w:space="0" w:color="auto"/>
        <w:bottom w:val="none" w:sz="0" w:space="0" w:color="auto"/>
        <w:right w:val="none" w:sz="0" w:space="0" w:color="auto"/>
      </w:divBdr>
    </w:div>
    <w:div w:id="1580602670">
      <w:bodyDiv w:val="1"/>
      <w:marLeft w:val="0"/>
      <w:marRight w:val="0"/>
      <w:marTop w:val="0"/>
      <w:marBottom w:val="0"/>
      <w:divBdr>
        <w:top w:val="none" w:sz="0" w:space="0" w:color="auto"/>
        <w:left w:val="none" w:sz="0" w:space="0" w:color="auto"/>
        <w:bottom w:val="none" w:sz="0" w:space="0" w:color="auto"/>
        <w:right w:val="none" w:sz="0" w:space="0" w:color="auto"/>
      </w:divBdr>
    </w:div>
    <w:div w:id="1590847071">
      <w:bodyDiv w:val="1"/>
      <w:marLeft w:val="0"/>
      <w:marRight w:val="0"/>
      <w:marTop w:val="0"/>
      <w:marBottom w:val="0"/>
      <w:divBdr>
        <w:top w:val="none" w:sz="0" w:space="0" w:color="auto"/>
        <w:left w:val="none" w:sz="0" w:space="0" w:color="auto"/>
        <w:bottom w:val="none" w:sz="0" w:space="0" w:color="auto"/>
        <w:right w:val="none" w:sz="0" w:space="0" w:color="auto"/>
      </w:divBdr>
    </w:div>
    <w:div w:id="1592884485">
      <w:bodyDiv w:val="1"/>
      <w:marLeft w:val="0"/>
      <w:marRight w:val="0"/>
      <w:marTop w:val="0"/>
      <w:marBottom w:val="0"/>
      <w:divBdr>
        <w:top w:val="none" w:sz="0" w:space="0" w:color="auto"/>
        <w:left w:val="none" w:sz="0" w:space="0" w:color="auto"/>
        <w:bottom w:val="none" w:sz="0" w:space="0" w:color="auto"/>
        <w:right w:val="none" w:sz="0" w:space="0" w:color="auto"/>
      </w:divBdr>
    </w:div>
    <w:div w:id="1597060831">
      <w:bodyDiv w:val="1"/>
      <w:marLeft w:val="0"/>
      <w:marRight w:val="0"/>
      <w:marTop w:val="0"/>
      <w:marBottom w:val="0"/>
      <w:divBdr>
        <w:top w:val="none" w:sz="0" w:space="0" w:color="auto"/>
        <w:left w:val="none" w:sz="0" w:space="0" w:color="auto"/>
        <w:bottom w:val="none" w:sz="0" w:space="0" w:color="auto"/>
        <w:right w:val="none" w:sz="0" w:space="0" w:color="auto"/>
      </w:divBdr>
    </w:div>
    <w:div w:id="1599556361">
      <w:bodyDiv w:val="1"/>
      <w:marLeft w:val="0"/>
      <w:marRight w:val="0"/>
      <w:marTop w:val="0"/>
      <w:marBottom w:val="0"/>
      <w:divBdr>
        <w:top w:val="none" w:sz="0" w:space="0" w:color="auto"/>
        <w:left w:val="none" w:sz="0" w:space="0" w:color="auto"/>
        <w:bottom w:val="none" w:sz="0" w:space="0" w:color="auto"/>
        <w:right w:val="none" w:sz="0" w:space="0" w:color="auto"/>
      </w:divBdr>
    </w:div>
    <w:div w:id="1601061284">
      <w:bodyDiv w:val="1"/>
      <w:marLeft w:val="0"/>
      <w:marRight w:val="0"/>
      <w:marTop w:val="0"/>
      <w:marBottom w:val="0"/>
      <w:divBdr>
        <w:top w:val="none" w:sz="0" w:space="0" w:color="auto"/>
        <w:left w:val="none" w:sz="0" w:space="0" w:color="auto"/>
        <w:bottom w:val="none" w:sz="0" w:space="0" w:color="auto"/>
        <w:right w:val="none" w:sz="0" w:space="0" w:color="auto"/>
      </w:divBdr>
    </w:div>
    <w:div w:id="1610425975">
      <w:bodyDiv w:val="1"/>
      <w:marLeft w:val="0"/>
      <w:marRight w:val="0"/>
      <w:marTop w:val="0"/>
      <w:marBottom w:val="0"/>
      <w:divBdr>
        <w:top w:val="none" w:sz="0" w:space="0" w:color="auto"/>
        <w:left w:val="none" w:sz="0" w:space="0" w:color="auto"/>
        <w:bottom w:val="none" w:sz="0" w:space="0" w:color="auto"/>
        <w:right w:val="none" w:sz="0" w:space="0" w:color="auto"/>
      </w:divBdr>
    </w:div>
    <w:div w:id="1610508882">
      <w:bodyDiv w:val="1"/>
      <w:marLeft w:val="0"/>
      <w:marRight w:val="0"/>
      <w:marTop w:val="0"/>
      <w:marBottom w:val="0"/>
      <w:divBdr>
        <w:top w:val="none" w:sz="0" w:space="0" w:color="auto"/>
        <w:left w:val="none" w:sz="0" w:space="0" w:color="auto"/>
        <w:bottom w:val="none" w:sz="0" w:space="0" w:color="auto"/>
        <w:right w:val="none" w:sz="0" w:space="0" w:color="auto"/>
      </w:divBdr>
    </w:div>
    <w:div w:id="1611624723">
      <w:bodyDiv w:val="1"/>
      <w:marLeft w:val="0"/>
      <w:marRight w:val="0"/>
      <w:marTop w:val="0"/>
      <w:marBottom w:val="0"/>
      <w:divBdr>
        <w:top w:val="none" w:sz="0" w:space="0" w:color="auto"/>
        <w:left w:val="none" w:sz="0" w:space="0" w:color="auto"/>
        <w:bottom w:val="none" w:sz="0" w:space="0" w:color="auto"/>
        <w:right w:val="none" w:sz="0" w:space="0" w:color="auto"/>
      </w:divBdr>
    </w:div>
    <w:div w:id="1621913387">
      <w:bodyDiv w:val="1"/>
      <w:marLeft w:val="0"/>
      <w:marRight w:val="0"/>
      <w:marTop w:val="0"/>
      <w:marBottom w:val="0"/>
      <w:divBdr>
        <w:top w:val="none" w:sz="0" w:space="0" w:color="auto"/>
        <w:left w:val="none" w:sz="0" w:space="0" w:color="auto"/>
        <w:bottom w:val="none" w:sz="0" w:space="0" w:color="auto"/>
        <w:right w:val="none" w:sz="0" w:space="0" w:color="auto"/>
      </w:divBdr>
    </w:div>
    <w:div w:id="1626277389">
      <w:bodyDiv w:val="1"/>
      <w:marLeft w:val="0"/>
      <w:marRight w:val="0"/>
      <w:marTop w:val="0"/>
      <w:marBottom w:val="0"/>
      <w:divBdr>
        <w:top w:val="none" w:sz="0" w:space="0" w:color="auto"/>
        <w:left w:val="none" w:sz="0" w:space="0" w:color="auto"/>
        <w:bottom w:val="none" w:sz="0" w:space="0" w:color="auto"/>
        <w:right w:val="none" w:sz="0" w:space="0" w:color="auto"/>
      </w:divBdr>
    </w:div>
    <w:div w:id="1626692811">
      <w:bodyDiv w:val="1"/>
      <w:marLeft w:val="0"/>
      <w:marRight w:val="0"/>
      <w:marTop w:val="0"/>
      <w:marBottom w:val="0"/>
      <w:divBdr>
        <w:top w:val="none" w:sz="0" w:space="0" w:color="auto"/>
        <w:left w:val="none" w:sz="0" w:space="0" w:color="auto"/>
        <w:bottom w:val="none" w:sz="0" w:space="0" w:color="auto"/>
        <w:right w:val="none" w:sz="0" w:space="0" w:color="auto"/>
      </w:divBdr>
    </w:div>
    <w:div w:id="1629386517">
      <w:bodyDiv w:val="1"/>
      <w:marLeft w:val="0"/>
      <w:marRight w:val="0"/>
      <w:marTop w:val="0"/>
      <w:marBottom w:val="0"/>
      <w:divBdr>
        <w:top w:val="none" w:sz="0" w:space="0" w:color="auto"/>
        <w:left w:val="none" w:sz="0" w:space="0" w:color="auto"/>
        <w:bottom w:val="none" w:sz="0" w:space="0" w:color="auto"/>
        <w:right w:val="none" w:sz="0" w:space="0" w:color="auto"/>
      </w:divBdr>
    </w:div>
    <w:div w:id="1633100917">
      <w:bodyDiv w:val="1"/>
      <w:marLeft w:val="0"/>
      <w:marRight w:val="0"/>
      <w:marTop w:val="0"/>
      <w:marBottom w:val="0"/>
      <w:divBdr>
        <w:top w:val="none" w:sz="0" w:space="0" w:color="auto"/>
        <w:left w:val="none" w:sz="0" w:space="0" w:color="auto"/>
        <w:bottom w:val="none" w:sz="0" w:space="0" w:color="auto"/>
        <w:right w:val="none" w:sz="0" w:space="0" w:color="auto"/>
      </w:divBdr>
    </w:div>
    <w:div w:id="1634141558">
      <w:bodyDiv w:val="1"/>
      <w:marLeft w:val="0"/>
      <w:marRight w:val="0"/>
      <w:marTop w:val="0"/>
      <w:marBottom w:val="0"/>
      <w:divBdr>
        <w:top w:val="none" w:sz="0" w:space="0" w:color="auto"/>
        <w:left w:val="none" w:sz="0" w:space="0" w:color="auto"/>
        <w:bottom w:val="none" w:sz="0" w:space="0" w:color="auto"/>
        <w:right w:val="none" w:sz="0" w:space="0" w:color="auto"/>
      </w:divBdr>
    </w:div>
    <w:div w:id="1637447444">
      <w:bodyDiv w:val="1"/>
      <w:marLeft w:val="0"/>
      <w:marRight w:val="0"/>
      <w:marTop w:val="0"/>
      <w:marBottom w:val="0"/>
      <w:divBdr>
        <w:top w:val="none" w:sz="0" w:space="0" w:color="auto"/>
        <w:left w:val="none" w:sz="0" w:space="0" w:color="auto"/>
        <w:bottom w:val="none" w:sz="0" w:space="0" w:color="auto"/>
        <w:right w:val="none" w:sz="0" w:space="0" w:color="auto"/>
      </w:divBdr>
    </w:div>
    <w:div w:id="1649093058">
      <w:bodyDiv w:val="1"/>
      <w:marLeft w:val="0"/>
      <w:marRight w:val="0"/>
      <w:marTop w:val="0"/>
      <w:marBottom w:val="0"/>
      <w:divBdr>
        <w:top w:val="none" w:sz="0" w:space="0" w:color="auto"/>
        <w:left w:val="none" w:sz="0" w:space="0" w:color="auto"/>
        <w:bottom w:val="none" w:sz="0" w:space="0" w:color="auto"/>
        <w:right w:val="none" w:sz="0" w:space="0" w:color="auto"/>
      </w:divBdr>
    </w:div>
    <w:div w:id="1650670679">
      <w:bodyDiv w:val="1"/>
      <w:marLeft w:val="0"/>
      <w:marRight w:val="0"/>
      <w:marTop w:val="0"/>
      <w:marBottom w:val="0"/>
      <w:divBdr>
        <w:top w:val="none" w:sz="0" w:space="0" w:color="auto"/>
        <w:left w:val="none" w:sz="0" w:space="0" w:color="auto"/>
        <w:bottom w:val="none" w:sz="0" w:space="0" w:color="auto"/>
        <w:right w:val="none" w:sz="0" w:space="0" w:color="auto"/>
      </w:divBdr>
    </w:div>
    <w:div w:id="1655648887">
      <w:bodyDiv w:val="1"/>
      <w:marLeft w:val="0"/>
      <w:marRight w:val="0"/>
      <w:marTop w:val="0"/>
      <w:marBottom w:val="0"/>
      <w:divBdr>
        <w:top w:val="none" w:sz="0" w:space="0" w:color="auto"/>
        <w:left w:val="none" w:sz="0" w:space="0" w:color="auto"/>
        <w:bottom w:val="none" w:sz="0" w:space="0" w:color="auto"/>
        <w:right w:val="none" w:sz="0" w:space="0" w:color="auto"/>
      </w:divBdr>
    </w:div>
    <w:div w:id="1656690462">
      <w:bodyDiv w:val="1"/>
      <w:marLeft w:val="0"/>
      <w:marRight w:val="0"/>
      <w:marTop w:val="0"/>
      <w:marBottom w:val="0"/>
      <w:divBdr>
        <w:top w:val="none" w:sz="0" w:space="0" w:color="auto"/>
        <w:left w:val="none" w:sz="0" w:space="0" w:color="auto"/>
        <w:bottom w:val="none" w:sz="0" w:space="0" w:color="auto"/>
        <w:right w:val="none" w:sz="0" w:space="0" w:color="auto"/>
      </w:divBdr>
    </w:div>
    <w:div w:id="1658419361">
      <w:bodyDiv w:val="1"/>
      <w:marLeft w:val="0"/>
      <w:marRight w:val="0"/>
      <w:marTop w:val="0"/>
      <w:marBottom w:val="0"/>
      <w:divBdr>
        <w:top w:val="none" w:sz="0" w:space="0" w:color="auto"/>
        <w:left w:val="none" w:sz="0" w:space="0" w:color="auto"/>
        <w:bottom w:val="none" w:sz="0" w:space="0" w:color="auto"/>
        <w:right w:val="none" w:sz="0" w:space="0" w:color="auto"/>
      </w:divBdr>
    </w:div>
    <w:div w:id="1664428826">
      <w:bodyDiv w:val="1"/>
      <w:marLeft w:val="0"/>
      <w:marRight w:val="0"/>
      <w:marTop w:val="0"/>
      <w:marBottom w:val="0"/>
      <w:divBdr>
        <w:top w:val="none" w:sz="0" w:space="0" w:color="auto"/>
        <w:left w:val="none" w:sz="0" w:space="0" w:color="auto"/>
        <w:bottom w:val="none" w:sz="0" w:space="0" w:color="auto"/>
        <w:right w:val="none" w:sz="0" w:space="0" w:color="auto"/>
      </w:divBdr>
    </w:div>
    <w:div w:id="1671830939">
      <w:bodyDiv w:val="1"/>
      <w:marLeft w:val="0"/>
      <w:marRight w:val="0"/>
      <w:marTop w:val="0"/>
      <w:marBottom w:val="0"/>
      <w:divBdr>
        <w:top w:val="none" w:sz="0" w:space="0" w:color="auto"/>
        <w:left w:val="none" w:sz="0" w:space="0" w:color="auto"/>
        <w:bottom w:val="none" w:sz="0" w:space="0" w:color="auto"/>
        <w:right w:val="none" w:sz="0" w:space="0" w:color="auto"/>
      </w:divBdr>
    </w:div>
    <w:div w:id="1676421749">
      <w:bodyDiv w:val="1"/>
      <w:marLeft w:val="0"/>
      <w:marRight w:val="0"/>
      <w:marTop w:val="0"/>
      <w:marBottom w:val="0"/>
      <w:divBdr>
        <w:top w:val="none" w:sz="0" w:space="0" w:color="auto"/>
        <w:left w:val="none" w:sz="0" w:space="0" w:color="auto"/>
        <w:bottom w:val="none" w:sz="0" w:space="0" w:color="auto"/>
        <w:right w:val="none" w:sz="0" w:space="0" w:color="auto"/>
      </w:divBdr>
    </w:div>
    <w:div w:id="1678654687">
      <w:bodyDiv w:val="1"/>
      <w:marLeft w:val="0"/>
      <w:marRight w:val="0"/>
      <w:marTop w:val="0"/>
      <w:marBottom w:val="0"/>
      <w:divBdr>
        <w:top w:val="none" w:sz="0" w:space="0" w:color="auto"/>
        <w:left w:val="none" w:sz="0" w:space="0" w:color="auto"/>
        <w:bottom w:val="none" w:sz="0" w:space="0" w:color="auto"/>
        <w:right w:val="none" w:sz="0" w:space="0" w:color="auto"/>
      </w:divBdr>
    </w:div>
    <w:div w:id="1681932536">
      <w:bodyDiv w:val="1"/>
      <w:marLeft w:val="0"/>
      <w:marRight w:val="0"/>
      <w:marTop w:val="0"/>
      <w:marBottom w:val="0"/>
      <w:divBdr>
        <w:top w:val="none" w:sz="0" w:space="0" w:color="auto"/>
        <w:left w:val="none" w:sz="0" w:space="0" w:color="auto"/>
        <w:bottom w:val="none" w:sz="0" w:space="0" w:color="auto"/>
        <w:right w:val="none" w:sz="0" w:space="0" w:color="auto"/>
      </w:divBdr>
    </w:div>
    <w:div w:id="1690257201">
      <w:bodyDiv w:val="1"/>
      <w:marLeft w:val="0"/>
      <w:marRight w:val="0"/>
      <w:marTop w:val="0"/>
      <w:marBottom w:val="0"/>
      <w:divBdr>
        <w:top w:val="none" w:sz="0" w:space="0" w:color="auto"/>
        <w:left w:val="none" w:sz="0" w:space="0" w:color="auto"/>
        <w:bottom w:val="none" w:sz="0" w:space="0" w:color="auto"/>
        <w:right w:val="none" w:sz="0" w:space="0" w:color="auto"/>
      </w:divBdr>
    </w:div>
    <w:div w:id="1703046815">
      <w:bodyDiv w:val="1"/>
      <w:marLeft w:val="0"/>
      <w:marRight w:val="0"/>
      <w:marTop w:val="0"/>
      <w:marBottom w:val="0"/>
      <w:divBdr>
        <w:top w:val="none" w:sz="0" w:space="0" w:color="auto"/>
        <w:left w:val="none" w:sz="0" w:space="0" w:color="auto"/>
        <w:bottom w:val="none" w:sz="0" w:space="0" w:color="auto"/>
        <w:right w:val="none" w:sz="0" w:space="0" w:color="auto"/>
      </w:divBdr>
    </w:div>
    <w:div w:id="1717656660">
      <w:bodyDiv w:val="1"/>
      <w:marLeft w:val="0"/>
      <w:marRight w:val="0"/>
      <w:marTop w:val="0"/>
      <w:marBottom w:val="0"/>
      <w:divBdr>
        <w:top w:val="none" w:sz="0" w:space="0" w:color="auto"/>
        <w:left w:val="none" w:sz="0" w:space="0" w:color="auto"/>
        <w:bottom w:val="none" w:sz="0" w:space="0" w:color="auto"/>
        <w:right w:val="none" w:sz="0" w:space="0" w:color="auto"/>
      </w:divBdr>
    </w:div>
    <w:div w:id="1724987575">
      <w:bodyDiv w:val="1"/>
      <w:marLeft w:val="0"/>
      <w:marRight w:val="0"/>
      <w:marTop w:val="0"/>
      <w:marBottom w:val="0"/>
      <w:divBdr>
        <w:top w:val="none" w:sz="0" w:space="0" w:color="auto"/>
        <w:left w:val="none" w:sz="0" w:space="0" w:color="auto"/>
        <w:bottom w:val="none" w:sz="0" w:space="0" w:color="auto"/>
        <w:right w:val="none" w:sz="0" w:space="0" w:color="auto"/>
      </w:divBdr>
    </w:div>
    <w:div w:id="1727099799">
      <w:bodyDiv w:val="1"/>
      <w:marLeft w:val="0"/>
      <w:marRight w:val="0"/>
      <w:marTop w:val="0"/>
      <w:marBottom w:val="0"/>
      <w:divBdr>
        <w:top w:val="none" w:sz="0" w:space="0" w:color="auto"/>
        <w:left w:val="none" w:sz="0" w:space="0" w:color="auto"/>
        <w:bottom w:val="none" w:sz="0" w:space="0" w:color="auto"/>
        <w:right w:val="none" w:sz="0" w:space="0" w:color="auto"/>
      </w:divBdr>
    </w:div>
    <w:div w:id="1729915761">
      <w:bodyDiv w:val="1"/>
      <w:marLeft w:val="0"/>
      <w:marRight w:val="0"/>
      <w:marTop w:val="0"/>
      <w:marBottom w:val="0"/>
      <w:divBdr>
        <w:top w:val="none" w:sz="0" w:space="0" w:color="auto"/>
        <w:left w:val="none" w:sz="0" w:space="0" w:color="auto"/>
        <w:bottom w:val="none" w:sz="0" w:space="0" w:color="auto"/>
        <w:right w:val="none" w:sz="0" w:space="0" w:color="auto"/>
      </w:divBdr>
    </w:div>
    <w:div w:id="1735735324">
      <w:bodyDiv w:val="1"/>
      <w:marLeft w:val="0"/>
      <w:marRight w:val="0"/>
      <w:marTop w:val="0"/>
      <w:marBottom w:val="0"/>
      <w:divBdr>
        <w:top w:val="none" w:sz="0" w:space="0" w:color="auto"/>
        <w:left w:val="none" w:sz="0" w:space="0" w:color="auto"/>
        <w:bottom w:val="none" w:sz="0" w:space="0" w:color="auto"/>
        <w:right w:val="none" w:sz="0" w:space="0" w:color="auto"/>
      </w:divBdr>
    </w:div>
    <w:div w:id="1736704789">
      <w:bodyDiv w:val="1"/>
      <w:marLeft w:val="0"/>
      <w:marRight w:val="0"/>
      <w:marTop w:val="0"/>
      <w:marBottom w:val="0"/>
      <w:divBdr>
        <w:top w:val="none" w:sz="0" w:space="0" w:color="auto"/>
        <w:left w:val="none" w:sz="0" w:space="0" w:color="auto"/>
        <w:bottom w:val="none" w:sz="0" w:space="0" w:color="auto"/>
        <w:right w:val="none" w:sz="0" w:space="0" w:color="auto"/>
      </w:divBdr>
    </w:div>
    <w:div w:id="1737045258">
      <w:bodyDiv w:val="1"/>
      <w:marLeft w:val="0"/>
      <w:marRight w:val="0"/>
      <w:marTop w:val="0"/>
      <w:marBottom w:val="0"/>
      <w:divBdr>
        <w:top w:val="none" w:sz="0" w:space="0" w:color="auto"/>
        <w:left w:val="none" w:sz="0" w:space="0" w:color="auto"/>
        <w:bottom w:val="none" w:sz="0" w:space="0" w:color="auto"/>
        <w:right w:val="none" w:sz="0" w:space="0" w:color="auto"/>
      </w:divBdr>
    </w:div>
    <w:div w:id="1738286112">
      <w:bodyDiv w:val="1"/>
      <w:marLeft w:val="0"/>
      <w:marRight w:val="0"/>
      <w:marTop w:val="0"/>
      <w:marBottom w:val="0"/>
      <w:divBdr>
        <w:top w:val="none" w:sz="0" w:space="0" w:color="auto"/>
        <w:left w:val="none" w:sz="0" w:space="0" w:color="auto"/>
        <w:bottom w:val="none" w:sz="0" w:space="0" w:color="auto"/>
        <w:right w:val="none" w:sz="0" w:space="0" w:color="auto"/>
      </w:divBdr>
    </w:div>
    <w:div w:id="1752507240">
      <w:bodyDiv w:val="1"/>
      <w:marLeft w:val="0"/>
      <w:marRight w:val="0"/>
      <w:marTop w:val="0"/>
      <w:marBottom w:val="0"/>
      <w:divBdr>
        <w:top w:val="none" w:sz="0" w:space="0" w:color="auto"/>
        <w:left w:val="none" w:sz="0" w:space="0" w:color="auto"/>
        <w:bottom w:val="none" w:sz="0" w:space="0" w:color="auto"/>
        <w:right w:val="none" w:sz="0" w:space="0" w:color="auto"/>
      </w:divBdr>
    </w:div>
    <w:div w:id="1752507831">
      <w:bodyDiv w:val="1"/>
      <w:marLeft w:val="0"/>
      <w:marRight w:val="0"/>
      <w:marTop w:val="0"/>
      <w:marBottom w:val="0"/>
      <w:divBdr>
        <w:top w:val="none" w:sz="0" w:space="0" w:color="auto"/>
        <w:left w:val="none" w:sz="0" w:space="0" w:color="auto"/>
        <w:bottom w:val="none" w:sz="0" w:space="0" w:color="auto"/>
        <w:right w:val="none" w:sz="0" w:space="0" w:color="auto"/>
      </w:divBdr>
    </w:div>
    <w:div w:id="1757556729">
      <w:bodyDiv w:val="1"/>
      <w:marLeft w:val="0"/>
      <w:marRight w:val="0"/>
      <w:marTop w:val="0"/>
      <w:marBottom w:val="0"/>
      <w:divBdr>
        <w:top w:val="none" w:sz="0" w:space="0" w:color="auto"/>
        <w:left w:val="none" w:sz="0" w:space="0" w:color="auto"/>
        <w:bottom w:val="none" w:sz="0" w:space="0" w:color="auto"/>
        <w:right w:val="none" w:sz="0" w:space="0" w:color="auto"/>
      </w:divBdr>
    </w:div>
    <w:div w:id="1761486389">
      <w:bodyDiv w:val="1"/>
      <w:marLeft w:val="0"/>
      <w:marRight w:val="0"/>
      <w:marTop w:val="0"/>
      <w:marBottom w:val="0"/>
      <w:divBdr>
        <w:top w:val="none" w:sz="0" w:space="0" w:color="auto"/>
        <w:left w:val="none" w:sz="0" w:space="0" w:color="auto"/>
        <w:bottom w:val="none" w:sz="0" w:space="0" w:color="auto"/>
        <w:right w:val="none" w:sz="0" w:space="0" w:color="auto"/>
      </w:divBdr>
    </w:div>
    <w:div w:id="1762557943">
      <w:bodyDiv w:val="1"/>
      <w:marLeft w:val="0"/>
      <w:marRight w:val="0"/>
      <w:marTop w:val="0"/>
      <w:marBottom w:val="0"/>
      <w:divBdr>
        <w:top w:val="none" w:sz="0" w:space="0" w:color="auto"/>
        <w:left w:val="none" w:sz="0" w:space="0" w:color="auto"/>
        <w:bottom w:val="none" w:sz="0" w:space="0" w:color="auto"/>
        <w:right w:val="none" w:sz="0" w:space="0" w:color="auto"/>
      </w:divBdr>
    </w:div>
    <w:div w:id="1763641487">
      <w:bodyDiv w:val="1"/>
      <w:marLeft w:val="0"/>
      <w:marRight w:val="0"/>
      <w:marTop w:val="0"/>
      <w:marBottom w:val="0"/>
      <w:divBdr>
        <w:top w:val="none" w:sz="0" w:space="0" w:color="auto"/>
        <w:left w:val="none" w:sz="0" w:space="0" w:color="auto"/>
        <w:bottom w:val="none" w:sz="0" w:space="0" w:color="auto"/>
        <w:right w:val="none" w:sz="0" w:space="0" w:color="auto"/>
      </w:divBdr>
    </w:div>
    <w:div w:id="1764687944">
      <w:bodyDiv w:val="1"/>
      <w:marLeft w:val="0"/>
      <w:marRight w:val="0"/>
      <w:marTop w:val="0"/>
      <w:marBottom w:val="0"/>
      <w:divBdr>
        <w:top w:val="none" w:sz="0" w:space="0" w:color="auto"/>
        <w:left w:val="none" w:sz="0" w:space="0" w:color="auto"/>
        <w:bottom w:val="none" w:sz="0" w:space="0" w:color="auto"/>
        <w:right w:val="none" w:sz="0" w:space="0" w:color="auto"/>
      </w:divBdr>
    </w:div>
    <w:div w:id="1769232587">
      <w:bodyDiv w:val="1"/>
      <w:marLeft w:val="0"/>
      <w:marRight w:val="0"/>
      <w:marTop w:val="0"/>
      <w:marBottom w:val="0"/>
      <w:divBdr>
        <w:top w:val="none" w:sz="0" w:space="0" w:color="auto"/>
        <w:left w:val="none" w:sz="0" w:space="0" w:color="auto"/>
        <w:bottom w:val="none" w:sz="0" w:space="0" w:color="auto"/>
        <w:right w:val="none" w:sz="0" w:space="0" w:color="auto"/>
      </w:divBdr>
    </w:div>
    <w:div w:id="1776629579">
      <w:bodyDiv w:val="1"/>
      <w:marLeft w:val="0"/>
      <w:marRight w:val="0"/>
      <w:marTop w:val="0"/>
      <w:marBottom w:val="0"/>
      <w:divBdr>
        <w:top w:val="none" w:sz="0" w:space="0" w:color="auto"/>
        <w:left w:val="none" w:sz="0" w:space="0" w:color="auto"/>
        <w:bottom w:val="none" w:sz="0" w:space="0" w:color="auto"/>
        <w:right w:val="none" w:sz="0" w:space="0" w:color="auto"/>
      </w:divBdr>
    </w:div>
    <w:div w:id="1780831308">
      <w:bodyDiv w:val="1"/>
      <w:marLeft w:val="0"/>
      <w:marRight w:val="0"/>
      <w:marTop w:val="0"/>
      <w:marBottom w:val="0"/>
      <w:divBdr>
        <w:top w:val="none" w:sz="0" w:space="0" w:color="auto"/>
        <w:left w:val="none" w:sz="0" w:space="0" w:color="auto"/>
        <w:bottom w:val="none" w:sz="0" w:space="0" w:color="auto"/>
        <w:right w:val="none" w:sz="0" w:space="0" w:color="auto"/>
      </w:divBdr>
    </w:div>
    <w:div w:id="1794133060">
      <w:bodyDiv w:val="1"/>
      <w:marLeft w:val="0"/>
      <w:marRight w:val="0"/>
      <w:marTop w:val="0"/>
      <w:marBottom w:val="0"/>
      <w:divBdr>
        <w:top w:val="none" w:sz="0" w:space="0" w:color="auto"/>
        <w:left w:val="none" w:sz="0" w:space="0" w:color="auto"/>
        <w:bottom w:val="none" w:sz="0" w:space="0" w:color="auto"/>
        <w:right w:val="none" w:sz="0" w:space="0" w:color="auto"/>
      </w:divBdr>
    </w:div>
    <w:div w:id="1794404470">
      <w:bodyDiv w:val="1"/>
      <w:marLeft w:val="0"/>
      <w:marRight w:val="0"/>
      <w:marTop w:val="0"/>
      <w:marBottom w:val="0"/>
      <w:divBdr>
        <w:top w:val="none" w:sz="0" w:space="0" w:color="auto"/>
        <w:left w:val="none" w:sz="0" w:space="0" w:color="auto"/>
        <w:bottom w:val="none" w:sz="0" w:space="0" w:color="auto"/>
        <w:right w:val="none" w:sz="0" w:space="0" w:color="auto"/>
      </w:divBdr>
    </w:div>
    <w:div w:id="1807821071">
      <w:bodyDiv w:val="1"/>
      <w:marLeft w:val="0"/>
      <w:marRight w:val="0"/>
      <w:marTop w:val="0"/>
      <w:marBottom w:val="0"/>
      <w:divBdr>
        <w:top w:val="none" w:sz="0" w:space="0" w:color="auto"/>
        <w:left w:val="none" w:sz="0" w:space="0" w:color="auto"/>
        <w:bottom w:val="none" w:sz="0" w:space="0" w:color="auto"/>
        <w:right w:val="none" w:sz="0" w:space="0" w:color="auto"/>
      </w:divBdr>
    </w:div>
    <w:div w:id="1809322707">
      <w:bodyDiv w:val="1"/>
      <w:marLeft w:val="0"/>
      <w:marRight w:val="0"/>
      <w:marTop w:val="0"/>
      <w:marBottom w:val="0"/>
      <w:divBdr>
        <w:top w:val="none" w:sz="0" w:space="0" w:color="auto"/>
        <w:left w:val="none" w:sz="0" w:space="0" w:color="auto"/>
        <w:bottom w:val="none" w:sz="0" w:space="0" w:color="auto"/>
        <w:right w:val="none" w:sz="0" w:space="0" w:color="auto"/>
      </w:divBdr>
    </w:div>
    <w:div w:id="1812139849">
      <w:bodyDiv w:val="1"/>
      <w:marLeft w:val="0"/>
      <w:marRight w:val="0"/>
      <w:marTop w:val="0"/>
      <w:marBottom w:val="0"/>
      <w:divBdr>
        <w:top w:val="none" w:sz="0" w:space="0" w:color="auto"/>
        <w:left w:val="none" w:sz="0" w:space="0" w:color="auto"/>
        <w:bottom w:val="none" w:sz="0" w:space="0" w:color="auto"/>
        <w:right w:val="none" w:sz="0" w:space="0" w:color="auto"/>
      </w:divBdr>
    </w:div>
    <w:div w:id="1822653718">
      <w:bodyDiv w:val="1"/>
      <w:marLeft w:val="0"/>
      <w:marRight w:val="0"/>
      <w:marTop w:val="0"/>
      <w:marBottom w:val="0"/>
      <w:divBdr>
        <w:top w:val="none" w:sz="0" w:space="0" w:color="auto"/>
        <w:left w:val="none" w:sz="0" w:space="0" w:color="auto"/>
        <w:bottom w:val="none" w:sz="0" w:space="0" w:color="auto"/>
        <w:right w:val="none" w:sz="0" w:space="0" w:color="auto"/>
      </w:divBdr>
    </w:div>
    <w:div w:id="1822653947">
      <w:bodyDiv w:val="1"/>
      <w:marLeft w:val="0"/>
      <w:marRight w:val="0"/>
      <w:marTop w:val="0"/>
      <w:marBottom w:val="0"/>
      <w:divBdr>
        <w:top w:val="none" w:sz="0" w:space="0" w:color="auto"/>
        <w:left w:val="none" w:sz="0" w:space="0" w:color="auto"/>
        <w:bottom w:val="none" w:sz="0" w:space="0" w:color="auto"/>
        <w:right w:val="none" w:sz="0" w:space="0" w:color="auto"/>
      </w:divBdr>
    </w:div>
    <w:div w:id="1823812202">
      <w:bodyDiv w:val="1"/>
      <w:marLeft w:val="0"/>
      <w:marRight w:val="0"/>
      <w:marTop w:val="0"/>
      <w:marBottom w:val="0"/>
      <w:divBdr>
        <w:top w:val="none" w:sz="0" w:space="0" w:color="auto"/>
        <w:left w:val="none" w:sz="0" w:space="0" w:color="auto"/>
        <w:bottom w:val="none" w:sz="0" w:space="0" w:color="auto"/>
        <w:right w:val="none" w:sz="0" w:space="0" w:color="auto"/>
      </w:divBdr>
    </w:div>
    <w:div w:id="1827818039">
      <w:bodyDiv w:val="1"/>
      <w:marLeft w:val="0"/>
      <w:marRight w:val="0"/>
      <w:marTop w:val="0"/>
      <w:marBottom w:val="0"/>
      <w:divBdr>
        <w:top w:val="none" w:sz="0" w:space="0" w:color="auto"/>
        <w:left w:val="none" w:sz="0" w:space="0" w:color="auto"/>
        <w:bottom w:val="none" w:sz="0" w:space="0" w:color="auto"/>
        <w:right w:val="none" w:sz="0" w:space="0" w:color="auto"/>
      </w:divBdr>
    </w:div>
    <w:div w:id="1829054029">
      <w:bodyDiv w:val="1"/>
      <w:marLeft w:val="0"/>
      <w:marRight w:val="0"/>
      <w:marTop w:val="0"/>
      <w:marBottom w:val="0"/>
      <w:divBdr>
        <w:top w:val="none" w:sz="0" w:space="0" w:color="auto"/>
        <w:left w:val="none" w:sz="0" w:space="0" w:color="auto"/>
        <w:bottom w:val="none" w:sz="0" w:space="0" w:color="auto"/>
        <w:right w:val="none" w:sz="0" w:space="0" w:color="auto"/>
      </w:divBdr>
    </w:div>
    <w:div w:id="1835342960">
      <w:bodyDiv w:val="1"/>
      <w:marLeft w:val="0"/>
      <w:marRight w:val="0"/>
      <w:marTop w:val="0"/>
      <w:marBottom w:val="0"/>
      <w:divBdr>
        <w:top w:val="none" w:sz="0" w:space="0" w:color="auto"/>
        <w:left w:val="none" w:sz="0" w:space="0" w:color="auto"/>
        <w:bottom w:val="none" w:sz="0" w:space="0" w:color="auto"/>
        <w:right w:val="none" w:sz="0" w:space="0" w:color="auto"/>
      </w:divBdr>
    </w:div>
    <w:div w:id="1837765982">
      <w:bodyDiv w:val="1"/>
      <w:marLeft w:val="0"/>
      <w:marRight w:val="0"/>
      <w:marTop w:val="0"/>
      <w:marBottom w:val="0"/>
      <w:divBdr>
        <w:top w:val="none" w:sz="0" w:space="0" w:color="auto"/>
        <w:left w:val="none" w:sz="0" w:space="0" w:color="auto"/>
        <w:bottom w:val="none" w:sz="0" w:space="0" w:color="auto"/>
        <w:right w:val="none" w:sz="0" w:space="0" w:color="auto"/>
      </w:divBdr>
    </w:div>
    <w:div w:id="1843005815">
      <w:bodyDiv w:val="1"/>
      <w:marLeft w:val="0"/>
      <w:marRight w:val="0"/>
      <w:marTop w:val="0"/>
      <w:marBottom w:val="0"/>
      <w:divBdr>
        <w:top w:val="none" w:sz="0" w:space="0" w:color="auto"/>
        <w:left w:val="none" w:sz="0" w:space="0" w:color="auto"/>
        <w:bottom w:val="none" w:sz="0" w:space="0" w:color="auto"/>
        <w:right w:val="none" w:sz="0" w:space="0" w:color="auto"/>
      </w:divBdr>
    </w:div>
    <w:div w:id="1843280951">
      <w:bodyDiv w:val="1"/>
      <w:marLeft w:val="0"/>
      <w:marRight w:val="0"/>
      <w:marTop w:val="0"/>
      <w:marBottom w:val="0"/>
      <w:divBdr>
        <w:top w:val="none" w:sz="0" w:space="0" w:color="auto"/>
        <w:left w:val="none" w:sz="0" w:space="0" w:color="auto"/>
        <w:bottom w:val="none" w:sz="0" w:space="0" w:color="auto"/>
        <w:right w:val="none" w:sz="0" w:space="0" w:color="auto"/>
      </w:divBdr>
    </w:div>
    <w:div w:id="1851603292">
      <w:bodyDiv w:val="1"/>
      <w:marLeft w:val="0"/>
      <w:marRight w:val="0"/>
      <w:marTop w:val="0"/>
      <w:marBottom w:val="0"/>
      <w:divBdr>
        <w:top w:val="none" w:sz="0" w:space="0" w:color="auto"/>
        <w:left w:val="none" w:sz="0" w:space="0" w:color="auto"/>
        <w:bottom w:val="none" w:sz="0" w:space="0" w:color="auto"/>
        <w:right w:val="none" w:sz="0" w:space="0" w:color="auto"/>
      </w:divBdr>
    </w:div>
    <w:div w:id="1858688477">
      <w:bodyDiv w:val="1"/>
      <w:marLeft w:val="0"/>
      <w:marRight w:val="0"/>
      <w:marTop w:val="0"/>
      <w:marBottom w:val="0"/>
      <w:divBdr>
        <w:top w:val="none" w:sz="0" w:space="0" w:color="auto"/>
        <w:left w:val="none" w:sz="0" w:space="0" w:color="auto"/>
        <w:bottom w:val="none" w:sz="0" w:space="0" w:color="auto"/>
        <w:right w:val="none" w:sz="0" w:space="0" w:color="auto"/>
      </w:divBdr>
    </w:div>
    <w:div w:id="1859389091">
      <w:bodyDiv w:val="1"/>
      <w:marLeft w:val="0"/>
      <w:marRight w:val="0"/>
      <w:marTop w:val="0"/>
      <w:marBottom w:val="0"/>
      <w:divBdr>
        <w:top w:val="none" w:sz="0" w:space="0" w:color="auto"/>
        <w:left w:val="none" w:sz="0" w:space="0" w:color="auto"/>
        <w:bottom w:val="none" w:sz="0" w:space="0" w:color="auto"/>
        <w:right w:val="none" w:sz="0" w:space="0" w:color="auto"/>
      </w:divBdr>
    </w:div>
    <w:div w:id="1866870017">
      <w:bodyDiv w:val="1"/>
      <w:marLeft w:val="0"/>
      <w:marRight w:val="0"/>
      <w:marTop w:val="0"/>
      <w:marBottom w:val="0"/>
      <w:divBdr>
        <w:top w:val="none" w:sz="0" w:space="0" w:color="auto"/>
        <w:left w:val="none" w:sz="0" w:space="0" w:color="auto"/>
        <w:bottom w:val="none" w:sz="0" w:space="0" w:color="auto"/>
        <w:right w:val="none" w:sz="0" w:space="0" w:color="auto"/>
      </w:divBdr>
    </w:div>
    <w:div w:id="1874150967">
      <w:bodyDiv w:val="1"/>
      <w:marLeft w:val="0"/>
      <w:marRight w:val="0"/>
      <w:marTop w:val="0"/>
      <w:marBottom w:val="0"/>
      <w:divBdr>
        <w:top w:val="none" w:sz="0" w:space="0" w:color="auto"/>
        <w:left w:val="none" w:sz="0" w:space="0" w:color="auto"/>
        <w:bottom w:val="none" w:sz="0" w:space="0" w:color="auto"/>
        <w:right w:val="none" w:sz="0" w:space="0" w:color="auto"/>
      </w:divBdr>
    </w:div>
    <w:div w:id="1877961966">
      <w:bodyDiv w:val="1"/>
      <w:marLeft w:val="0"/>
      <w:marRight w:val="0"/>
      <w:marTop w:val="0"/>
      <w:marBottom w:val="0"/>
      <w:divBdr>
        <w:top w:val="none" w:sz="0" w:space="0" w:color="auto"/>
        <w:left w:val="none" w:sz="0" w:space="0" w:color="auto"/>
        <w:bottom w:val="none" w:sz="0" w:space="0" w:color="auto"/>
        <w:right w:val="none" w:sz="0" w:space="0" w:color="auto"/>
      </w:divBdr>
    </w:div>
    <w:div w:id="1878807382">
      <w:bodyDiv w:val="1"/>
      <w:marLeft w:val="0"/>
      <w:marRight w:val="0"/>
      <w:marTop w:val="0"/>
      <w:marBottom w:val="0"/>
      <w:divBdr>
        <w:top w:val="none" w:sz="0" w:space="0" w:color="auto"/>
        <w:left w:val="none" w:sz="0" w:space="0" w:color="auto"/>
        <w:bottom w:val="none" w:sz="0" w:space="0" w:color="auto"/>
        <w:right w:val="none" w:sz="0" w:space="0" w:color="auto"/>
      </w:divBdr>
    </w:div>
    <w:div w:id="1879929397">
      <w:bodyDiv w:val="1"/>
      <w:marLeft w:val="0"/>
      <w:marRight w:val="0"/>
      <w:marTop w:val="0"/>
      <w:marBottom w:val="0"/>
      <w:divBdr>
        <w:top w:val="none" w:sz="0" w:space="0" w:color="auto"/>
        <w:left w:val="none" w:sz="0" w:space="0" w:color="auto"/>
        <w:bottom w:val="none" w:sz="0" w:space="0" w:color="auto"/>
        <w:right w:val="none" w:sz="0" w:space="0" w:color="auto"/>
      </w:divBdr>
    </w:div>
    <w:div w:id="1887520881">
      <w:bodyDiv w:val="1"/>
      <w:marLeft w:val="0"/>
      <w:marRight w:val="0"/>
      <w:marTop w:val="0"/>
      <w:marBottom w:val="0"/>
      <w:divBdr>
        <w:top w:val="none" w:sz="0" w:space="0" w:color="auto"/>
        <w:left w:val="none" w:sz="0" w:space="0" w:color="auto"/>
        <w:bottom w:val="none" w:sz="0" w:space="0" w:color="auto"/>
        <w:right w:val="none" w:sz="0" w:space="0" w:color="auto"/>
      </w:divBdr>
    </w:div>
    <w:div w:id="1890606387">
      <w:bodyDiv w:val="1"/>
      <w:marLeft w:val="0"/>
      <w:marRight w:val="0"/>
      <w:marTop w:val="0"/>
      <w:marBottom w:val="0"/>
      <w:divBdr>
        <w:top w:val="none" w:sz="0" w:space="0" w:color="auto"/>
        <w:left w:val="none" w:sz="0" w:space="0" w:color="auto"/>
        <w:bottom w:val="none" w:sz="0" w:space="0" w:color="auto"/>
        <w:right w:val="none" w:sz="0" w:space="0" w:color="auto"/>
      </w:divBdr>
    </w:div>
    <w:div w:id="1890728372">
      <w:bodyDiv w:val="1"/>
      <w:marLeft w:val="0"/>
      <w:marRight w:val="0"/>
      <w:marTop w:val="0"/>
      <w:marBottom w:val="0"/>
      <w:divBdr>
        <w:top w:val="none" w:sz="0" w:space="0" w:color="auto"/>
        <w:left w:val="none" w:sz="0" w:space="0" w:color="auto"/>
        <w:bottom w:val="none" w:sz="0" w:space="0" w:color="auto"/>
        <w:right w:val="none" w:sz="0" w:space="0" w:color="auto"/>
      </w:divBdr>
    </w:div>
    <w:div w:id="1892107227">
      <w:bodyDiv w:val="1"/>
      <w:marLeft w:val="0"/>
      <w:marRight w:val="0"/>
      <w:marTop w:val="0"/>
      <w:marBottom w:val="0"/>
      <w:divBdr>
        <w:top w:val="none" w:sz="0" w:space="0" w:color="auto"/>
        <w:left w:val="none" w:sz="0" w:space="0" w:color="auto"/>
        <w:bottom w:val="none" w:sz="0" w:space="0" w:color="auto"/>
        <w:right w:val="none" w:sz="0" w:space="0" w:color="auto"/>
      </w:divBdr>
    </w:div>
    <w:div w:id="1894734160">
      <w:bodyDiv w:val="1"/>
      <w:marLeft w:val="0"/>
      <w:marRight w:val="0"/>
      <w:marTop w:val="0"/>
      <w:marBottom w:val="0"/>
      <w:divBdr>
        <w:top w:val="none" w:sz="0" w:space="0" w:color="auto"/>
        <w:left w:val="none" w:sz="0" w:space="0" w:color="auto"/>
        <w:bottom w:val="none" w:sz="0" w:space="0" w:color="auto"/>
        <w:right w:val="none" w:sz="0" w:space="0" w:color="auto"/>
      </w:divBdr>
    </w:div>
    <w:div w:id="1894998912">
      <w:bodyDiv w:val="1"/>
      <w:marLeft w:val="0"/>
      <w:marRight w:val="0"/>
      <w:marTop w:val="0"/>
      <w:marBottom w:val="0"/>
      <w:divBdr>
        <w:top w:val="none" w:sz="0" w:space="0" w:color="auto"/>
        <w:left w:val="none" w:sz="0" w:space="0" w:color="auto"/>
        <w:bottom w:val="none" w:sz="0" w:space="0" w:color="auto"/>
        <w:right w:val="none" w:sz="0" w:space="0" w:color="auto"/>
      </w:divBdr>
    </w:div>
    <w:div w:id="1933775708">
      <w:bodyDiv w:val="1"/>
      <w:marLeft w:val="0"/>
      <w:marRight w:val="0"/>
      <w:marTop w:val="0"/>
      <w:marBottom w:val="0"/>
      <w:divBdr>
        <w:top w:val="none" w:sz="0" w:space="0" w:color="auto"/>
        <w:left w:val="none" w:sz="0" w:space="0" w:color="auto"/>
        <w:bottom w:val="none" w:sz="0" w:space="0" w:color="auto"/>
        <w:right w:val="none" w:sz="0" w:space="0" w:color="auto"/>
      </w:divBdr>
    </w:div>
    <w:div w:id="1935547644">
      <w:bodyDiv w:val="1"/>
      <w:marLeft w:val="0"/>
      <w:marRight w:val="0"/>
      <w:marTop w:val="0"/>
      <w:marBottom w:val="0"/>
      <w:divBdr>
        <w:top w:val="none" w:sz="0" w:space="0" w:color="auto"/>
        <w:left w:val="none" w:sz="0" w:space="0" w:color="auto"/>
        <w:bottom w:val="none" w:sz="0" w:space="0" w:color="auto"/>
        <w:right w:val="none" w:sz="0" w:space="0" w:color="auto"/>
      </w:divBdr>
    </w:div>
    <w:div w:id="1941991068">
      <w:bodyDiv w:val="1"/>
      <w:marLeft w:val="0"/>
      <w:marRight w:val="0"/>
      <w:marTop w:val="0"/>
      <w:marBottom w:val="0"/>
      <w:divBdr>
        <w:top w:val="none" w:sz="0" w:space="0" w:color="auto"/>
        <w:left w:val="none" w:sz="0" w:space="0" w:color="auto"/>
        <w:bottom w:val="none" w:sz="0" w:space="0" w:color="auto"/>
        <w:right w:val="none" w:sz="0" w:space="0" w:color="auto"/>
      </w:divBdr>
    </w:div>
    <w:div w:id="1942377814">
      <w:bodyDiv w:val="1"/>
      <w:marLeft w:val="0"/>
      <w:marRight w:val="0"/>
      <w:marTop w:val="0"/>
      <w:marBottom w:val="0"/>
      <w:divBdr>
        <w:top w:val="none" w:sz="0" w:space="0" w:color="auto"/>
        <w:left w:val="none" w:sz="0" w:space="0" w:color="auto"/>
        <w:bottom w:val="none" w:sz="0" w:space="0" w:color="auto"/>
        <w:right w:val="none" w:sz="0" w:space="0" w:color="auto"/>
      </w:divBdr>
    </w:div>
    <w:div w:id="1943297383">
      <w:bodyDiv w:val="1"/>
      <w:marLeft w:val="0"/>
      <w:marRight w:val="0"/>
      <w:marTop w:val="0"/>
      <w:marBottom w:val="0"/>
      <w:divBdr>
        <w:top w:val="none" w:sz="0" w:space="0" w:color="auto"/>
        <w:left w:val="none" w:sz="0" w:space="0" w:color="auto"/>
        <w:bottom w:val="none" w:sz="0" w:space="0" w:color="auto"/>
        <w:right w:val="none" w:sz="0" w:space="0" w:color="auto"/>
      </w:divBdr>
    </w:div>
    <w:div w:id="1946691727">
      <w:bodyDiv w:val="1"/>
      <w:marLeft w:val="0"/>
      <w:marRight w:val="0"/>
      <w:marTop w:val="0"/>
      <w:marBottom w:val="0"/>
      <w:divBdr>
        <w:top w:val="none" w:sz="0" w:space="0" w:color="auto"/>
        <w:left w:val="none" w:sz="0" w:space="0" w:color="auto"/>
        <w:bottom w:val="none" w:sz="0" w:space="0" w:color="auto"/>
        <w:right w:val="none" w:sz="0" w:space="0" w:color="auto"/>
      </w:divBdr>
    </w:div>
    <w:div w:id="1954172688">
      <w:bodyDiv w:val="1"/>
      <w:marLeft w:val="0"/>
      <w:marRight w:val="0"/>
      <w:marTop w:val="0"/>
      <w:marBottom w:val="0"/>
      <w:divBdr>
        <w:top w:val="none" w:sz="0" w:space="0" w:color="auto"/>
        <w:left w:val="none" w:sz="0" w:space="0" w:color="auto"/>
        <w:bottom w:val="none" w:sz="0" w:space="0" w:color="auto"/>
        <w:right w:val="none" w:sz="0" w:space="0" w:color="auto"/>
      </w:divBdr>
    </w:div>
    <w:div w:id="1955748306">
      <w:bodyDiv w:val="1"/>
      <w:marLeft w:val="0"/>
      <w:marRight w:val="0"/>
      <w:marTop w:val="0"/>
      <w:marBottom w:val="0"/>
      <w:divBdr>
        <w:top w:val="none" w:sz="0" w:space="0" w:color="auto"/>
        <w:left w:val="none" w:sz="0" w:space="0" w:color="auto"/>
        <w:bottom w:val="none" w:sz="0" w:space="0" w:color="auto"/>
        <w:right w:val="none" w:sz="0" w:space="0" w:color="auto"/>
      </w:divBdr>
    </w:div>
    <w:div w:id="1956132713">
      <w:bodyDiv w:val="1"/>
      <w:marLeft w:val="0"/>
      <w:marRight w:val="0"/>
      <w:marTop w:val="0"/>
      <w:marBottom w:val="0"/>
      <w:divBdr>
        <w:top w:val="none" w:sz="0" w:space="0" w:color="auto"/>
        <w:left w:val="none" w:sz="0" w:space="0" w:color="auto"/>
        <w:bottom w:val="none" w:sz="0" w:space="0" w:color="auto"/>
        <w:right w:val="none" w:sz="0" w:space="0" w:color="auto"/>
      </w:divBdr>
    </w:div>
    <w:div w:id="1957757770">
      <w:bodyDiv w:val="1"/>
      <w:marLeft w:val="0"/>
      <w:marRight w:val="0"/>
      <w:marTop w:val="0"/>
      <w:marBottom w:val="0"/>
      <w:divBdr>
        <w:top w:val="none" w:sz="0" w:space="0" w:color="auto"/>
        <w:left w:val="none" w:sz="0" w:space="0" w:color="auto"/>
        <w:bottom w:val="none" w:sz="0" w:space="0" w:color="auto"/>
        <w:right w:val="none" w:sz="0" w:space="0" w:color="auto"/>
      </w:divBdr>
    </w:div>
    <w:div w:id="1963993998">
      <w:bodyDiv w:val="1"/>
      <w:marLeft w:val="0"/>
      <w:marRight w:val="0"/>
      <w:marTop w:val="0"/>
      <w:marBottom w:val="0"/>
      <w:divBdr>
        <w:top w:val="none" w:sz="0" w:space="0" w:color="auto"/>
        <w:left w:val="none" w:sz="0" w:space="0" w:color="auto"/>
        <w:bottom w:val="none" w:sz="0" w:space="0" w:color="auto"/>
        <w:right w:val="none" w:sz="0" w:space="0" w:color="auto"/>
      </w:divBdr>
    </w:div>
    <w:div w:id="1965572191">
      <w:bodyDiv w:val="1"/>
      <w:marLeft w:val="0"/>
      <w:marRight w:val="0"/>
      <w:marTop w:val="0"/>
      <w:marBottom w:val="0"/>
      <w:divBdr>
        <w:top w:val="none" w:sz="0" w:space="0" w:color="auto"/>
        <w:left w:val="none" w:sz="0" w:space="0" w:color="auto"/>
        <w:bottom w:val="none" w:sz="0" w:space="0" w:color="auto"/>
        <w:right w:val="none" w:sz="0" w:space="0" w:color="auto"/>
      </w:divBdr>
    </w:div>
    <w:div w:id="1975326833">
      <w:bodyDiv w:val="1"/>
      <w:marLeft w:val="0"/>
      <w:marRight w:val="0"/>
      <w:marTop w:val="0"/>
      <w:marBottom w:val="0"/>
      <w:divBdr>
        <w:top w:val="none" w:sz="0" w:space="0" w:color="auto"/>
        <w:left w:val="none" w:sz="0" w:space="0" w:color="auto"/>
        <w:bottom w:val="none" w:sz="0" w:space="0" w:color="auto"/>
        <w:right w:val="none" w:sz="0" w:space="0" w:color="auto"/>
      </w:divBdr>
    </w:div>
    <w:div w:id="1986932101">
      <w:bodyDiv w:val="1"/>
      <w:marLeft w:val="0"/>
      <w:marRight w:val="0"/>
      <w:marTop w:val="0"/>
      <w:marBottom w:val="0"/>
      <w:divBdr>
        <w:top w:val="none" w:sz="0" w:space="0" w:color="auto"/>
        <w:left w:val="none" w:sz="0" w:space="0" w:color="auto"/>
        <w:bottom w:val="none" w:sz="0" w:space="0" w:color="auto"/>
        <w:right w:val="none" w:sz="0" w:space="0" w:color="auto"/>
      </w:divBdr>
    </w:div>
    <w:div w:id="1998797491">
      <w:bodyDiv w:val="1"/>
      <w:marLeft w:val="0"/>
      <w:marRight w:val="0"/>
      <w:marTop w:val="0"/>
      <w:marBottom w:val="0"/>
      <w:divBdr>
        <w:top w:val="none" w:sz="0" w:space="0" w:color="auto"/>
        <w:left w:val="none" w:sz="0" w:space="0" w:color="auto"/>
        <w:bottom w:val="none" w:sz="0" w:space="0" w:color="auto"/>
        <w:right w:val="none" w:sz="0" w:space="0" w:color="auto"/>
      </w:divBdr>
    </w:div>
    <w:div w:id="2012222811">
      <w:bodyDiv w:val="1"/>
      <w:marLeft w:val="0"/>
      <w:marRight w:val="0"/>
      <w:marTop w:val="0"/>
      <w:marBottom w:val="0"/>
      <w:divBdr>
        <w:top w:val="none" w:sz="0" w:space="0" w:color="auto"/>
        <w:left w:val="none" w:sz="0" w:space="0" w:color="auto"/>
        <w:bottom w:val="none" w:sz="0" w:space="0" w:color="auto"/>
        <w:right w:val="none" w:sz="0" w:space="0" w:color="auto"/>
      </w:divBdr>
    </w:div>
    <w:div w:id="2023047901">
      <w:bodyDiv w:val="1"/>
      <w:marLeft w:val="0"/>
      <w:marRight w:val="0"/>
      <w:marTop w:val="0"/>
      <w:marBottom w:val="0"/>
      <w:divBdr>
        <w:top w:val="none" w:sz="0" w:space="0" w:color="auto"/>
        <w:left w:val="none" w:sz="0" w:space="0" w:color="auto"/>
        <w:bottom w:val="none" w:sz="0" w:space="0" w:color="auto"/>
        <w:right w:val="none" w:sz="0" w:space="0" w:color="auto"/>
      </w:divBdr>
    </w:div>
    <w:div w:id="2023583097">
      <w:bodyDiv w:val="1"/>
      <w:marLeft w:val="0"/>
      <w:marRight w:val="0"/>
      <w:marTop w:val="0"/>
      <w:marBottom w:val="0"/>
      <w:divBdr>
        <w:top w:val="none" w:sz="0" w:space="0" w:color="auto"/>
        <w:left w:val="none" w:sz="0" w:space="0" w:color="auto"/>
        <w:bottom w:val="none" w:sz="0" w:space="0" w:color="auto"/>
        <w:right w:val="none" w:sz="0" w:space="0" w:color="auto"/>
      </w:divBdr>
    </w:div>
    <w:div w:id="2024085433">
      <w:bodyDiv w:val="1"/>
      <w:marLeft w:val="0"/>
      <w:marRight w:val="0"/>
      <w:marTop w:val="0"/>
      <w:marBottom w:val="0"/>
      <w:divBdr>
        <w:top w:val="none" w:sz="0" w:space="0" w:color="auto"/>
        <w:left w:val="none" w:sz="0" w:space="0" w:color="auto"/>
        <w:bottom w:val="none" w:sz="0" w:space="0" w:color="auto"/>
        <w:right w:val="none" w:sz="0" w:space="0" w:color="auto"/>
      </w:divBdr>
    </w:div>
    <w:div w:id="2028024339">
      <w:bodyDiv w:val="1"/>
      <w:marLeft w:val="0"/>
      <w:marRight w:val="0"/>
      <w:marTop w:val="0"/>
      <w:marBottom w:val="0"/>
      <w:divBdr>
        <w:top w:val="none" w:sz="0" w:space="0" w:color="auto"/>
        <w:left w:val="none" w:sz="0" w:space="0" w:color="auto"/>
        <w:bottom w:val="none" w:sz="0" w:space="0" w:color="auto"/>
        <w:right w:val="none" w:sz="0" w:space="0" w:color="auto"/>
      </w:divBdr>
    </w:div>
    <w:div w:id="2035885690">
      <w:bodyDiv w:val="1"/>
      <w:marLeft w:val="0"/>
      <w:marRight w:val="0"/>
      <w:marTop w:val="0"/>
      <w:marBottom w:val="0"/>
      <w:divBdr>
        <w:top w:val="none" w:sz="0" w:space="0" w:color="auto"/>
        <w:left w:val="none" w:sz="0" w:space="0" w:color="auto"/>
        <w:bottom w:val="none" w:sz="0" w:space="0" w:color="auto"/>
        <w:right w:val="none" w:sz="0" w:space="0" w:color="auto"/>
      </w:divBdr>
    </w:div>
    <w:div w:id="2037191753">
      <w:bodyDiv w:val="1"/>
      <w:marLeft w:val="0"/>
      <w:marRight w:val="0"/>
      <w:marTop w:val="0"/>
      <w:marBottom w:val="0"/>
      <w:divBdr>
        <w:top w:val="none" w:sz="0" w:space="0" w:color="auto"/>
        <w:left w:val="none" w:sz="0" w:space="0" w:color="auto"/>
        <w:bottom w:val="none" w:sz="0" w:space="0" w:color="auto"/>
        <w:right w:val="none" w:sz="0" w:space="0" w:color="auto"/>
      </w:divBdr>
    </w:div>
    <w:div w:id="2040162269">
      <w:bodyDiv w:val="1"/>
      <w:marLeft w:val="0"/>
      <w:marRight w:val="0"/>
      <w:marTop w:val="0"/>
      <w:marBottom w:val="0"/>
      <w:divBdr>
        <w:top w:val="none" w:sz="0" w:space="0" w:color="auto"/>
        <w:left w:val="none" w:sz="0" w:space="0" w:color="auto"/>
        <w:bottom w:val="none" w:sz="0" w:space="0" w:color="auto"/>
        <w:right w:val="none" w:sz="0" w:space="0" w:color="auto"/>
      </w:divBdr>
    </w:div>
    <w:div w:id="2042197655">
      <w:bodyDiv w:val="1"/>
      <w:marLeft w:val="0"/>
      <w:marRight w:val="0"/>
      <w:marTop w:val="0"/>
      <w:marBottom w:val="0"/>
      <w:divBdr>
        <w:top w:val="none" w:sz="0" w:space="0" w:color="auto"/>
        <w:left w:val="none" w:sz="0" w:space="0" w:color="auto"/>
        <w:bottom w:val="none" w:sz="0" w:space="0" w:color="auto"/>
        <w:right w:val="none" w:sz="0" w:space="0" w:color="auto"/>
      </w:divBdr>
    </w:div>
    <w:div w:id="2047439249">
      <w:bodyDiv w:val="1"/>
      <w:marLeft w:val="0"/>
      <w:marRight w:val="0"/>
      <w:marTop w:val="0"/>
      <w:marBottom w:val="0"/>
      <w:divBdr>
        <w:top w:val="none" w:sz="0" w:space="0" w:color="auto"/>
        <w:left w:val="none" w:sz="0" w:space="0" w:color="auto"/>
        <w:bottom w:val="none" w:sz="0" w:space="0" w:color="auto"/>
        <w:right w:val="none" w:sz="0" w:space="0" w:color="auto"/>
      </w:divBdr>
    </w:div>
    <w:div w:id="2057780519">
      <w:bodyDiv w:val="1"/>
      <w:marLeft w:val="0"/>
      <w:marRight w:val="0"/>
      <w:marTop w:val="0"/>
      <w:marBottom w:val="0"/>
      <w:divBdr>
        <w:top w:val="none" w:sz="0" w:space="0" w:color="auto"/>
        <w:left w:val="none" w:sz="0" w:space="0" w:color="auto"/>
        <w:bottom w:val="none" w:sz="0" w:space="0" w:color="auto"/>
        <w:right w:val="none" w:sz="0" w:space="0" w:color="auto"/>
      </w:divBdr>
      <w:divsChild>
        <w:div w:id="1035928706">
          <w:marLeft w:val="0"/>
          <w:marRight w:val="0"/>
          <w:marTop w:val="0"/>
          <w:marBottom w:val="0"/>
          <w:divBdr>
            <w:top w:val="single" w:sz="2" w:space="0" w:color="auto"/>
            <w:left w:val="single" w:sz="2" w:space="0" w:color="auto"/>
            <w:bottom w:val="single" w:sz="6" w:space="0" w:color="auto"/>
            <w:right w:val="single" w:sz="2" w:space="0" w:color="auto"/>
          </w:divBdr>
          <w:divsChild>
            <w:div w:id="306595813">
              <w:marLeft w:val="0"/>
              <w:marRight w:val="0"/>
              <w:marTop w:val="100"/>
              <w:marBottom w:val="100"/>
              <w:divBdr>
                <w:top w:val="single" w:sz="2" w:space="0" w:color="D9D9E3"/>
                <w:left w:val="single" w:sz="2" w:space="0" w:color="D9D9E3"/>
                <w:bottom w:val="single" w:sz="2" w:space="0" w:color="D9D9E3"/>
                <w:right w:val="single" w:sz="2" w:space="0" w:color="D9D9E3"/>
              </w:divBdr>
              <w:divsChild>
                <w:div w:id="1793937280">
                  <w:marLeft w:val="0"/>
                  <w:marRight w:val="0"/>
                  <w:marTop w:val="0"/>
                  <w:marBottom w:val="0"/>
                  <w:divBdr>
                    <w:top w:val="single" w:sz="2" w:space="0" w:color="D9D9E3"/>
                    <w:left w:val="single" w:sz="2" w:space="0" w:color="D9D9E3"/>
                    <w:bottom w:val="single" w:sz="2" w:space="0" w:color="D9D9E3"/>
                    <w:right w:val="single" w:sz="2" w:space="0" w:color="D9D9E3"/>
                  </w:divBdr>
                  <w:divsChild>
                    <w:div w:id="75174042">
                      <w:marLeft w:val="0"/>
                      <w:marRight w:val="0"/>
                      <w:marTop w:val="0"/>
                      <w:marBottom w:val="0"/>
                      <w:divBdr>
                        <w:top w:val="single" w:sz="2" w:space="0" w:color="D9D9E3"/>
                        <w:left w:val="single" w:sz="2" w:space="0" w:color="D9D9E3"/>
                        <w:bottom w:val="single" w:sz="2" w:space="0" w:color="D9D9E3"/>
                        <w:right w:val="single" w:sz="2" w:space="0" w:color="D9D9E3"/>
                      </w:divBdr>
                      <w:divsChild>
                        <w:div w:id="508761853">
                          <w:marLeft w:val="0"/>
                          <w:marRight w:val="0"/>
                          <w:marTop w:val="0"/>
                          <w:marBottom w:val="0"/>
                          <w:divBdr>
                            <w:top w:val="single" w:sz="2" w:space="0" w:color="D9D9E3"/>
                            <w:left w:val="single" w:sz="2" w:space="0" w:color="D9D9E3"/>
                            <w:bottom w:val="single" w:sz="2" w:space="0" w:color="D9D9E3"/>
                            <w:right w:val="single" w:sz="2" w:space="0" w:color="D9D9E3"/>
                          </w:divBdr>
                          <w:divsChild>
                            <w:div w:id="20771257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64212346">
      <w:bodyDiv w:val="1"/>
      <w:marLeft w:val="0"/>
      <w:marRight w:val="0"/>
      <w:marTop w:val="0"/>
      <w:marBottom w:val="0"/>
      <w:divBdr>
        <w:top w:val="none" w:sz="0" w:space="0" w:color="auto"/>
        <w:left w:val="none" w:sz="0" w:space="0" w:color="auto"/>
        <w:bottom w:val="none" w:sz="0" w:space="0" w:color="auto"/>
        <w:right w:val="none" w:sz="0" w:space="0" w:color="auto"/>
      </w:divBdr>
    </w:div>
    <w:div w:id="2074425317">
      <w:bodyDiv w:val="1"/>
      <w:marLeft w:val="0"/>
      <w:marRight w:val="0"/>
      <w:marTop w:val="0"/>
      <w:marBottom w:val="0"/>
      <w:divBdr>
        <w:top w:val="none" w:sz="0" w:space="0" w:color="auto"/>
        <w:left w:val="none" w:sz="0" w:space="0" w:color="auto"/>
        <w:bottom w:val="none" w:sz="0" w:space="0" w:color="auto"/>
        <w:right w:val="none" w:sz="0" w:space="0" w:color="auto"/>
      </w:divBdr>
    </w:div>
    <w:div w:id="2082897499">
      <w:bodyDiv w:val="1"/>
      <w:marLeft w:val="0"/>
      <w:marRight w:val="0"/>
      <w:marTop w:val="0"/>
      <w:marBottom w:val="0"/>
      <w:divBdr>
        <w:top w:val="none" w:sz="0" w:space="0" w:color="auto"/>
        <w:left w:val="none" w:sz="0" w:space="0" w:color="auto"/>
        <w:bottom w:val="none" w:sz="0" w:space="0" w:color="auto"/>
        <w:right w:val="none" w:sz="0" w:space="0" w:color="auto"/>
      </w:divBdr>
    </w:div>
    <w:div w:id="2082949624">
      <w:bodyDiv w:val="1"/>
      <w:marLeft w:val="0"/>
      <w:marRight w:val="0"/>
      <w:marTop w:val="0"/>
      <w:marBottom w:val="0"/>
      <w:divBdr>
        <w:top w:val="none" w:sz="0" w:space="0" w:color="auto"/>
        <w:left w:val="none" w:sz="0" w:space="0" w:color="auto"/>
        <w:bottom w:val="none" w:sz="0" w:space="0" w:color="auto"/>
        <w:right w:val="none" w:sz="0" w:space="0" w:color="auto"/>
      </w:divBdr>
    </w:div>
    <w:div w:id="2087802517">
      <w:bodyDiv w:val="1"/>
      <w:marLeft w:val="0"/>
      <w:marRight w:val="0"/>
      <w:marTop w:val="0"/>
      <w:marBottom w:val="0"/>
      <w:divBdr>
        <w:top w:val="none" w:sz="0" w:space="0" w:color="auto"/>
        <w:left w:val="none" w:sz="0" w:space="0" w:color="auto"/>
        <w:bottom w:val="none" w:sz="0" w:space="0" w:color="auto"/>
        <w:right w:val="none" w:sz="0" w:space="0" w:color="auto"/>
      </w:divBdr>
    </w:div>
    <w:div w:id="2103334529">
      <w:bodyDiv w:val="1"/>
      <w:marLeft w:val="0"/>
      <w:marRight w:val="0"/>
      <w:marTop w:val="0"/>
      <w:marBottom w:val="0"/>
      <w:divBdr>
        <w:top w:val="none" w:sz="0" w:space="0" w:color="auto"/>
        <w:left w:val="none" w:sz="0" w:space="0" w:color="auto"/>
        <w:bottom w:val="none" w:sz="0" w:space="0" w:color="auto"/>
        <w:right w:val="none" w:sz="0" w:space="0" w:color="auto"/>
      </w:divBdr>
    </w:div>
    <w:div w:id="2107072149">
      <w:bodyDiv w:val="1"/>
      <w:marLeft w:val="0"/>
      <w:marRight w:val="0"/>
      <w:marTop w:val="0"/>
      <w:marBottom w:val="0"/>
      <w:divBdr>
        <w:top w:val="none" w:sz="0" w:space="0" w:color="auto"/>
        <w:left w:val="none" w:sz="0" w:space="0" w:color="auto"/>
        <w:bottom w:val="none" w:sz="0" w:space="0" w:color="auto"/>
        <w:right w:val="none" w:sz="0" w:space="0" w:color="auto"/>
      </w:divBdr>
    </w:div>
    <w:div w:id="2108577841">
      <w:bodyDiv w:val="1"/>
      <w:marLeft w:val="0"/>
      <w:marRight w:val="0"/>
      <w:marTop w:val="0"/>
      <w:marBottom w:val="0"/>
      <w:divBdr>
        <w:top w:val="none" w:sz="0" w:space="0" w:color="auto"/>
        <w:left w:val="none" w:sz="0" w:space="0" w:color="auto"/>
        <w:bottom w:val="none" w:sz="0" w:space="0" w:color="auto"/>
        <w:right w:val="none" w:sz="0" w:space="0" w:color="auto"/>
      </w:divBdr>
    </w:div>
    <w:div w:id="2111655767">
      <w:bodyDiv w:val="1"/>
      <w:marLeft w:val="0"/>
      <w:marRight w:val="0"/>
      <w:marTop w:val="0"/>
      <w:marBottom w:val="0"/>
      <w:divBdr>
        <w:top w:val="none" w:sz="0" w:space="0" w:color="auto"/>
        <w:left w:val="none" w:sz="0" w:space="0" w:color="auto"/>
        <w:bottom w:val="none" w:sz="0" w:space="0" w:color="auto"/>
        <w:right w:val="none" w:sz="0" w:space="0" w:color="auto"/>
      </w:divBdr>
    </w:div>
    <w:div w:id="2115704279">
      <w:bodyDiv w:val="1"/>
      <w:marLeft w:val="0"/>
      <w:marRight w:val="0"/>
      <w:marTop w:val="0"/>
      <w:marBottom w:val="0"/>
      <w:divBdr>
        <w:top w:val="none" w:sz="0" w:space="0" w:color="auto"/>
        <w:left w:val="none" w:sz="0" w:space="0" w:color="auto"/>
        <w:bottom w:val="none" w:sz="0" w:space="0" w:color="auto"/>
        <w:right w:val="none" w:sz="0" w:space="0" w:color="auto"/>
      </w:divBdr>
    </w:div>
    <w:div w:id="2124111957">
      <w:bodyDiv w:val="1"/>
      <w:marLeft w:val="0"/>
      <w:marRight w:val="0"/>
      <w:marTop w:val="0"/>
      <w:marBottom w:val="0"/>
      <w:divBdr>
        <w:top w:val="none" w:sz="0" w:space="0" w:color="auto"/>
        <w:left w:val="none" w:sz="0" w:space="0" w:color="auto"/>
        <w:bottom w:val="none" w:sz="0" w:space="0" w:color="auto"/>
        <w:right w:val="none" w:sz="0" w:space="0" w:color="auto"/>
      </w:divBdr>
    </w:div>
    <w:div w:id="2128304778">
      <w:bodyDiv w:val="1"/>
      <w:marLeft w:val="0"/>
      <w:marRight w:val="0"/>
      <w:marTop w:val="0"/>
      <w:marBottom w:val="0"/>
      <w:divBdr>
        <w:top w:val="none" w:sz="0" w:space="0" w:color="auto"/>
        <w:left w:val="none" w:sz="0" w:space="0" w:color="auto"/>
        <w:bottom w:val="none" w:sz="0" w:space="0" w:color="auto"/>
        <w:right w:val="none" w:sz="0" w:space="0" w:color="auto"/>
      </w:divBdr>
    </w:div>
    <w:div w:id="2132746086">
      <w:bodyDiv w:val="1"/>
      <w:marLeft w:val="0"/>
      <w:marRight w:val="0"/>
      <w:marTop w:val="0"/>
      <w:marBottom w:val="0"/>
      <w:divBdr>
        <w:top w:val="none" w:sz="0" w:space="0" w:color="auto"/>
        <w:left w:val="none" w:sz="0" w:space="0" w:color="auto"/>
        <w:bottom w:val="none" w:sz="0" w:space="0" w:color="auto"/>
        <w:right w:val="none" w:sz="0" w:space="0" w:color="auto"/>
      </w:divBdr>
    </w:div>
    <w:div w:id="2135175408">
      <w:bodyDiv w:val="1"/>
      <w:marLeft w:val="0"/>
      <w:marRight w:val="0"/>
      <w:marTop w:val="0"/>
      <w:marBottom w:val="0"/>
      <w:divBdr>
        <w:top w:val="none" w:sz="0" w:space="0" w:color="auto"/>
        <w:left w:val="none" w:sz="0" w:space="0" w:color="auto"/>
        <w:bottom w:val="none" w:sz="0" w:space="0" w:color="auto"/>
        <w:right w:val="none" w:sz="0" w:space="0" w:color="auto"/>
      </w:divBdr>
    </w:div>
    <w:div w:id="2135176554">
      <w:bodyDiv w:val="1"/>
      <w:marLeft w:val="0"/>
      <w:marRight w:val="0"/>
      <w:marTop w:val="0"/>
      <w:marBottom w:val="0"/>
      <w:divBdr>
        <w:top w:val="none" w:sz="0" w:space="0" w:color="auto"/>
        <w:left w:val="none" w:sz="0" w:space="0" w:color="auto"/>
        <w:bottom w:val="none" w:sz="0" w:space="0" w:color="auto"/>
        <w:right w:val="none" w:sz="0" w:space="0" w:color="auto"/>
      </w:divBdr>
    </w:div>
    <w:div w:id="2137483140">
      <w:bodyDiv w:val="1"/>
      <w:marLeft w:val="0"/>
      <w:marRight w:val="0"/>
      <w:marTop w:val="0"/>
      <w:marBottom w:val="0"/>
      <w:divBdr>
        <w:top w:val="none" w:sz="0" w:space="0" w:color="auto"/>
        <w:left w:val="none" w:sz="0" w:space="0" w:color="auto"/>
        <w:bottom w:val="none" w:sz="0" w:space="0" w:color="auto"/>
        <w:right w:val="none" w:sz="0" w:space="0" w:color="auto"/>
      </w:divBdr>
    </w:div>
    <w:div w:id="2140491552">
      <w:bodyDiv w:val="1"/>
      <w:marLeft w:val="0"/>
      <w:marRight w:val="0"/>
      <w:marTop w:val="0"/>
      <w:marBottom w:val="0"/>
      <w:divBdr>
        <w:top w:val="none" w:sz="0" w:space="0" w:color="auto"/>
        <w:left w:val="none" w:sz="0" w:space="0" w:color="auto"/>
        <w:bottom w:val="none" w:sz="0" w:space="0" w:color="auto"/>
        <w:right w:val="none" w:sz="0" w:space="0" w:color="auto"/>
      </w:divBdr>
    </w:div>
    <w:div w:id="2141075456">
      <w:bodyDiv w:val="1"/>
      <w:marLeft w:val="0"/>
      <w:marRight w:val="0"/>
      <w:marTop w:val="0"/>
      <w:marBottom w:val="0"/>
      <w:divBdr>
        <w:top w:val="none" w:sz="0" w:space="0" w:color="auto"/>
        <w:left w:val="none" w:sz="0" w:space="0" w:color="auto"/>
        <w:bottom w:val="none" w:sz="0" w:space="0" w:color="auto"/>
        <w:right w:val="none" w:sz="0" w:space="0" w:color="auto"/>
      </w:divBdr>
    </w:div>
    <w:div w:id="2144343218">
      <w:bodyDiv w:val="1"/>
      <w:marLeft w:val="0"/>
      <w:marRight w:val="0"/>
      <w:marTop w:val="0"/>
      <w:marBottom w:val="0"/>
      <w:divBdr>
        <w:top w:val="none" w:sz="0" w:space="0" w:color="auto"/>
        <w:left w:val="none" w:sz="0" w:space="0" w:color="auto"/>
        <w:bottom w:val="none" w:sz="0" w:space="0" w:color="auto"/>
        <w:right w:val="none" w:sz="0" w:space="0" w:color="auto"/>
      </w:divBdr>
    </w:div>
    <w:div w:id="2147383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QuickStyle" Target="diagrams/quickStyle1.xml"/><Relationship Id="rId21" Type="http://schemas.openxmlformats.org/officeDocument/2006/relationships/image" Target="file:////var/folders/lt/pxnl309124s29sqh01nppglw0000gn/T/com.microsoft.Word/WebArchiveCopyPasteTempFiles/75fa93f6-bf8b-4f1b-9b2f-373ad02a1676" TargetMode="External"/><Relationship Id="rId34" Type="http://schemas.openxmlformats.org/officeDocument/2006/relationships/diagramData" Target="diagrams/data3.xml"/><Relationship Id="rId42" Type="http://schemas.openxmlformats.org/officeDocument/2006/relationships/diagramColors" Target="diagrams/colors4.xml"/><Relationship Id="rId47" Type="http://schemas.openxmlformats.org/officeDocument/2006/relationships/diagramColors" Target="diagrams/colors5.xml"/><Relationship Id="rId50" Type="http://schemas.openxmlformats.org/officeDocument/2006/relationships/diagramLayout" Target="diagrams/layout6.xml"/><Relationship Id="rId55" Type="http://schemas.openxmlformats.org/officeDocument/2006/relationships/diagramLayout" Target="diagrams/layout7.xml"/><Relationship Id="rId63" Type="http://schemas.openxmlformats.org/officeDocument/2006/relationships/diagramQuickStyle" Target="diagrams/quickStyle8.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file:////var/folders/lt/pxnl309124s29sqh01nppglw0000gn/T/com.microsoft.Word/WebArchiveCopyPasteTempFiles/75fa93f6-bf8b-4f1b-9b2f-373ad02a1676" TargetMode="External"/><Relationship Id="rId29" Type="http://schemas.openxmlformats.org/officeDocument/2006/relationships/diagramData" Target="diagrams/data2.xml"/><Relationship Id="rId11" Type="http://schemas.openxmlformats.org/officeDocument/2006/relationships/image" Target="media/image3.jpeg"/><Relationship Id="rId24" Type="http://schemas.openxmlformats.org/officeDocument/2006/relationships/diagramData" Target="diagrams/data1.xml"/><Relationship Id="rId32" Type="http://schemas.openxmlformats.org/officeDocument/2006/relationships/diagramColors" Target="diagrams/colors2.xml"/><Relationship Id="rId37" Type="http://schemas.openxmlformats.org/officeDocument/2006/relationships/diagramColors" Target="diagrams/colors3.xml"/><Relationship Id="rId40" Type="http://schemas.openxmlformats.org/officeDocument/2006/relationships/diagramLayout" Target="diagrams/layout4.xml"/><Relationship Id="rId45" Type="http://schemas.openxmlformats.org/officeDocument/2006/relationships/diagramLayout" Target="diagrams/layout5.xml"/><Relationship Id="rId53" Type="http://schemas.microsoft.com/office/2007/relationships/diagramDrawing" Target="diagrams/drawing6.xml"/><Relationship Id="rId58" Type="http://schemas.microsoft.com/office/2007/relationships/diagramDrawing" Target="diagrams/drawing7.xm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diagramData" Target="diagrams/data8.xml"/><Relationship Id="rId19" Type="http://schemas.openxmlformats.org/officeDocument/2006/relationships/image" Target="media/image7.jpeg"/><Relationship Id="rId14" Type="http://schemas.openxmlformats.org/officeDocument/2006/relationships/image" Target="media/image5.jpeg"/><Relationship Id="rId22" Type="http://schemas.openxmlformats.org/officeDocument/2006/relationships/image" Target="file:////var/folders/lt/pxnl309124s29sqh01nppglw0000gn/T/com.microsoft.Word/WebArchiveCopyPasteTempFiles/2d5efb4a-af5c-4652-88f4-9210b4581dc1" TargetMode="External"/><Relationship Id="rId27" Type="http://schemas.openxmlformats.org/officeDocument/2006/relationships/diagramColors" Target="diagrams/colors1.xml"/><Relationship Id="rId30" Type="http://schemas.openxmlformats.org/officeDocument/2006/relationships/diagramLayout" Target="diagrams/layout2.xml"/><Relationship Id="rId35" Type="http://schemas.openxmlformats.org/officeDocument/2006/relationships/diagramLayout" Target="diagrams/layout3.xml"/><Relationship Id="rId43" Type="http://schemas.microsoft.com/office/2007/relationships/diagramDrawing" Target="diagrams/drawing4.xml"/><Relationship Id="rId48" Type="http://schemas.microsoft.com/office/2007/relationships/diagramDrawing" Target="diagrams/drawing5.xml"/><Relationship Id="rId56" Type="http://schemas.openxmlformats.org/officeDocument/2006/relationships/diagramQuickStyle" Target="diagrams/quickStyle7.xml"/><Relationship Id="rId64" Type="http://schemas.openxmlformats.org/officeDocument/2006/relationships/diagramColors" Target="diagrams/colors8.xml"/><Relationship Id="rId8" Type="http://schemas.openxmlformats.org/officeDocument/2006/relationships/image" Target="media/image1.jpeg"/><Relationship Id="rId51" Type="http://schemas.openxmlformats.org/officeDocument/2006/relationships/diagramQuickStyle" Target="diagrams/quickStyle6.xml"/><Relationship Id="rId3" Type="http://schemas.openxmlformats.org/officeDocument/2006/relationships/styles" Target="styles.xml"/><Relationship Id="rId12" Type="http://schemas.openxmlformats.org/officeDocument/2006/relationships/image" Target="file:////var/folders/lt/pxnl309124s29sqh01nppglw0000gn/T/com.microsoft.Word/WebArchiveCopyPasteTempFiles/29cff3e2-8bdf-4e60-80cf-bb52977f8e62" TargetMode="External"/><Relationship Id="rId17" Type="http://schemas.openxmlformats.org/officeDocument/2006/relationships/image" Target="media/image6.jpeg"/><Relationship Id="rId25" Type="http://schemas.openxmlformats.org/officeDocument/2006/relationships/diagramLayout" Target="diagrams/layout1.xml"/><Relationship Id="rId33" Type="http://schemas.microsoft.com/office/2007/relationships/diagramDrawing" Target="diagrams/drawing2.xml"/><Relationship Id="rId38" Type="http://schemas.microsoft.com/office/2007/relationships/diagramDrawing" Target="diagrams/drawing3.xml"/><Relationship Id="rId46" Type="http://schemas.openxmlformats.org/officeDocument/2006/relationships/diagramQuickStyle" Target="diagrams/quickStyle5.xml"/><Relationship Id="rId59" Type="http://schemas.openxmlformats.org/officeDocument/2006/relationships/image" Target="media/image9.jpg"/><Relationship Id="rId67" Type="http://schemas.openxmlformats.org/officeDocument/2006/relationships/theme" Target="theme/theme1.xml"/><Relationship Id="rId20" Type="http://schemas.openxmlformats.org/officeDocument/2006/relationships/image" Target="media/image8.jpeg"/><Relationship Id="rId41" Type="http://schemas.openxmlformats.org/officeDocument/2006/relationships/diagramQuickStyle" Target="diagrams/quickStyle4.xml"/><Relationship Id="rId54" Type="http://schemas.openxmlformats.org/officeDocument/2006/relationships/diagramData" Target="diagrams/data7.xml"/><Relationship Id="rId62" Type="http://schemas.openxmlformats.org/officeDocument/2006/relationships/diagramLayout" Target="diagrams/layout8.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file:////var/folders/lt/pxnl309124s29sqh01nppglw0000gn/T/com.microsoft.Word/WebArchiveCopyPasteTempFiles/2c48b831-8f72-4343-92cc-bdb6b82b70ef" TargetMode="External"/><Relationship Id="rId23" Type="http://schemas.openxmlformats.org/officeDocument/2006/relationships/footer" Target="footer1.xml"/><Relationship Id="rId28" Type="http://schemas.microsoft.com/office/2007/relationships/diagramDrawing" Target="diagrams/drawing1.xml"/><Relationship Id="rId36" Type="http://schemas.openxmlformats.org/officeDocument/2006/relationships/diagramQuickStyle" Target="diagrams/quickStyle3.xml"/><Relationship Id="rId49" Type="http://schemas.openxmlformats.org/officeDocument/2006/relationships/diagramData" Target="diagrams/data6.xml"/><Relationship Id="rId57" Type="http://schemas.openxmlformats.org/officeDocument/2006/relationships/diagramColors" Target="diagrams/colors7.xml"/><Relationship Id="rId10" Type="http://schemas.openxmlformats.org/officeDocument/2006/relationships/image" Target="file:////var/folders/lt/pxnl309124s29sqh01nppglw0000gn/T/com.microsoft.Word/WebArchiveCopyPasteTempFiles/75fa93f6-bf8b-4f1b-9b2f-373ad02a1676" TargetMode="External"/><Relationship Id="rId31" Type="http://schemas.openxmlformats.org/officeDocument/2006/relationships/diagramQuickStyle" Target="diagrams/quickStyle2.xml"/><Relationship Id="rId44" Type="http://schemas.openxmlformats.org/officeDocument/2006/relationships/diagramData" Target="diagrams/data5.xml"/><Relationship Id="rId52" Type="http://schemas.openxmlformats.org/officeDocument/2006/relationships/diagramColors" Target="diagrams/colors6.xml"/><Relationship Id="rId60" Type="http://schemas.openxmlformats.org/officeDocument/2006/relationships/image" Target="media/image10.png"/><Relationship Id="rId65" Type="http://schemas.microsoft.com/office/2007/relationships/diagramDrawing" Target="diagrams/drawing8.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4.jfif"/><Relationship Id="rId18" Type="http://schemas.openxmlformats.org/officeDocument/2006/relationships/image" Target="file:////var/folders/lt/pxnl309124s29sqh01nppglw0000gn/T/com.microsoft.Word/WebArchiveCopyPasteTempFiles/2d5efb4a-af5c-4652-88f4-9210b4581dc1" TargetMode="External"/><Relationship Id="rId39" Type="http://schemas.openxmlformats.org/officeDocument/2006/relationships/diagramData" Target="diagrams/data4.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E13EA56-33AF-3342-A2AE-7471879F5CDE}" type="doc">
      <dgm:prSet loTypeId="urn:microsoft.com/office/officeart/2005/8/layout/radial5" loCatId="" qsTypeId="urn:microsoft.com/office/officeart/2005/8/quickstyle/simple1" qsCatId="simple" csTypeId="urn:microsoft.com/office/officeart/2005/8/colors/accent0_1" csCatId="mainScheme" phldr="1"/>
      <dgm:spPr/>
      <dgm:t>
        <a:bodyPr/>
        <a:lstStyle/>
        <a:p>
          <a:endParaRPr lang="en-US"/>
        </a:p>
      </dgm:t>
    </dgm:pt>
    <dgm:pt modelId="{DDDC021A-848B-9F42-B77C-30BFF83B0B93}">
      <dgm:prSet phldrT="[Text]"/>
      <dgm:spPr/>
      <dgm:t>
        <a:bodyPr/>
        <a:lstStyle/>
        <a:p>
          <a:r>
            <a:rPr lang="en-US" b="1" i="0">
              <a:latin typeface="Times" pitchFamily="2" charset="0"/>
            </a:rPr>
            <a:t>4 'S' of Security Studies </a:t>
          </a:r>
        </a:p>
      </dgm:t>
    </dgm:pt>
    <dgm:pt modelId="{044F9BED-FFFA-B543-8A13-EC56D5254703}" type="parTrans" cxnId="{CD274E70-245E-3044-B14E-A43475E64F5B}">
      <dgm:prSet/>
      <dgm:spPr/>
      <dgm:t>
        <a:bodyPr/>
        <a:lstStyle/>
        <a:p>
          <a:endParaRPr lang="en-US"/>
        </a:p>
      </dgm:t>
    </dgm:pt>
    <dgm:pt modelId="{E974CE9D-DFBD-AF42-B30D-C84F0CF73A2D}" type="sibTrans" cxnId="{CD274E70-245E-3044-B14E-A43475E64F5B}">
      <dgm:prSet/>
      <dgm:spPr/>
      <dgm:t>
        <a:bodyPr/>
        <a:lstStyle/>
        <a:p>
          <a:endParaRPr lang="en-US"/>
        </a:p>
      </dgm:t>
    </dgm:pt>
    <dgm:pt modelId="{431228B0-444E-7748-BF83-C1F7AB851878}">
      <dgm:prSet phldrT="[Text]"/>
      <dgm:spPr/>
      <dgm:t>
        <a:bodyPr/>
        <a:lstStyle/>
        <a:p>
          <a:r>
            <a:rPr lang="en-US">
              <a:latin typeface="Times" pitchFamily="2" charset="0"/>
            </a:rPr>
            <a:t>STATE</a:t>
          </a:r>
        </a:p>
      </dgm:t>
    </dgm:pt>
    <dgm:pt modelId="{BB2FA24D-9A99-FF40-92F4-B612A859EF55}" type="parTrans" cxnId="{208F1E3A-1184-864C-B138-C537D484164F}">
      <dgm:prSet/>
      <dgm:spPr/>
      <dgm:t>
        <a:bodyPr/>
        <a:lstStyle/>
        <a:p>
          <a:endParaRPr lang="en-US"/>
        </a:p>
      </dgm:t>
    </dgm:pt>
    <dgm:pt modelId="{8EF0FF46-B2EA-1E47-A653-693D927CD70D}" type="sibTrans" cxnId="{208F1E3A-1184-864C-B138-C537D484164F}">
      <dgm:prSet/>
      <dgm:spPr/>
      <dgm:t>
        <a:bodyPr/>
        <a:lstStyle/>
        <a:p>
          <a:endParaRPr lang="en-US"/>
        </a:p>
      </dgm:t>
    </dgm:pt>
    <dgm:pt modelId="{D175314D-51B8-4247-B98B-48A3560D425A}">
      <dgm:prSet phldrT="[Text]"/>
      <dgm:spPr/>
      <dgm:t>
        <a:bodyPr/>
        <a:lstStyle/>
        <a:p>
          <a:r>
            <a:rPr lang="en-US">
              <a:latin typeface="Times" pitchFamily="2" charset="0"/>
            </a:rPr>
            <a:t>STATUS QUO</a:t>
          </a:r>
        </a:p>
      </dgm:t>
    </dgm:pt>
    <dgm:pt modelId="{D2D55C5F-9E18-1849-BCE1-18601D5A1867}" type="parTrans" cxnId="{E2120157-CE4B-C443-91B9-E40223140AFD}">
      <dgm:prSet/>
      <dgm:spPr/>
      <dgm:t>
        <a:bodyPr/>
        <a:lstStyle/>
        <a:p>
          <a:endParaRPr lang="en-US"/>
        </a:p>
      </dgm:t>
    </dgm:pt>
    <dgm:pt modelId="{658B13A3-DC5F-2A46-8299-B35F170D85BF}" type="sibTrans" cxnId="{E2120157-CE4B-C443-91B9-E40223140AFD}">
      <dgm:prSet/>
      <dgm:spPr/>
      <dgm:t>
        <a:bodyPr/>
        <a:lstStyle/>
        <a:p>
          <a:endParaRPr lang="en-US"/>
        </a:p>
      </dgm:t>
    </dgm:pt>
    <dgm:pt modelId="{44311CF3-EC96-2443-B13D-C449EAC8BAB6}">
      <dgm:prSet phldrT="[Text]" custT="1"/>
      <dgm:spPr/>
      <dgm:t>
        <a:bodyPr/>
        <a:lstStyle/>
        <a:p>
          <a:r>
            <a:rPr lang="en-US" sz="660">
              <a:latin typeface="Times" pitchFamily="2" charset="0"/>
            </a:rPr>
            <a:t>STRATEGY </a:t>
          </a:r>
        </a:p>
      </dgm:t>
    </dgm:pt>
    <dgm:pt modelId="{8F1372E7-5943-2E45-AC9A-ECC8024AD5FA}" type="parTrans" cxnId="{173BCD76-4B05-114D-9179-FD4C675751C0}">
      <dgm:prSet/>
      <dgm:spPr/>
      <dgm:t>
        <a:bodyPr/>
        <a:lstStyle/>
        <a:p>
          <a:endParaRPr lang="en-US"/>
        </a:p>
      </dgm:t>
    </dgm:pt>
    <dgm:pt modelId="{83E598DB-A814-1B40-9AB6-E3F46807225D}" type="sibTrans" cxnId="{173BCD76-4B05-114D-9179-FD4C675751C0}">
      <dgm:prSet/>
      <dgm:spPr/>
      <dgm:t>
        <a:bodyPr/>
        <a:lstStyle/>
        <a:p>
          <a:endParaRPr lang="en-US"/>
        </a:p>
      </dgm:t>
    </dgm:pt>
    <dgm:pt modelId="{873837DC-6B8E-0947-95F1-62E63EB1FCF1}">
      <dgm:prSet/>
      <dgm:spPr/>
      <dgm:t>
        <a:bodyPr/>
        <a:lstStyle/>
        <a:p>
          <a:r>
            <a:rPr lang="en-US" b="0" i="0">
              <a:latin typeface="Times" pitchFamily="2" charset="0"/>
            </a:rPr>
            <a:t>SCIENCE</a:t>
          </a:r>
        </a:p>
      </dgm:t>
    </dgm:pt>
    <dgm:pt modelId="{8AE3A16D-CA30-7B49-83E1-D09243F5772D}" type="parTrans" cxnId="{4358E591-5B16-C346-9604-78B244D0D964}">
      <dgm:prSet/>
      <dgm:spPr/>
      <dgm:t>
        <a:bodyPr/>
        <a:lstStyle/>
        <a:p>
          <a:endParaRPr lang="en-US"/>
        </a:p>
      </dgm:t>
    </dgm:pt>
    <dgm:pt modelId="{B79FBE3E-C3D5-C744-B7E3-0D2C0D13859F}" type="sibTrans" cxnId="{4358E591-5B16-C346-9604-78B244D0D964}">
      <dgm:prSet/>
      <dgm:spPr/>
      <dgm:t>
        <a:bodyPr/>
        <a:lstStyle/>
        <a:p>
          <a:endParaRPr lang="en-US"/>
        </a:p>
      </dgm:t>
    </dgm:pt>
    <dgm:pt modelId="{BF0E2735-0A91-0144-9728-B85B0C855860}" type="pres">
      <dgm:prSet presAssocID="{EE13EA56-33AF-3342-A2AE-7471879F5CDE}" presName="Name0" presStyleCnt="0">
        <dgm:presLayoutVars>
          <dgm:chMax val="1"/>
          <dgm:dir/>
          <dgm:animLvl val="ctr"/>
          <dgm:resizeHandles val="exact"/>
        </dgm:presLayoutVars>
      </dgm:prSet>
      <dgm:spPr/>
    </dgm:pt>
    <dgm:pt modelId="{3E67B6F7-4786-A44D-B351-2EA13B6A8945}" type="pres">
      <dgm:prSet presAssocID="{DDDC021A-848B-9F42-B77C-30BFF83B0B93}" presName="centerShape" presStyleLbl="node0" presStyleIdx="0" presStyleCnt="1"/>
      <dgm:spPr/>
    </dgm:pt>
    <dgm:pt modelId="{193DC022-6A2E-D742-B61C-6BD5A1538F22}" type="pres">
      <dgm:prSet presAssocID="{BB2FA24D-9A99-FF40-92F4-B612A859EF55}" presName="parTrans" presStyleLbl="sibTrans2D1" presStyleIdx="0" presStyleCnt="4"/>
      <dgm:spPr/>
    </dgm:pt>
    <dgm:pt modelId="{C88D4010-19B1-E642-990E-3077B9BD3F17}" type="pres">
      <dgm:prSet presAssocID="{BB2FA24D-9A99-FF40-92F4-B612A859EF55}" presName="connectorText" presStyleLbl="sibTrans2D1" presStyleIdx="0" presStyleCnt="4"/>
      <dgm:spPr/>
    </dgm:pt>
    <dgm:pt modelId="{5C994AA8-9994-014A-A873-5255EA92F786}" type="pres">
      <dgm:prSet presAssocID="{431228B0-444E-7748-BF83-C1F7AB851878}" presName="node" presStyleLbl="node1" presStyleIdx="0" presStyleCnt="4">
        <dgm:presLayoutVars>
          <dgm:bulletEnabled val="1"/>
        </dgm:presLayoutVars>
      </dgm:prSet>
      <dgm:spPr/>
    </dgm:pt>
    <dgm:pt modelId="{CD338CB1-B5A8-E14F-AF31-CF2788CC9F3F}" type="pres">
      <dgm:prSet presAssocID="{D2D55C5F-9E18-1849-BCE1-18601D5A1867}" presName="parTrans" presStyleLbl="sibTrans2D1" presStyleIdx="1" presStyleCnt="4"/>
      <dgm:spPr/>
    </dgm:pt>
    <dgm:pt modelId="{1CE909F4-0BB7-4A44-A30F-36E2BE5F6660}" type="pres">
      <dgm:prSet presAssocID="{D2D55C5F-9E18-1849-BCE1-18601D5A1867}" presName="connectorText" presStyleLbl="sibTrans2D1" presStyleIdx="1" presStyleCnt="4"/>
      <dgm:spPr/>
    </dgm:pt>
    <dgm:pt modelId="{9FB62690-F715-A647-A587-A15A6A30970B}" type="pres">
      <dgm:prSet presAssocID="{D175314D-51B8-4247-B98B-48A3560D425A}" presName="node" presStyleLbl="node1" presStyleIdx="1" presStyleCnt="4">
        <dgm:presLayoutVars>
          <dgm:bulletEnabled val="1"/>
        </dgm:presLayoutVars>
      </dgm:prSet>
      <dgm:spPr/>
    </dgm:pt>
    <dgm:pt modelId="{381EE159-F8FC-894B-84D4-422CBB59AB18}" type="pres">
      <dgm:prSet presAssocID="{8F1372E7-5943-2E45-AC9A-ECC8024AD5FA}" presName="parTrans" presStyleLbl="sibTrans2D1" presStyleIdx="2" presStyleCnt="4"/>
      <dgm:spPr/>
    </dgm:pt>
    <dgm:pt modelId="{E42947F3-C42E-F447-AF98-59BE68185A36}" type="pres">
      <dgm:prSet presAssocID="{8F1372E7-5943-2E45-AC9A-ECC8024AD5FA}" presName="connectorText" presStyleLbl="sibTrans2D1" presStyleIdx="2" presStyleCnt="4"/>
      <dgm:spPr/>
    </dgm:pt>
    <dgm:pt modelId="{A1C78C20-127F-9545-BEFA-6303384CA476}" type="pres">
      <dgm:prSet presAssocID="{44311CF3-EC96-2443-B13D-C449EAC8BAB6}" presName="node" presStyleLbl="node1" presStyleIdx="2" presStyleCnt="4">
        <dgm:presLayoutVars>
          <dgm:bulletEnabled val="1"/>
        </dgm:presLayoutVars>
      </dgm:prSet>
      <dgm:spPr/>
    </dgm:pt>
    <dgm:pt modelId="{6F65CEE9-5A5D-784A-8FFD-741AF81F823D}" type="pres">
      <dgm:prSet presAssocID="{8AE3A16D-CA30-7B49-83E1-D09243F5772D}" presName="parTrans" presStyleLbl="sibTrans2D1" presStyleIdx="3" presStyleCnt="4"/>
      <dgm:spPr/>
    </dgm:pt>
    <dgm:pt modelId="{1D83A9C9-454A-6343-9368-BCFAB7FBED62}" type="pres">
      <dgm:prSet presAssocID="{8AE3A16D-CA30-7B49-83E1-D09243F5772D}" presName="connectorText" presStyleLbl="sibTrans2D1" presStyleIdx="3" presStyleCnt="4"/>
      <dgm:spPr/>
    </dgm:pt>
    <dgm:pt modelId="{EF31BC78-A756-9844-9D00-F7171C981187}" type="pres">
      <dgm:prSet presAssocID="{873837DC-6B8E-0947-95F1-62E63EB1FCF1}" presName="node" presStyleLbl="node1" presStyleIdx="3" presStyleCnt="4">
        <dgm:presLayoutVars>
          <dgm:bulletEnabled val="1"/>
        </dgm:presLayoutVars>
      </dgm:prSet>
      <dgm:spPr/>
    </dgm:pt>
  </dgm:ptLst>
  <dgm:cxnLst>
    <dgm:cxn modelId="{F5B19221-969D-4C29-B82C-51C336938AE1}" type="presOf" srcId="{DDDC021A-848B-9F42-B77C-30BFF83B0B93}" destId="{3E67B6F7-4786-A44D-B351-2EA13B6A8945}" srcOrd="0" destOrd="0" presId="urn:microsoft.com/office/officeart/2005/8/layout/radial5"/>
    <dgm:cxn modelId="{208F1E3A-1184-864C-B138-C537D484164F}" srcId="{DDDC021A-848B-9F42-B77C-30BFF83B0B93}" destId="{431228B0-444E-7748-BF83-C1F7AB851878}" srcOrd="0" destOrd="0" parTransId="{BB2FA24D-9A99-FF40-92F4-B612A859EF55}" sibTransId="{8EF0FF46-B2EA-1E47-A653-693D927CD70D}"/>
    <dgm:cxn modelId="{4377774B-26A5-48BE-9FA2-353B344AC817}" type="presOf" srcId="{D2D55C5F-9E18-1849-BCE1-18601D5A1867}" destId="{CD338CB1-B5A8-E14F-AF31-CF2788CC9F3F}" srcOrd="0" destOrd="0" presId="urn:microsoft.com/office/officeart/2005/8/layout/radial5"/>
    <dgm:cxn modelId="{E2120157-CE4B-C443-91B9-E40223140AFD}" srcId="{DDDC021A-848B-9F42-B77C-30BFF83B0B93}" destId="{D175314D-51B8-4247-B98B-48A3560D425A}" srcOrd="1" destOrd="0" parTransId="{D2D55C5F-9E18-1849-BCE1-18601D5A1867}" sibTransId="{658B13A3-DC5F-2A46-8299-B35F170D85BF}"/>
    <dgm:cxn modelId="{13277C60-3F27-48F5-82A6-39E9ACC785CF}" type="presOf" srcId="{8AE3A16D-CA30-7B49-83E1-D09243F5772D}" destId="{6F65CEE9-5A5D-784A-8FFD-741AF81F823D}" srcOrd="0" destOrd="0" presId="urn:microsoft.com/office/officeart/2005/8/layout/radial5"/>
    <dgm:cxn modelId="{297A466A-F55B-4261-BA38-6318463F1657}" type="presOf" srcId="{D175314D-51B8-4247-B98B-48A3560D425A}" destId="{9FB62690-F715-A647-A587-A15A6A30970B}" srcOrd="0" destOrd="0" presId="urn:microsoft.com/office/officeart/2005/8/layout/radial5"/>
    <dgm:cxn modelId="{3F01F56D-167C-4445-BF12-554A2701ED3C}" type="presOf" srcId="{8F1372E7-5943-2E45-AC9A-ECC8024AD5FA}" destId="{381EE159-F8FC-894B-84D4-422CBB59AB18}" srcOrd="0" destOrd="0" presId="urn:microsoft.com/office/officeart/2005/8/layout/radial5"/>
    <dgm:cxn modelId="{CD274E70-245E-3044-B14E-A43475E64F5B}" srcId="{EE13EA56-33AF-3342-A2AE-7471879F5CDE}" destId="{DDDC021A-848B-9F42-B77C-30BFF83B0B93}" srcOrd="0" destOrd="0" parTransId="{044F9BED-FFFA-B543-8A13-EC56D5254703}" sibTransId="{E974CE9D-DFBD-AF42-B30D-C84F0CF73A2D}"/>
    <dgm:cxn modelId="{173BCD76-4B05-114D-9179-FD4C675751C0}" srcId="{DDDC021A-848B-9F42-B77C-30BFF83B0B93}" destId="{44311CF3-EC96-2443-B13D-C449EAC8BAB6}" srcOrd="2" destOrd="0" parTransId="{8F1372E7-5943-2E45-AC9A-ECC8024AD5FA}" sibTransId="{83E598DB-A814-1B40-9AB6-E3F46807225D}"/>
    <dgm:cxn modelId="{C681897F-CFC3-48C8-B4BC-8DEE04A5BD5C}" type="presOf" srcId="{8AE3A16D-CA30-7B49-83E1-D09243F5772D}" destId="{1D83A9C9-454A-6343-9368-BCFAB7FBED62}" srcOrd="1" destOrd="0" presId="urn:microsoft.com/office/officeart/2005/8/layout/radial5"/>
    <dgm:cxn modelId="{10A73881-97E7-428C-BDAC-D8F696F76470}" type="presOf" srcId="{431228B0-444E-7748-BF83-C1F7AB851878}" destId="{5C994AA8-9994-014A-A873-5255EA92F786}" srcOrd="0" destOrd="0" presId="urn:microsoft.com/office/officeart/2005/8/layout/radial5"/>
    <dgm:cxn modelId="{F9384A8B-05BF-49E1-AC18-F862EDC0FCC0}" type="presOf" srcId="{EE13EA56-33AF-3342-A2AE-7471879F5CDE}" destId="{BF0E2735-0A91-0144-9728-B85B0C855860}" srcOrd="0" destOrd="0" presId="urn:microsoft.com/office/officeart/2005/8/layout/radial5"/>
    <dgm:cxn modelId="{4358E591-5B16-C346-9604-78B244D0D964}" srcId="{DDDC021A-848B-9F42-B77C-30BFF83B0B93}" destId="{873837DC-6B8E-0947-95F1-62E63EB1FCF1}" srcOrd="3" destOrd="0" parTransId="{8AE3A16D-CA30-7B49-83E1-D09243F5772D}" sibTransId="{B79FBE3E-C3D5-C744-B7E3-0D2C0D13859F}"/>
    <dgm:cxn modelId="{5801B4B0-0558-4235-9234-2F7BCFB441E4}" type="presOf" srcId="{873837DC-6B8E-0947-95F1-62E63EB1FCF1}" destId="{EF31BC78-A756-9844-9D00-F7171C981187}" srcOrd="0" destOrd="0" presId="urn:microsoft.com/office/officeart/2005/8/layout/radial5"/>
    <dgm:cxn modelId="{407F02D3-F1E0-4762-B0D7-50AC29DC16DB}" type="presOf" srcId="{8F1372E7-5943-2E45-AC9A-ECC8024AD5FA}" destId="{E42947F3-C42E-F447-AF98-59BE68185A36}" srcOrd="1" destOrd="0" presId="urn:microsoft.com/office/officeart/2005/8/layout/radial5"/>
    <dgm:cxn modelId="{7A20FCD3-21AE-4818-ADA3-02DBF7EF0B06}" type="presOf" srcId="{D2D55C5F-9E18-1849-BCE1-18601D5A1867}" destId="{1CE909F4-0BB7-4A44-A30F-36E2BE5F6660}" srcOrd="1" destOrd="0" presId="urn:microsoft.com/office/officeart/2005/8/layout/radial5"/>
    <dgm:cxn modelId="{15B1FDE4-D365-4E67-B9CE-81BA009CDA9A}" type="presOf" srcId="{BB2FA24D-9A99-FF40-92F4-B612A859EF55}" destId="{C88D4010-19B1-E642-990E-3077B9BD3F17}" srcOrd="1" destOrd="0" presId="urn:microsoft.com/office/officeart/2005/8/layout/radial5"/>
    <dgm:cxn modelId="{589C95EA-CC2E-46C7-ACB5-02A9FD6F1122}" type="presOf" srcId="{BB2FA24D-9A99-FF40-92F4-B612A859EF55}" destId="{193DC022-6A2E-D742-B61C-6BD5A1538F22}" srcOrd="0" destOrd="0" presId="urn:microsoft.com/office/officeart/2005/8/layout/radial5"/>
    <dgm:cxn modelId="{A14804ED-56A9-4D10-AB31-CA5E6CBCB19E}" type="presOf" srcId="{44311CF3-EC96-2443-B13D-C449EAC8BAB6}" destId="{A1C78C20-127F-9545-BEFA-6303384CA476}" srcOrd="0" destOrd="0" presId="urn:microsoft.com/office/officeart/2005/8/layout/radial5"/>
    <dgm:cxn modelId="{B761AE1A-1F65-45AC-B2E3-19210121278A}" type="presParOf" srcId="{BF0E2735-0A91-0144-9728-B85B0C855860}" destId="{3E67B6F7-4786-A44D-B351-2EA13B6A8945}" srcOrd="0" destOrd="0" presId="urn:microsoft.com/office/officeart/2005/8/layout/radial5"/>
    <dgm:cxn modelId="{ACBCB7D7-B8BC-49B1-B823-678EDA816AE7}" type="presParOf" srcId="{BF0E2735-0A91-0144-9728-B85B0C855860}" destId="{193DC022-6A2E-D742-B61C-6BD5A1538F22}" srcOrd="1" destOrd="0" presId="urn:microsoft.com/office/officeart/2005/8/layout/radial5"/>
    <dgm:cxn modelId="{26E43EB1-7B5A-40E1-9DD2-C71E15F85719}" type="presParOf" srcId="{193DC022-6A2E-D742-B61C-6BD5A1538F22}" destId="{C88D4010-19B1-E642-990E-3077B9BD3F17}" srcOrd="0" destOrd="0" presId="urn:microsoft.com/office/officeart/2005/8/layout/radial5"/>
    <dgm:cxn modelId="{A7205C64-F67D-47E3-8203-882F9421E557}" type="presParOf" srcId="{BF0E2735-0A91-0144-9728-B85B0C855860}" destId="{5C994AA8-9994-014A-A873-5255EA92F786}" srcOrd="2" destOrd="0" presId="urn:microsoft.com/office/officeart/2005/8/layout/radial5"/>
    <dgm:cxn modelId="{BE76F262-6EF8-430D-B655-6215E5685B97}" type="presParOf" srcId="{BF0E2735-0A91-0144-9728-B85B0C855860}" destId="{CD338CB1-B5A8-E14F-AF31-CF2788CC9F3F}" srcOrd="3" destOrd="0" presId="urn:microsoft.com/office/officeart/2005/8/layout/radial5"/>
    <dgm:cxn modelId="{073D1F12-3552-4A1B-851A-8C9CCF6F6618}" type="presParOf" srcId="{CD338CB1-B5A8-E14F-AF31-CF2788CC9F3F}" destId="{1CE909F4-0BB7-4A44-A30F-36E2BE5F6660}" srcOrd="0" destOrd="0" presId="urn:microsoft.com/office/officeart/2005/8/layout/radial5"/>
    <dgm:cxn modelId="{4E0FACC4-3ADE-4C2D-8793-E2379BB8E17B}" type="presParOf" srcId="{BF0E2735-0A91-0144-9728-B85B0C855860}" destId="{9FB62690-F715-A647-A587-A15A6A30970B}" srcOrd="4" destOrd="0" presId="urn:microsoft.com/office/officeart/2005/8/layout/radial5"/>
    <dgm:cxn modelId="{5076C56F-A1D4-45DA-9611-FB01B0C2CBA2}" type="presParOf" srcId="{BF0E2735-0A91-0144-9728-B85B0C855860}" destId="{381EE159-F8FC-894B-84D4-422CBB59AB18}" srcOrd="5" destOrd="0" presId="urn:microsoft.com/office/officeart/2005/8/layout/radial5"/>
    <dgm:cxn modelId="{C07DDD0A-26BA-47E8-8FFE-3A70DFAF4C8C}" type="presParOf" srcId="{381EE159-F8FC-894B-84D4-422CBB59AB18}" destId="{E42947F3-C42E-F447-AF98-59BE68185A36}" srcOrd="0" destOrd="0" presId="urn:microsoft.com/office/officeart/2005/8/layout/radial5"/>
    <dgm:cxn modelId="{C6711D24-210E-456C-98F7-8CC94FFB3B4B}" type="presParOf" srcId="{BF0E2735-0A91-0144-9728-B85B0C855860}" destId="{A1C78C20-127F-9545-BEFA-6303384CA476}" srcOrd="6" destOrd="0" presId="urn:microsoft.com/office/officeart/2005/8/layout/radial5"/>
    <dgm:cxn modelId="{E08377B2-B122-4373-8396-F0F36413907B}" type="presParOf" srcId="{BF0E2735-0A91-0144-9728-B85B0C855860}" destId="{6F65CEE9-5A5D-784A-8FFD-741AF81F823D}" srcOrd="7" destOrd="0" presId="urn:microsoft.com/office/officeart/2005/8/layout/radial5"/>
    <dgm:cxn modelId="{1791BE14-DED0-4B4F-9237-DAE330BFEB1C}" type="presParOf" srcId="{6F65CEE9-5A5D-784A-8FFD-741AF81F823D}" destId="{1D83A9C9-454A-6343-9368-BCFAB7FBED62}" srcOrd="0" destOrd="0" presId="urn:microsoft.com/office/officeart/2005/8/layout/radial5"/>
    <dgm:cxn modelId="{E4C47688-A22D-4745-B2D3-211F26CF2EEF}" type="presParOf" srcId="{BF0E2735-0A91-0144-9728-B85B0C855860}" destId="{EF31BC78-A756-9844-9D00-F7171C981187}" srcOrd="8" destOrd="0" presId="urn:microsoft.com/office/officeart/2005/8/layout/radial5"/>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EEB3CDF-E006-B748-9B93-CA0A019BD9D0}" type="doc">
      <dgm:prSet loTypeId="urn:microsoft.com/office/officeart/2005/8/layout/process5" loCatId="" qsTypeId="urn:microsoft.com/office/officeart/2005/8/quickstyle/simple1" qsCatId="simple" csTypeId="urn:microsoft.com/office/officeart/2005/8/colors/accent0_1" csCatId="mainScheme" phldr="1"/>
      <dgm:spPr/>
      <dgm:t>
        <a:bodyPr/>
        <a:lstStyle/>
        <a:p>
          <a:endParaRPr lang="en-US"/>
        </a:p>
      </dgm:t>
    </dgm:pt>
    <dgm:pt modelId="{8DAAF9F6-3EB2-D147-A99A-D2561B881F0D}">
      <dgm:prSet phldrT="[Text]"/>
      <dgm:spPr/>
      <dgm:t>
        <a:bodyPr/>
        <a:lstStyle/>
        <a:p>
          <a:pPr algn="ctr"/>
          <a:r>
            <a:rPr lang="en-US"/>
            <a:t>Identification of the referent object by securitizing actor </a:t>
          </a:r>
        </a:p>
      </dgm:t>
    </dgm:pt>
    <dgm:pt modelId="{B88C761F-21B6-0A4B-8B7B-CEC9EB1A6C9A}" type="parTrans" cxnId="{3E2379BD-2141-334C-B1DF-D65C1102CF9F}">
      <dgm:prSet/>
      <dgm:spPr/>
      <dgm:t>
        <a:bodyPr/>
        <a:lstStyle/>
        <a:p>
          <a:pPr algn="ctr"/>
          <a:endParaRPr lang="en-US"/>
        </a:p>
      </dgm:t>
    </dgm:pt>
    <dgm:pt modelId="{4A1B4CD8-FD34-444D-90AB-C44602BD34BB}" type="sibTrans" cxnId="{3E2379BD-2141-334C-B1DF-D65C1102CF9F}">
      <dgm:prSet/>
      <dgm:spPr/>
      <dgm:t>
        <a:bodyPr/>
        <a:lstStyle/>
        <a:p>
          <a:pPr algn="ctr"/>
          <a:endParaRPr lang="en-US"/>
        </a:p>
      </dgm:t>
    </dgm:pt>
    <dgm:pt modelId="{32C5AD88-EFA5-AE4B-B326-7143A335F126}">
      <dgm:prSet phldrT="[Text]"/>
      <dgm:spPr/>
      <dgm:t>
        <a:bodyPr/>
        <a:lstStyle/>
        <a:p>
          <a:pPr algn="ctr"/>
          <a:r>
            <a:rPr lang="en-US"/>
            <a:t>Securitizing actors identify the existential threat faced by the referant object</a:t>
          </a:r>
        </a:p>
      </dgm:t>
    </dgm:pt>
    <dgm:pt modelId="{070D0921-0226-9144-A23E-24814EFA33C4}" type="parTrans" cxnId="{BE473011-BBD9-8645-9965-50976EF14C62}">
      <dgm:prSet/>
      <dgm:spPr/>
      <dgm:t>
        <a:bodyPr/>
        <a:lstStyle/>
        <a:p>
          <a:pPr algn="ctr"/>
          <a:endParaRPr lang="en-US"/>
        </a:p>
      </dgm:t>
    </dgm:pt>
    <dgm:pt modelId="{50F74FD4-0E32-D04A-831B-0498A8F3DDB9}" type="sibTrans" cxnId="{BE473011-BBD9-8645-9965-50976EF14C62}">
      <dgm:prSet/>
      <dgm:spPr/>
      <dgm:t>
        <a:bodyPr/>
        <a:lstStyle/>
        <a:p>
          <a:pPr algn="ctr"/>
          <a:endParaRPr lang="en-US"/>
        </a:p>
      </dgm:t>
    </dgm:pt>
    <dgm:pt modelId="{B0342BEE-FF6E-5C47-893A-F16CF0527FDD}">
      <dgm:prSet phldrT="[Text]"/>
      <dgm:spPr/>
      <dgm:t>
        <a:bodyPr/>
        <a:lstStyle/>
        <a:p>
          <a:pPr algn="ctr"/>
          <a:r>
            <a:rPr lang="en-US"/>
            <a:t>Use of speech act to frame the issue at hand </a:t>
          </a:r>
        </a:p>
      </dgm:t>
    </dgm:pt>
    <dgm:pt modelId="{3F5F80C9-88CE-2C48-A292-E231E4E28385}" type="parTrans" cxnId="{60CB06C6-1161-1C4D-B927-873EB190C34B}">
      <dgm:prSet/>
      <dgm:spPr/>
      <dgm:t>
        <a:bodyPr/>
        <a:lstStyle/>
        <a:p>
          <a:pPr algn="ctr"/>
          <a:endParaRPr lang="en-US"/>
        </a:p>
      </dgm:t>
    </dgm:pt>
    <dgm:pt modelId="{AB5F8AB5-7B61-8C45-9CF5-BCD5589313CF}" type="sibTrans" cxnId="{60CB06C6-1161-1C4D-B927-873EB190C34B}">
      <dgm:prSet/>
      <dgm:spPr/>
      <dgm:t>
        <a:bodyPr/>
        <a:lstStyle/>
        <a:p>
          <a:pPr algn="ctr"/>
          <a:endParaRPr lang="en-US"/>
        </a:p>
      </dgm:t>
    </dgm:pt>
    <dgm:pt modelId="{9264DB77-3063-B946-9643-CB56F01EFB5E}">
      <dgm:prSet phldrT="[Text]"/>
      <dgm:spPr/>
      <dgm:t>
        <a:bodyPr/>
        <a:lstStyle/>
        <a:p>
          <a:pPr algn="ctr"/>
          <a:r>
            <a:rPr lang="en-US"/>
            <a:t>Use of extraordinary securitiztaion moves to deal with the existential threat </a:t>
          </a:r>
        </a:p>
      </dgm:t>
    </dgm:pt>
    <dgm:pt modelId="{00528C82-683B-3F4D-A70A-774662314793}" type="parTrans" cxnId="{5556D035-DED8-8848-89A0-D511190942C5}">
      <dgm:prSet/>
      <dgm:spPr/>
      <dgm:t>
        <a:bodyPr/>
        <a:lstStyle/>
        <a:p>
          <a:pPr algn="ctr"/>
          <a:endParaRPr lang="en-US"/>
        </a:p>
      </dgm:t>
    </dgm:pt>
    <dgm:pt modelId="{712E0AD9-A105-CF4C-AB59-EA0E0282426F}" type="sibTrans" cxnId="{5556D035-DED8-8848-89A0-D511190942C5}">
      <dgm:prSet/>
      <dgm:spPr/>
      <dgm:t>
        <a:bodyPr/>
        <a:lstStyle/>
        <a:p>
          <a:pPr algn="ctr"/>
          <a:endParaRPr lang="en-US"/>
        </a:p>
      </dgm:t>
    </dgm:pt>
    <dgm:pt modelId="{45A7A121-76C7-5441-9F6D-32227B470384}" type="pres">
      <dgm:prSet presAssocID="{FEEB3CDF-E006-B748-9B93-CA0A019BD9D0}" presName="diagram" presStyleCnt="0">
        <dgm:presLayoutVars>
          <dgm:dir/>
          <dgm:resizeHandles val="exact"/>
        </dgm:presLayoutVars>
      </dgm:prSet>
      <dgm:spPr/>
    </dgm:pt>
    <dgm:pt modelId="{74AC0697-B7DE-5A47-941C-F730ED1A0CCD}" type="pres">
      <dgm:prSet presAssocID="{8DAAF9F6-3EB2-D147-A99A-D2561B881F0D}" presName="node" presStyleLbl="node1" presStyleIdx="0" presStyleCnt="4">
        <dgm:presLayoutVars>
          <dgm:bulletEnabled val="1"/>
        </dgm:presLayoutVars>
      </dgm:prSet>
      <dgm:spPr/>
    </dgm:pt>
    <dgm:pt modelId="{FFF96097-D3B2-0C46-96AE-06D6E2B050FD}" type="pres">
      <dgm:prSet presAssocID="{4A1B4CD8-FD34-444D-90AB-C44602BD34BB}" presName="sibTrans" presStyleLbl="sibTrans2D1" presStyleIdx="0" presStyleCnt="3"/>
      <dgm:spPr/>
    </dgm:pt>
    <dgm:pt modelId="{A2C1C024-20D9-F74C-8761-1CD7D4083D5D}" type="pres">
      <dgm:prSet presAssocID="{4A1B4CD8-FD34-444D-90AB-C44602BD34BB}" presName="connectorText" presStyleLbl="sibTrans2D1" presStyleIdx="0" presStyleCnt="3"/>
      <dgm:spPr/>
    </dgm:pt>
    <dgm:pt modelId="{6C2B61AA-790C-AA47-B166-FFA821A9A01C}" type="pres">
      <dgm:prSet presAssocID="{32C5AD88-EFA5-AE4B-B326-7143A335F126}" presName="node" presStyleLbl="node1" presStyleIdx="1" presStyleCnt="4">
        <dgm:presLayoutVars>
          <dgm:bulletEnabled val="1"/>
        </dgm:presLayoutVars>
      </dgm:prSet>
      <dgm:spPr/>
    </dgm:pt>
    <dgm:pt modelId="{46D4467F-2047-D044-8BA1-CC476DAFDEB4}" type="pres">
      <dgm:prSet presAssocID="{50F74FD4-0E32-D04A-831B-0498A8F3DDB9}" presName="sibTrans" presStyleLbl="sibTrans2D1" presStyleIdx="1" presStyleCnt="3"/>
      <dgm:spPr/>
    </dgm:pt>
    <dgm:pt modelId="{D5B11CD9-6108-0548-ABAF-452671F59F6A}" type="pres">
      <dgm:prSet presAssocID="{50F74FD4-0E32-D04A-831B-0498A8F3DDB9}" presName="connectorText" presStyleLbl="sibTrans2D1" presStyleIdx="1" presStyleCnt="3"/>
      <dgm:spPr/>
    </dgm:pt>
    <dgm:pt modelId="{2324D69F-136C-8046-B846-333F866231A5}" type="pres">
      <dgm:prSet presAssocID="{B0342BEE-FF6E-5C47-893A-F16CF0527FDD}" presName="node" presStyleLbl="node1" presStyleIdx="2" presStyleCnt="4">
        <dgm:presLayoutVars>
          <dgm:bulletEnabled val="1"/>
        </dgm:presLayoutVars>
      </dgm:prSet>
      <dgm:spPr/>
    </dgm:pt>
    <dgm:pt modelId="{C8E1495E-F15B-6E47-A2FF-B18E273AEAE1}" type="pres">
      <dgm:prSet presAssocID="{AB5F8AB5-7B61-8C45-9CF5-BCD5589313CF}" presName="sibTrans" presStyleLbl="sibTrans2D1" presStyleIdx="2" presStyleCnt="3"/>
      <dgm:spPr/>
    </dgm:pt>
    <dgm:pt modelId="{1B011F38-5F19-7E4B-A4C5-7A8BB4231157}" type="pres">
      <dgm:prSet presAssocID="{AB5F8AB5-7B61-8C45-9CF5-BCD5589313CF}" presName="connectorText" presStyleLbl="sibTrans2D1" presStyleIdx="2" presStyleCnt="3"/>
      <dgm:spPr/>
    </dgm:pt>
    <dgm:pt modelId="{24ADC90E-7D0C-E240-BA34-D18BFE3F9A91}" type="pres">
      <dgm:prSet presAssocID="{9264DB77-3063-B946-9643-CB56F01EFB5E}" presName="node" presStyleLbl="node1" presStyleIdx="3" presStyleCnt="4">
        <dgm:presLayoutVars>
          <dgm:bulletEnabled val="1"/>
        </dgm:presLayoutVars>
      </dgm:prSet>
      <dgm:spPr/>
    </dgm:pt>
  </dgm:ptLst>
  <dgm:cxnLst>
    <dgm:cxn modelId="{2E20B707-2F98-4EBD-9BFF-7B6E33ECCB6F}" type="presOf" srcId="{32C5AD88-EFA5-AE4B-B326-7143A335F126}" destId="{6C2B61AA-790C-AA47-B166-FFA821A9A01C}" srcOrd="0" destOrd="0" presId="urn:microsoft.com/office/officeart/2005/8/layout/process5"/>
    <dgm:cxn modelId="{177EC408-6802-457D-A870-9C4A9E226A53}" type="presOf" srcId="{B0342BEE-FF6E-5C47-893A-F16CF0527FDD}" destId="{2324D69F-136C-8046-B846-333F866231A5}" srcOrd="0" destOrd="0" presId="urn:microsoft.com/office/officeart/2005/8/layout/process5"/>
    <dgm:cxn modelId="{7FD5D70A-96F2-4320-81EB-38C02E20BD5E}" type="presOf" srcId="{4A1B4CD8-FD34-444D-90AB-C44602BD34BB}" destId="{FFF96097-D3B2-0C46-96AE-06D6E2B050FD}" srcOrd="0" destOrd="0" presId="urn:microsoft.com/office/officeart/2005/8/layout/process5"/>
    <dgm:cxn modelId="{2C46E00C-BC56-4E7B-9CDD-75B4F14F4C63}" type="presOf" srcId="{9264DB77-3063-B946-9643-CB56F01EFB5E}" destId="{24ADC90E-7D0C-E240-BA34-D18BFE3F9A91}" srcOrd="0" destOrd="0" presId="urn:microsoft.com/office/officeart/2005/8/layout/process5"/>
    <dgm:cxn modelId="{BE473011-BBD9-8645-9965-50976EF14C62}" srcId="{FEEB3CDF-E006-B748-9B93-CA0A019BD9D0}" destId="{32C5AD88-EFA5-AE4B-B326-7143A335F126}" srcOrd="1" destOrd="0" parTransId="{070D0921-0226-9144-A23E-24814EFA33C4}" sibTransId="{50F74FD4-0E32-D04A-831B-0498A8F3DDB9}"/>
    <dgm:cxn modelId="{9A636414-F966-4D02-8719-91B32AD72963}" type="presOf" srcId="{50F74FD4-0E32-D04A-831B-0498A8F3DDB9}" destId="{46D4467F-2047-D044-8BA1-CC476DAFDEB4}" srcOrd="0" destOrd="0" presId="urn:microsoft.com/office/officeart/2005/8/layout/process5"/>
    <dgm:cxn modelId="{5FDCD522-40B5-464D-AAD5-BDAC776F5450}" type="presOf" srcId="{50F74FD4-0E32-D04A-831B-0498A8F3DDB9}" destId="{D5B11CD9-6108-0548-ABAF-452671F59F6A}" srcOrd="1" destOrd="0" presId="urn:microsoft.com/office/officeart/2005/8/layout/process5"/>
    <dgm:cxn modelId="{5556D035-DED8-8848-89A0-D511190942C5}" srcId="{FEEB3CDF-E006-B748-9B93-CA0A019BD9D0}" destId="{9264DB77-3063-B946-9643-CB56F01EFB5E}" srcOrd="3" destOrd="0" parTransId="{00528C82-683B-3F4D-A70A-774662314793}" sibTransId="{712E0AD9-A105-CF4C-AB59-EA0E0282426F}"/>
    <dgm:cxn modelId="{DA649439-4F1F-46F3-BA97-D3D05ABA5C69}" type="presOf" srcId="{4A1B4CD8-FD34-444D-90AB-C44602BD34BB}" destId="{A2C1C024-20D9-F74C-8761-1CD7D4083D5D}" srcOrd="1" destOrd="0" presId="urn:microsoft.com/office/officeart/2005/8/layout/process5"/>
    <dgm:cxn modelId="{9C0EB487-ABF2-41FC-8F48-5CDD4DD580CF}" type="presOf" srcId="{AB5F8AB5-7B61-8C45-9CF5-BCD5589313CF}" destId="{C8E1495E-F15B-6E47-A2FF-B18E273AEAE1}" srcOrd="0" destOrd="0" presId="urn:microsoft.com/office/officeart/2005/8/layout/process5"/>
    <dgm:cxn modelId="{06E2F6A2-DB8E-4C0B-B3FF-DD6316DDA974}" type="presOf" srcId="{8DAAF9F6-3EB2-D147-A99A-D2561B881F0D}" destId="{74AC0697-B7DE-5A47-941C-F730ED1A0CCD}" srcOrd="0" destOrd="0" presId="urn:microsoft.com/office/officeart/2005/8/layout/process5"/>
    <dgm:cxn modelId="{3E2379BD-2141-334C-B1DF-D65C1102CF9F}" srcId="{FEEB3CDF-E006-B748-9B93-CA0A019BD9D0}" destId="{8DAAF9F6-3EB2-D147-A99A-D2561B881F0D}" srcOrd="0" destOrd="0" parTransId="{B88C761F-21B6-0A4B-8B7B-CEC9EB1A6C9A}" sibTransId="{4A1B4CD8-FD34-444D-90AB-C44602BD34BB}"/>
    <dgm:cxn modelId="{60CB06C6-1161-1C4D-B927-873EB190C34B}" srcId="{FEEB3CDF-E006-B748-9B93-CA0A019BD9D0}" destId="{B0342BEE-FF6E-5C47-893A-F16CF0527FDD}" srcOrd="2" destOrd="0" parTransId="{3F5F80C9-88CE-2C48-A292-E231E4E28385}" sibTransId="{AB5F8AB5-7B61-8C45-9CF5-BCD5589313CF}"/>
    <dgm:cxn modelId="{6A6AEACE-B395-43C7-9E4C-5647F5272C94}" type="presOf" srcId="{AB5F8AB5-7B61-8C45-9CF5-BCD5589313CF}" destId="{1B011F38-5F19-7E4B-A4C5-7A8BB4231157}" srcOrd="1" destOrd="0" presId="urn:microsoft.com/office/officeart/2005/8/layout/process5"/>
    <dgm:cxn modelId="{F5064FDD-3A40-46F9-B11B-DF7482561CE0}" type="presOf" srcId="{FEEB3CDF-E006-B748-9B93-CA0A019BD9D0}" destId="{45A7A121-76C7-5441-9F6D-32227B470384}" srcOrd="0" destOrd="0" presId="urn:microsoft.com/office/officeart/2005/8/layout/process5"/>
    <dgm:cxn modelId="{B849E7BD-BBB9-4803-B1A9-49E94863611A}" type="presParOf" srcId="{45A7A121-76C7-5441-9F6D-32227B470384}" destId="{74AC0697-B7DE-5A47-941C-F730ED1A0CCD}" srcOrd="0" destOrd="0" presId="urn:microsoft.com/office/officeart/2005/8/layout/process5"/>
    <dgm:cxn modelId="{1F76276A-1B5B-4A2D-A671-DB969A7F9F1D}" type="presParOf" srcId="{45A7A121-76C7-5441-9F6D-32227B470384}" destId="{FFF96097-D3B2-0C46-96AE-06D6E2B050FD}" srcOrd="1" destOrd="0" presId="urn:microsoft.com/office/officeart/2005/8/layout/process5"/>
    <dgm:cxn modelId="{FECB2EF7-A3F8-45AB-AF68-1DD0F052521F}" type="presParOf" srcId="{FFF96097-D3B2-0C46-96AE-06D6E2B050FD}" destId="{A2C1C024-20D9-F74C-8761-1CD7D4083D5D}" srcOrd="0" destOrd="0" presId="urn:microsoft.com/office/officeart/2005/8/layout/process5"/>
    <dgm:cxn modelId="{4FB62E57-D598-4FCE-90FC-F078B91293E3}" type="presParOf" srcId="{45A7A121-76C7-5441-9F6D-32227B470384}" destId="{6C2B61AA-790C-AA47-B166-FFA821A9A01C}" srcOrd="2" destOrd="0" presId="urn:microsoft.com/office/officeart/2005/8/layout/process5"/>
    <dgm:cxn modelId="{359EB5CD-3951-45BA-84B2-692109863FDC}" type="presParOf" srcId="{45A7A121-76C7-5441-9F6D-32227B470384}" destId="{46D4467F-2047-D044-8BA1-CC476DAFDEB4}" srcOrd="3" destOrd="0" presId="urn:microsoft.com/office/officeart/2005/8/layout/process5"/>
    <dgm:cxn modelId="{F2201C85-7ACD-42D9-A8D6-BC24CF8F1C18}" type="presParOf" srcId="{46D4467F-2047-D044-8BA1-CC476DAFDEB4}" destId="{D5B11CD9-6108-0548-ABAF-452671F59F6A}" srcOrd="0" destOrd="0" presId="urn:microsoft.com/office/officeart/2005/8/layout/process5"/>
    <dgm:cxn modelId="{B3AA002E-1068-4A29-9CE2-24A5882F67F0}" type="presParOf" srcId="{45A7A121-76C7-5441-9F6D-32227B470384}" destId="{2324D69F-136C-8046-B846-333F866231A5}" srcOrd="4" destOrd="0" presId="urn:microsoft.com/office/officeart/2005/8/layout/process5"/>
    <dgm:cxn modelId="{F5B894F5-C862-43BB-964D-B60A12EB0DA7}" type="presParOf" srcId="{45A7A121-76C7-5441-9F6D-32227B470384}" destId="{C8E1495E-F15B-6E47-A2FF-B18E273AEAE1}" srcOrd="5" destOrd="0" presId="urn:microsoft.com/office/officeart/2005/8/layout/process5"/>
    <dgm:cxn modelId="{1895906F-31DF-4EA2-AB73-06E2E1DD8F48}" type="presParOf" srcId="{C8E1495E-F15B-6E47-A2FF-B18E273AEAE1}" destId="{1B011F38-5F19-7E4B-A4C5-7A8BB4231157}" srcOrd="0" destOrd="0" presId="urn:microsoft.com/office/officeart/2005/8/layout/process5"/>
    <dgm:cxn modelId="{A9784D5A-CB80-431B-B721-F9855EEE200C}" type="presParOf" srcId="{45A7A121-76C7-5441-9F6D-32227B470384}" destId="{24ADC90E-7D0C-E240-BA34-D18BFE3F9A91}" srcOrd="6" destOrd="0" presId="urn:microsoft.com/office/officeart/2005/8/layout/process5"/>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0C6A9A5-802C-4D6E-AEDA-88125869037A}"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n-US"/>
        </a:p>
      </dgm:t>
    </dgm:pt>
    <dgm:pt modelId="{52AB068C-34AF-40AF-B862-965650A1CD57}">
      <dgm:prSet phldrT="[Text]"/>
      <dgm:spPr/>
      <dgm:t>
        <a:bodyPr/>
        <a:lstStyle/>
        <a:p>
          <a:r>
            <a:rPr lang="en-US">
              <a:latin typeface="Times New Roman" panose="02020603050405020304" pitchFamily="18" charset="0"/>
              <a:cs typeface="Times New Roman" panose="02020603050405020304" pitchFamily="18" charset="0"/>
            </a:rPr>
            <a:t>Cyber Activities of State Actors</a:t>
          </a:r>
        </a:p>
      </dgm:t>
    </dgm:pt>
    <dgm:pt modelId="{8779B5EC-43AC-4E9E-9528-59109522CE90}" type="parTrans" cxnId="{D1D3BAEC-01EC-439A-AEB7-FBDC5AAC183C}">
      <dgm:prSet/>
      <dgm:spPr/>
      <dgm:t>
        <a:bodyPr/>
        <a:lstStyle/>
        <a:p>
          <a:endParaRPr lang="en-US"/>
        </a:p>
      </dgm:t>
    </dgm:pt>
    <dgm:pt modelId="{44C3B63F-F92E-4EB2-BEFA-DEE5CFEF89E8}" type="sibTrans" cxnId="{D1D3BAEC-01EC-439A-AEB7-FBDC5AAC183C}">
      <dgm:prSet/>
      <dgm:spPr/>
      <dgm:t>
        <a:bodyPr/>
        <a:lstStyle/>
        <a:p>
          <a:endParaRPr lang="en-US"/>
        </a:p>
      </dgm:t>
    </dgm:pt>
    <dgm:pt modelId="{BDC67296-E75B-45A3-B71C-6557CF9B0517}">
      <dgm:prSet phldrT="[Text]"/>
      <dgm:spPr/>
      <dgm:t>
        <a:bodyPr/>
        <a:lstStyle/>
        <a:p>
          <a:r>
            <a:rPr lang="en-US" i="0">
              <a:latin typeface="Times New Roman" panose="02020603050405020304" pitchFamily="18" charset="0"/>
              <a:cs typeface="Times New Roman" panose="02020603050405020304" pitchFamily="18" charset="0"/>
            </a:rPr>
            <a:t>Collecting intelligence and gathering information </a:t>
          </a:r>
        </a:p>
      </dgm:t>
    </dgm:pt>
    <dgm:pt modelId="{49CA2331-241E-44C0-AF74-C3FFC3F2BAFB}" type="parTrans" cxnId="{3F7629D4-49A6-4424-A809-805D83C32404}">
      <dgm:prSet/>
      <dgm:spPr/>
      <dgm:t>
        <a:bodyPr/>
        <a:lstStyle/>
        <a:p>
          <a:endParaRPr lang="en-US"/>
        </a:p>
      </dgm:t>
    </dgm:pt>
    <dgm:pt modelId="{729BC8C5-9315-43F6-9D34-6FD80D82CD48}" type="sibTrans" cxnId="{3F7629D4-49A6-4424-A809-805D83C32404}">
      <dgm:prSet/>
      <dgm:spPr/>
      <dgm:t>
        <a:bodyPr/>
        <a:lstStyle/>
        <a:p>
          <a:endParaRPr lang="en-US"/>
        </a:p>
      </dgm:t>
    </dgm:pt>
    <dgm:pt modelId="{77A90A52-A7AC-4986-BC4D-6CBC49DF20D4}">
      <dgm:prSet phldrT="[Text]"/>
      <dgm:spPr/>
      <dgm:t>
        <a:bodyPr/>
        <a:lstStyle/>
        <a:p>
          <a:r>
            <a:rPr lang="en-US">
              <a:latin typeface="Times New Roman" panose="02020603050405020304" pitchFamily="18" charset="0"/>
              <a:cs typeface="Times New Roman" panose="02020603050405020304" pitchFamily="18" charset="0"/>
            </a:rPr>
            <a:t>Espionage </a:t>
          </a:r>
        </a:p>
      </dgm:t>
    </dgm:pt>
    <dgm:pt modelId="{240519D1-E6C4-4B5F-8195-212259C73880}" type="parTrans" cxnId="{72E761EB-B1E5-4C95-A262-B7757F975FA1}">
      <dgm:prSet/>
      <dgm:spPr/>
      <dgm:t>
        <a:bodyPr/>
        <a:lstStyle/>
        <a:p>
          <a:endParaRPr lang="en-US"/>
        </a:p>
      </dgm:t>
    </dgm:pt>
    <dgm:pt modelId="{64D72320-DD0E-43DF-8207-F25EE9F5A7EE}" type="sibTrans" cxnId="{72E761EB-B1E5-4C95-A262-B7757F975FA1}">
      <dgm:prSet/>
      <dgm:spPr/>
      <dgm:t>
        <a:bodyPr/>
        <a:lstStyle/>
        <a:p>
          <a:endParaRPr lang="en-US"/>
        </a:p>
      </dgm:t>
    </dgm:pt>
    <dgm:pt modelId="{8B54C04B-E270-423C-8745-785F559D03D0}">
      <dgm:prSet phldrT="[Text]"/>
      <dgm:spPr/>
      <dgm:t>
        <a:bodyPr/>
        <a:lstStyle/>
        <a:p>
          <a:r>
            <a:rPr lang="en-US" i="0">
              <a:latin typeface="Times New Roman" panose="02020603050405020304" pitchFamily="18" charset="0"/>
              <a:cs typeface="Times New Roman" panose="02020603050405020304" pitchFamily="18" charset="0"/>
            </a:rPr>
            <a:t>Cyber-attacks against critical infrastructure</a:t>
          </a:r>
        </a:p>
      </dgm:t>
    </dgm:pt>
    <dgm:pt modelId="{2BCB033C-BE89-4D95-8863-B553B3565D5A}" type="parTrans" cxnId="{B64F9C23-1BD0-4B43-B54E-80D55F4C71E4}">
      <dgm:prSet/>
      <dgm:spPr/>
      <dgm:t>
        <a:bodyPr/>
        <a:lstStyle/>
        <a:p>
          <a:endParaRPr lang="en-US"/>
        </a:p>
      </dgm:t>
    </dgm:pt>
    <dgm:pt modelId="{5FD701DF-844B-48D4-B33E-286A752185D7}" type="sibTrans" cxnId="{B64F9C23-1BD0-4B43-B54E-80D55F4C71E4}">
      <dgm:prSet/>
      <dgm:spPr/>
      <dgm:t>
        <a:bodyPr/>
        <a:lstStyle/>
        <a:p>
          <a:endParaRPr lang="en-US"/>
        </a:p>
      </dgm:t>
    </dgm:pt>
    <dgm:pt modelId="{588160CF-541B-484E-BAE9-D847D9393F93}">
      <dgm:prSet/>
      <dgm:spPr/>
      <dgm:t>
        <a:bodyPr/>
        <a:lstStyle/>
        <a:p>
          <a:r>
            <a:rPr lang="en-US">
              <a:latin typeface="Times New Roman" panose="02020603050405020304" pitchFamily="18" charset="0"/>
              <a:cs typeface="Times New Roman" panose="02020603050405020304" pitchFamily="18" charset="0"/>
            </a:rPr>
            <a:t>Tools and techniques used: </a:t>
          </a:r>
        </a:p>
        <a:p>
          <a:r>
            <a:rPr lang="en-US">
              <a:latin typeface="Times New Roman" panose="02020603050405020304" pitchFamily="18" charset="0"/>
              <a:cs typeface="Times New Roman" panose="02020603050405020304" pitchFamily="18" charset="0"/>
            </a:rPr>
            <a:t>phishing, malware attacks, and social engineering. </a:t>
          </a:r>
        </a:p>
      </dgm:t>
    </dgm:pt>
    <dgm:pt modelId="{2F6B0DFF-F2F1-41C5-95F9-328CB4D095DE}" type="parTrans" cxnId="{87C4ABDB-8E3C-4688-B025-3871DB41B87E}">
      <dgm:prSet/>
      <dgm:spPr/>
      <dgm:t>
        <a:bodyPr/>
        <a:lstStyle/>
        <a:p>
          <a:endParaRPr lang="en-US"/>
        </a:p>
      </dgm:t>
    </dgm:pt>
    <dgm:pt modelId="{5D61F55B-B264-451F-883B-E95DAEDCE243}" type="sibTrans" cxnId="{87C4ABDB-8E3C-4688-B025-3871DB41B87E}">
      <dgm:prSet/>
      <dgm:spPr/>
      <dgm:t>
        <a:bodyPr/>
        <a:lstStyle/>
        <a:p>
          <a:endParaRPr lang="en-US"/>
        </a:p>
      </dgm:t>
    </dgm:pt>
    <dgm:pt modelId="{D60047F1-1649-4A38-8496-6C0D44D5C0AF}">
      <dgm:prSet/>
      <dgm:spPr/>
      <dgm:t>
        <a:bodyPr/>
        <a:lstStyle/>
        <a:p>
          <a:r>
            <a:rPr lang="en-US">
              <a:latin typeface="Times New Roman" panose="02020603050405020304" pitchFamily="18" charset="0"/>
              <a:cs typeface="Times New Roman" panose="02020603050405020304" pitchFamily="18" charset="0"/>
            </a:rPr>
            <a:t>Purpose: </a:t>
          </a:r>
        </a:p>
        <a:p>
          <a:r>
            <a:rPr lang="en-US">
              <a:latin typeface="Times New Roman" panose="02020603050405020304" pitchFamily="18" charset="0"/>
              <a:cs typeface="Times New Roman" panose="02020603050405020304" pitchFamily="18" charset="0"/>
            </a:rPr>
            <a:t>to infiltrate computer networks and systems and steal sensitive information like trade secrets, military intelligence etc</a:t>
          </a:r>
        </a:p>
      </dgm:t>
    </dgm:pt>
    <dgm:pt modelId="{E95399FF-BFC6-4F1F-BE4D-0DEB8DFA8FCF}" type="parTrans" cxnId="{293EC2CA-0C32-44EA-8083-B3CDB2B240C3}">
      <dgm:prSet/>
      <dgm:spPr/>
      <dgm:t>
        <a:bodyPr/>
        <a:lstStyle/>
        <a:p>
          <a:endParaRPr lang="en-US"/>
        </a:p>
      </dgm:t>
    </dgm:pt>
    <dgm:pt modelId="{42C65DF6-C14A-42DD-9650-B100ECC39B78}" type="sibTrans" cxnId="{293EC2CA-0C32-44EA-8083-B3CDB2B240C3}">
      <dgm:prSet/>
      <dgm:spPr/>
      <dgm:t>
        <a:bodyPr/>
        <a:lstStyle/>
        <a:p>
          <a:endParaRPr lang="en-US"/>
        </a:p>
      </dgm:t>
    </dgm:pt>
    <dgm:pt modelId="{5FE0A299-C047-4718-91B6-5C2885A983B2}">
      <dgm:prSet/>
      <dgm:spPr/>
      <dgm:t>
        <a:bodyPr/>
        <a:lstStyle/>
        <a:p>
          <a:r>
            <a:rPr lang="en-US">
              <a:latin typeface="Times New Roman" panose="02020603050405020304" pitchFamily="18" charset="0"/>
              <a:cs typeface="Times New Roman" panose="02020603050405020304" pitchFamily="18" charset="0"/>
            </a:rPr>
            <a:t>denial-of-service (DoS) attacks, malware infections, and phishing attacks</a:t>
          </a:r>
        </a:p>
      </dgm:t>
    </dgm:pt>
    <dgm:pt modelId="{E4AED60A-C8F0-440E-81A3-19B0F1D97114}" type="parTrans" cxnId="{66682714-63B4-4FB4-9578-3EA983FA088C}">
      <dgm:prSet/>
      <dgm:spPr/>
      <dgm:t>
        <a:bodyPr/>
        <a:lstStyle/>
        <a:p>
          <a:endParaRPr lang="en-US"/>
        </a:p>
      </dgm:t>
    </dgm:pt>
    <dgm:pt modelId="{3D5B3574-1495-4097-AF5B-FF45DA941577}" type="sibTrans" cxnId="{66682714-63B4-4FB4-9578-3EA983FA088C}">
      <dgm:prSet/>
      <dgm:spPr/>
      <dgm:t>
        <a:bodyPr/>
        <a:lstStyle/>
        <a:p>
          <a:endParaRPr lang="en-US"/>
        </a:p>
      </dgm:t>
    </dgm:pt>
    <dgm:pt modelId="{84604A3B-1FEE-4D29-8A0B-7DD17D12A11A}" type="pres">
      <dgm:prSet presAssocID="{A0C6A9A5-802C-4D6E-AEDA-88125869037A}" presName="hierChild1" presStyleCnt="0">
        <dgm:presLayoutVars>
          <dgm:orgChart val="1"/>
          <dgm:chPref val="1"/>
          <dgm:dir/>
          <dgm:animOne val="branch"/>
          <dgm:animLvl val="lvl"/>
          <dgm:resizeHandles/>
        </dgm:presLayoutVars>
      </dgm:prSet>
      <dgm:spPr/>
    </dgm:pt>
    <dgm:pt modelId="{B9E98733-E57D-4A8A-B3E3-C179DAA205B2}" type="pres">
      <dgm:prSet presAssocID="{52AB068C-34AF-40AF-B862-965650A1CD57}" presName="hierRoot1" presStyleCnt="0">
        <dgm:presLayoutVars>
          <dgm:hierBranch val="init"/>
        </dgm:presLayoutVars>
      </dgm:prSet>
      <dgm:spPr/>
    </dgm:pt>
    <dgm:pt modelId="{7E6B3C7F-E007-4F51-89B3-021758DFECB3}" type="pres">
      <dgm:prSet presAssocID="{52AB068C-34AF-40AF-B862-965650A1CD57}" presName="rootComposite1" presStyleCnt="0"/>
      <dgm:spPr/>
    </dgm:pt>
    <dgm:pt modelId="{88FE5CF1-955A-4A0A-99BE-144026D89C03}" type="pres">
      <dgm:prSet presAssocID="{52AB068C-34AF-40AF-B862-965650A1CD57}" presName="rootText1" presStyleLbl="node0" presStyleIdx="0" presStyleCnt="1">
        <dgm:presLayoutVars>
          <dgm:chPref val="3"/>
        </dgm:presLayoutVars>
      </dgm:prSet>
      <dgm:spPr/>
    </dgm:pt>
    <dgm:pt modelId="{6F643350-C276-4E3C-98AA-F5EFC77560FB}" type="pres">
      <dgm:prSet presAssocID="{52AB068C-34AF-40AF-B862-965650A1CD57}" presName="rootConnector1" presStyleLbl="node1" presStyleIdx="0" presStyleCnt="0"/>
      <dgm:spPr/>
    </dgm:pt>
    <dgm:pt modelId="{9B59138F-B8E6-4A54-B546-88055D29405B}" type="pres">
      <dgm:prSet presAssocID="{52AB068C-34AF-40AF-B862-965650A1CD57}" presName="hierChild2" presStyleCnt="0"/>
      <dgm:spPr/>
    </dgm:pt>
    <dgm:pt modelId="{99F65EFD-02D9-4D77-8DF8-270D61428872}" type="pres">
      <dgm:prSet presAssocID="{49CA2331-241E-44C0-AF74-C3FFC3F2BAFB}" presName="Name37" presStyleLbl="parChTrans1D2" presStyleIdx="0" presStyleCnt="3"/>
      <dgm:spPr/>
    </dgm:pt>
    <dgm:pt modelId="{DD1692F9-2B53-4D8D-9F1A-EDA999EC4E5F}" type="pres">
      <dgm:prSet presAssocID="{BDC67296-E75B-45A3-B71C-6557CF9B0517}" presName="hierRoot2" presStyleCnt="0">
        <dgm:presLayoutVars>
          <dgm:hierBranch val="init"/>
        </dgm:presLayoutVars>
      </dgm:prSet>
      <dgm:spPr/>
    </dgm:pt>
    <dgm:pt modelId="{F3C4C2F0-AACE-40B8-9567-1F80610D0EA8}" type="pres">
      <dgm:prSet presAssocID="{BDC67296-E75B-45A3-B71C-6557CF9B0517}" presName="rootComposite" presStyleCnt="0"/>
      <dgm:spPr/>
    </dgm:pt>
    <dgm:pt modelId="{FE8C5BB2-F9F9-4E68-9593-5B91A04B1E45}" type="pres">
      <dgm:prSet presAssocID="{BDC67296-E75B-45A3-B71C-6557CF9B0517}" presName="rootText" presStyleLbl="node2" presStyleIdx="0" presStyleCnt="3">
        <dgm:presLayoutVars>
          <dgm:chPref val="3"/>
        </dgm:presLayoutVars>
      </dgm:prSet>
      <dgm:spPr/>
    </dgm:pt>
    <dgm:pt modelId="{0FCC4E8A-DDBE-4160-A296-56C832F5E908}" type="pres">
      <dgm:prSet presAssocID="{BDC67296-E75B-45A3-B71C-6557CF9B0517}" presName="rootConnector" presStyleLbl="node2" presStyleIdx="0" presStyleCnt="3"/>
      <dgm:spPr/>
    </dgm:pt>
    <dgm:pt modelId="{87608006-1A9A-4BF4-8516-0D972BDC7FA3}" type="pres">
      <dgm:prSet presAssocID="{BDC67296-E75B-45A3-B71C-6557CF9B0517}" presName="hierChild4" presStyleCnt="0"/>
      <dgm:spPr/>
    </dgm:pt>
    <dgm:pt modelId="{E909AB1C-270D-4D94-AB84-6611D5010615}" type="pres">
      <dgm:prSet presAssocID="{2F6B0DFF-F2F1-41C5-95F9-328CB4D095DE}" presName="Name37" presStyleLbl="parChTrans1D3" presStyleIdx="0" presStyleCnt="3"/>
      <dgm:spPr/>
    </dgm:pt>
    <dgm:pt modelId="{7897844E-F324-496F-BCB4-819B531998D4}" type="pres">
      <dgm:prSet presAssocID="{588160CF-541B-484E-BAE9-D847D9393F93}" presName="hierRoot2" presStyleCnt="0">
        <dgm:presLayoutVars>
          <dgm:hierBranch val="init"/>
        </dgm:presLayoutVars>
      </dgm:prSet>
      <dgm:spPr/>
    </dgm:pt>
    <dgm:pt modelId="{150B6869-A882-44E5-B752-6F01B75DE00B}" type="pres">
      <dgm:prSet presAssocID="{588160CF-541B-484E-BAE9-D847D9393F93}" presName="rootComposite" presStyleCnt="0"/>
      <dgm:spPr/>
    </dgm:pt>
    <dgm:pt modelId="{D2E135BE-1A10-4B97-A0A4-7D29B2257360}" type="pres">
      <dgm:prSet presAssocID="{588160CF-541B-484E-BAE9-D847D9393F93}" presName="rootText" presStyleLbl="node3" presStyleIdx="0" presStyleCnt="3">
        <dgm:presLayoutVars>
          <dgm:chPref val="3"/>
        </dgm:presLayoutVars>
      </dgm:prSet>
      <dgm:spPr/>
    </dgm:pt>
    <dgm:pt modelId="{04AE026D-CFC2-42E9-9861-7C6A5E59F6C3}" type="pres">
      <dgm:prSet presAssocID="{588160CF-541B-484E-BAE9-D847D9393F93}" presName="rootConnector" presStyleLbl="node3" presStyleIdx="0" presStyleCnt="3"/>
      <dgm:spPr/>
    </dgm:pt>
    <dgm:pt modelId="{0B42EE2F-DA23-4375-8CFC-8607A8B3AF21}" type="pres">
      <dgm:prSet presAssocID="{588160CF-541B-484E-BAE9-D847D9393F93}" presName="hierChild4" presStyleCnt="0"/>
      <dgm:spPr/>
    </dgm:pt>
    <dgm:pt modelId="{02340082-853B-4FB2-87F2-12F80E5D6427}" type="pres">
      <dgm:prSet presAssocID="{588160CF-541B-484E-BAE9-D847D9393F93}" presName="hierChild5" presStyleCnt="0"/>
      <dgm:spPr/>
    </dgm:pt>
    <dgm:pt modelId="{471F2112-B5EB-44EF-BC99-06CA99E06D03}" type="pres">
      <dgm:prSet presAssocID="{BDC67296-E75B-45A3-B71C-6557CF9B0517}" presName="hierChild5" presStyleCnt="0"/>
      <dgm:spPr/>
    </dgm:pt>
    <dgm:pt modelId="{687E109A-9367-41BC-98EE-D13A2732F1B7}" type="pres">
      <dgm:prSet presAssocID="{240519D1-E6C4-4B5F-8195-212259C73880}" presName="Name37" presStyleLbl="parChTrans1D2" presStyleIdx="1" presStyleCnt="3"/>
      <dgm:spPr/>
    </dgm:pt>
    <dgm:pt modelId="{872E8EE8-021A-488D-9287-1F4B8BB15C13}" type="pres">
      <dgm:prSet presAssocID="{77A90A52-A7AC-4986-BC4D-6CBC49DF20D4}" presName="hierRoot2" presStyleCnt="0">
        <dgm:presLayoutVars>
          <dgm:hierBranch val="init"/>
        </dgm:presLayoutVars>
      </dgm:prSet>
      <dgm:spPr/>
    </dgm:pt>
    <dgm:pt modelId="{94B4EADE-B50D-4837-9843-874A3CDF917D}" type="pres">
      <dgm:prSet presAssocID="{77A90A52-A7AC-4986-BC4D-6CBC49DF20D4}" presName="rootComposite" presStyleCnt="0"/>
      <dgm:spPr/>
    </dgm:pt>
    <dgm:pt modelId="{BC3679CD-0469-45D6-94C8-A12CC9D3632D}" type="pres">
      <dgm:prSet presAssocID="{77A90A52-A7AC-4986-BC4D-6CBC49DF20D4}" presName="rootText" presStyleLbl="node2" presStyleIdx="1" presStyleCnt="3">
        <dgm:presLayoutVars>
          <dgm:chPref val="3"/>
        </dgm:presLayoutVars>
      </dgm:prSet>
      <dgm:spPr/>
    </dgm:pt>
    <dgm:pt modelId="{BA8C65DC-36D5-466A-ABF1-55C36D51EDDD}" type="pres">
      <dgm:prSet presAssocID="{77A90A52-A7AC-4986-BC4D-6CBC49DF20D4}" presName="rootConnector" presStyleLbl="node2" presStyleIdx="1" presStyleCnt="3"/>
      <dgm:spPr/>
    </dgm:pt>
    <dgm:pt modelId="{0C2D9DAF-A230-462F-BDF6-C11C33E301D5}" type="pres">
      <dgm:prSet presAssocID="{77A90A52-A7AC-4986-BC4D-6CBC49DF20D4}" presName="hierChild4" presStyleCnt="0"/>
      <dgm:spPr/>
    </dgm:pt>
    <dgm:pt modelId="{61A1D4A6-10B0-4F6F-A51E-DEA88DB7ABD9}" type="pres">
      <dgm:prSet presAssocID="{E95399FF-BFC6-4F1F-BE4D-0DEB8DFA8FCF}" presName="Name37" presStyleLbl="parChTrans1D3" presStyleIdx="1" presStyleCnt="3"/>
      <dgm:spPr/>
    </dgm:pt>
    <dgm:pt modelId="{2553E1B3-0315-4928-A286-FCB9E44E9591}" type="pres">
      <dgm:prSet presAssocID="{D60047F1-1649-4A38-8496-6C0D44D5C0AF}" presName="hierRoot2" presStyleCnt="0">
        <dgm:presLayoutVars>
          <dgm:hierBranch val="init"/>
        </dgm:presLayoutVars>
      </dgm:prSet>
      <dgm:spPr/>
    </dgm:pt>
    <dgm:pt modelId="{91B8A4E1-5637-4F7A-8CC7-ECEF7EC2E8AB}" type="pres">
      <dgm:prSet presAssocID="{D60047F1-1649-4A38-8496-6C0D44D5C0AF}" presName="rootComposite" presStyleCnt="0"/>
      <dgm:spPr/>
    </dgm:pt>
    <dgm:pt modelId="{5B43C82C-7E74-4327-A7A7-D076E2D75AC6}" type="pres">
      <dgm:prSet presAssocID="{D60047F1-1649-4A38-8496-6C0D44D5C0AF}" presName="rootText" presStyleLbl="node3" presStyleIdx="1" presStyleCnt="3">
        <dgm:presLayoutVars>
          <dgm:chPref val="3"/>
        </dgm:presLayoutVars>
      </dgm:prSet>
      <dgm:spPr/>
    </dgm:pt>
    <dgm:pt modelId="{7651ABD8-3F3C-4D00-A980-0B7ED38D18C1}" type="pres">
      <dgm:prSet presAssocID="{D60047F1-1649-4A38-8496-6C0D44D5C0AF}" presName="rootConnector" presStyleLbl="node3" presStyleIdx="1" presStyleCnt="3"/>
      <dgm:spPr/>
    </dgm:pt>
    <dgm:pt modelId="{09751B84-B9AD-45A1-B4D3-62746B604635}" type="pres">
      <dgm:prSet presAssocID="{D60047F1-1649-4A38-8496-6C0D44D5C0AF}" presName="hierChild4" presStyleCnt="0"/>
      <dgm:spPr/>
    </dgm:pt>
    <dgm:pt modelId="{02586BF1-3885-489E-98BC-086E6E263069}" type="pres">
      <dgm:prSet presAssocID="{D60047F1-1649-4A38-8496-6C0D44D5C0AF}" presName="hierChild5" presStyleCnt="0"/>
      <dgm:spPr/>
    </dgm:pt>
    <dgm:pt modelId="{042F7FB1-0CDE-40F7-B450-BF5CD6DC8CA7}" type="pres">
      <dgm:prSet presAssocID="{77A90A52-A7AC-4986-BC4D-6CBC49DF20D4}" presName="hierChild5" presStyleCnt="0"/>
      <dgm:spPr/>
    </dgm:pt>
    <dgm:pt modelId="{78DBFE7D-CAC3-4D33-8BCA-204E59D855FE}" type="pres">
      <dgm:prSet presAssocID="{2BCB033C-BE89-4D95-8863-B553B3565D5A}" presName="Name37" presStyleLbl="parChTrans1D2" presStyleIdx="2" presStyleCnt="3"/>
      <dgm:spPr/>
    </dgm:pt>
    <dgm:pt modelId="{7B7C5AB2-1525-4733-B823-7F3199D476F1}" type="pres">
      <dgm:prSet presAssocID="{8B54C04B-E270-423C-8745-785F559D03D0}" presName="hierRoot2" presStyleCnt="0">
        <dgm:presLayoutVars>
          <dgm:hierBranch val="init"/>
        </dgm:presLayoutVars>
      </dgm:prSet>
      <dgm:spPr/>
    </dgm:pt>
    <dgm:pt modelId="{A5FB8EDC-2360-4C4F-BDE1-01EEA795677E}" type="pres">
      <dgm:prSet presAssocID="{8B54C04B-E270-423C-8745-785F559D03D0}" presName="rootComposite" presStyleCnt="0"/>
      <dgm:spPr/>
    </dgm:pt>
    <dgm:pt modelId="{E3696A6A-677B-4845-9FA7-0C448FF10E44}" type="pres">
      <dgm:prSet presAssocID="{8B54C04B-E270-423C-8745-785F559D03D0}" presName="rootText" presStyleLbl="node2" presStyleIdx="2" presStyleCnt="3">
        <dgm:presLayoutVars>
          <dgm:chPref val="3"/>
        </dgm:presLayoutVars>
      </dgm:prSet>
      <dgm:spPr/>
    </dgm:pt>
    <dgm:pt modelId="{3BEF39CD-CA2D-4A75-977F-AF2CFFECD509}" type="pres">
      <dgm:prSet presAssocID="{8B54C04B-E270-423C-8745-785F559D03D0}" presName="rootConnector" presStyleLbl="node2" presStyleIdx="2" presStyleCnt="3"/>
      <dgm:spPr/>
    </dgm:pt>
    <dgm:pt modelId="{E7B7DBA0-962D-41CE-9F42-BE3C806570C7}" type="pres">
      <dgm:prSet presAssocID="{8B54C04B-E270-423C-8745-785F559D03D0}" presName="hierChild4" presStyleCnt="0"/>
      <dgm:spPr/>
    </dgm:pt>
    <dgm:pt modelId="{7252A0E5-7FB4-4AEA-9591-502EBCCA5951}" type="pres">
      <dgm:prSet presAssocID="{E4AED60A-C8F0-440E-81A3-19B0F1D97114}" presName="Name37" presStyleLbl="parChTrans1D3" presStyleIdx="2" presStyleCnt="3"/>
      <dgm:spPr/>
    </dgm:pt>
    <dgm:pt modelId="{140244E6-C2CF-4EC6-86FE-F183532A218F}" type="pres">
      <dgm:prSet presAssocID="{5FE0A299-C047-4718-91B6-5C2885A983B2}" presName="hierRoot2" presStyleCnt="0">
        <dgm:presLayoutVars>
          <dgm:hierBranch val="init"/>
        </dgm:presLayoutVars>
      </dgm:prSet>
      <dgm:spPr/>
    </dgm:pt>
    <dgm:pt modelId="{8784CA30-BEAB-419F-92D6-4BFBBD24C2D4}" type="pres">
      <dgm:prSet presAssocID="{5FE0A299-C047-4718-91B6-5C2885A983B2}" presName="rootComposite" presStyleCnt="0"/>
      <dgm:spPr/>
    </dgm:pt>
    <dgm:pt modelId="{E09C6B58-6CCA-4905-9451-01BE6586E9A8}" type="pres">
      <dgm:prSet presAssocID="{5FE0A299-C047-4718-91B6-5C2885A983B2}" presName="rootText" presStyleLbl="node3" presStyleIdx="2" presStyleCnt="3">
        <dgm:presLayoutVars>
          <dgm:chPref val="3"/>
        </dgm:presLayoutVars>
      </dgm:prSet>
      <dgm:spPr/>
    </dgm:pt>
    <dgm:pt modelId="{21A52775-7635-4266-81B1-C90687BBED38}" type="pres">
      <dgm:prSet presAssocID="{5FE0A299-C047-4718-91B6-5C2885A983B2}" presName="rootConnector" presStyleLbl="node3" presStyleIdx="2" presStyleCnt="3"/>
      <dgm:spPr/>
    </dgm:pt>
    <dgm:pt modelId="{C01BD9E3-E353-4964-A98F-3C19217DE437}" type="pres">
      <dgm:prSet presAssocID="{5FE0A299-C047-4718-91B6-5C2885A983B2}" presName="hierChild4" presStyleCnt="0"/>
      <dgm:spPr/>
    </dgm:pt>
    <dgm:pt modelId="{F8119A0D-B0DD-4857-85FE-F7BFE1660E7A}" type="pres">
      <dgm:prSet presAssocID="{5FE0A299-C047-4718-91B6-5C2885A983B2}" presName="hierChild5" presStyleCnt="0"/>
      <dgm:spPr/>
    </dgm:pt>
    <dgm:pt modelId="{83CC0BFD-ADDE-46D2-954A-A608266E7965}" type="pres">
      <dgm:prSet presAssocID="{8B54C04B-E270-423C-8745-785F559D03D0}" presName="hierChild5" presStyleCnt="0"/>
      <dgm:spPr/>
    </dgm:pt>
    <dgm:pt modelId="{A9035220-D64C-44BE-83A3-3C753E6CCC92}" type="pres">
      <dgm:prSet presAssocID="{52AB068C-34AF-40AF-B862-965650A1CD57}" presName="hierChild3" presStyleCnt="0"/>
      <dgm:spPr/>
    </dgm:pt>
  </dgm:ptLst>
  <dgm:cxnLst>
    <dgm:cxn modelId="{66682714-63B4-4FB4-9578-3EA983FA088C}" srcId="{8B54C04B-E270-423C-8745-785F559D03D0}" destId="{5FE0A299-C047-4718-91B6-5C2885A983B2}" srcOrd="0" destOrd="0" parTransId="{E4AED60A-C8F0-440E-81A3-19B0F1D97114}" sibTransId="{3D5B3574-1495-4097-AF5B-FF45DA941577}"/>
    <dgm:cxn modelId="{90502A1A-E489-4E61-A499-AC896DAFEF52}" type="presOf" srcId="{8B54C04B-E270-423C-8745-785F559D03D0}" destId="{E3696A6A-677B-4845-9FA7-0C448FF10E44}" srcOrd="0" destOrd="0" presId="urn:microsoft.com/office/officeart/2005/8/layout/orgChart1"/>
    <dgm:cxn modelId="{BB42F722-8EB4-4095-AFFD-8FE26C933114}" type="presOf" srcId="{E95399FF-BFC6-4F1F-BE4D-0DEB8DFA8FCF}" destId="{61A1D4A6-10B0-4F6F-A51E-DEA88DB7ABD9}" srcOrd="0" destOrd="0" presId="urn:microsoft.com/office/officeart/2005/8/layout/orgChart1"/>
    <dgm:cxn modelId="{B64F9C23-1BD0-4B43-B54E-80D55F4C71E4}" srcId="{52AB068C-34AF-40AF-B862-965650A1CD57}" destId="{8B54C04B-E270-423C-8745-785F559D03D0}" srcOrd="2" destOrd="0" parTransId="{2BCB033C-BE89-4D95-8863-B553B3565D5A}" sibTransId="{5FD701DF-844B-48D4-B33E-286A752185D7}"/>
    <dgm:cxn modelId="{1F40CC24-C010-4730-ADBC-9F9817479824}" type="presOf" srcId="{2F6B0DFF-F2F1-41C5-95F9-328CB4D095DE}" destId="{E909AB1C-270D-4D94-AB84-6611D5010615}" srcOrd="0" destOrd="0" presId="urn:microsoft.com/office/officeart/2005/8/layout/orgChart1"/>
    <dgm:cxn modelId="{429FC947-970D-469B-A417-EBA36E742B90}" type="presOf" srcId="{D60047F1-1649-4A38-8496-6C0D44D5C0AF}" destId="{7651ABD8-3F3C-4D00-A980-0B7ED38D18C1}" srcOrd="1" destOrd="0" presId="urn:microsoft.com/office/officeart/2005/8/layout/orgChart1"/>
    <dgm:cxn modelId="{58658757-87B9-4912-B71B-43B329D83534}" type="presOf" srcId="{77A90A52-A7AC-4986-BC4D-6CBC49DF20D4}" destId="{BA8C65DC-36D5-466A-ABF1-55C36D51EDDD}" srcOrd="1" destOrd="0" presId="urn:microsoft.com/office/officeart/2005/8/layout/orgChart1"/>
    <dgm:cxn modelId="{67062D60-63C0-4469-B04F-13A60D3125D5}" type="presOf" srcId="{588160CF-541B-484E-BAE9-D847D9393F93}" destId="{D2E135BE-1A10-4B97-A0A4-7D29B2257360}" srcOrd="0" destOrd="0" presId="urn:microsoft.com/office/officeart/2005/8/layout/orgChart1"/>
    <dgm:cxn modelId="{F56F1869-CE23-483D-9A07-C167376E8401}" type="presOf" srcId="{49CA2331-241E-44C0-AF74-C3FFC3F2BAFB}" destId="{99F65EFD-02D9-4D77-8DF8-270D61428872}" srcOrd="0" destOrd="0" presId="urn:microsoft.com/office/officeart/2005/8/layout/orgChart1"/>
    <dgm:cxn modelId="{5A393A79-8912-49BA-AF3B-3F4726BE5121}" type="presOf" srcId="{8B54C04B-E270-423C-8745-785F559D03D0}" destId="{3BEF39CD-CA2D-4A75-977F-AF2CFFECD509}" srcOrd="1" destOrd="0" presId="urn:microsoft.com/office/officeart/2005/8/layout/orgChart1"/>
    <dgm:cxn modelId="{E556B17C-7217-44B6-8C15-1B7991A44BDA}" type="presOf" srcId="{588160CF-541B-484E-BAE9-D847D9393F93}" destId="{04AE026D-CFC2-42E9-9861-7C6A5E59F6C3}" srcOrd="1" destOrd="0" presId="urn:microsoft.com/office/officeart/2005/8/layout/orgChart1"/>
    <dgm:cxn modelId="{7B7B2E80-3412-4D28-A7D3-A06A3E26D020}" type="presOf" srcId="{BDC67296-E75B-45A3-B71C-6557CF9B0517}" destId="{0FCC4E8A-DDBE-4160-A296-56C832F5E908}" srcOrd="1" destOrd="0" presId="urn:microsoft.com/office/officeart/2005/8/layout/orgChart1"/>
    <dgm:cxn modelId="{37F2A48C-A965-4A90-ABDD-19BD67C9886F}" type="presOf" srcId="{5FE0A299-C047-4718-91B6-5C2885A983B2}" destId="{E09C6B58-6CCA-4905-9451-01BE6586E9A8}" srcOrd="0" destOrd="0" presId="urn:microsoft.com/office/officeart/2005/8/layout/orgChart1"/>
    <dgm:cxn modelId="{B2707391-B8DD-454C-AC93-B3B35A1DC927}" type="presOf" srcId="{5FE0A299-C047-4718-91B6-5C2885A983B2}" destId="{21A52775-7635-4266-81B1-C90687BBED38}" srcOrd="1" destOrd="0" presId="urn:microsoft.com/office/officeart/2005/8/layout/orgChart1"/>
    <dgm:cxn modelId="{D0474894-5A41-4894-B0CC-FAE2679FCD69}" type="presOf" srcId="{A0C6A9A5-802C-4D6E-AEDA-88125869037A}" destId="{84604A3B-1FEE-4D29-8A0B-7DD17D12A11A}" srcOrd="0" destOrd="0" presId="urn:microsoft.com/office/officeart/2005/8/layout/orgChart1"/>
    <dgm:cxn modelId="{B4EE79AA-8994-4B1C-8058-91F411B5E6CA}" type="presOf" srcId="{BDC67296-E75B-45A3-B71C-6557CF9B0517}" destId="{FE8C5BB2-F9F9-4E68-9593-5B91A04B1E45}" srcOrd="0" destOrd="0" presId="urn:microsoft.com/office/officeart/2005/8/layout/orgChart1"/>
    <dgm:cxn modelId="{4FC567AD-956F-4DA5-8E08-FB71DE5B1444}" type="presOf" srcId="{D60047F1-1649-4A38-8496-6C0D44D5C0AF}" destId="{5B43C82C-7E74-4327-A7A7-D076E2D75AC6}" srcOrd="0" destOrd="0" presId="urn:microsoft.com/office/officeart/2005/8/layout/orgChart1"/>
    <dgm:cxn modelId="{FC269EB7-5256-4097-AE72-CC2C5B5182A6}" type="presOf" srcId="{240519D1-E6C4-4B5F-8195-212259C73880}" destId="{687E109A-9367-41BC-98EE-D13A2732F1B7}" srcOrd="0" destOrd="0" presId="urn:microsoft.com/office/officeart/2005/8/layout/orgChart1"/>
    <dgm:cxn modelId="{3A7151C4-0795-467F-9743-FEDA6D667729}" type="presOf" srcId="{52AB068C-34AF-40AF-B862-965650A1CD57}" destId="{6F643350-C276-4E3C-98AA-F5EFC77560FB}" srcOrd="1" destOrd="0" presId="urn:microsoft.com/office/officeart/2005/8/layout/orgChart1"/>
    <dgm:cxn modelId="{700E25C6-2094-4BC7-A55C-982CE9EFF67F}" type="presOf" srcId="{E4AED60A-C8F0-440E-81A3-19B0F1D97114}" destId="{7252A0E5-7FB4-4AEA-9591-502EBCCA5951}" srcOrd="0" destOrd="0" presId="urn:microsoft.com/office/officeart/2005/8/layout/orgChart1"/>
    <dgm:cxn modelId="{293EC2CA-0C32-44EA-8083-B3CDB2B240C3}" srcId="{77A90A52-A7AC-4986-BC4D-6CBC49DF20D4}" destId="{D60047F1-1649-4A38-8496-6C0D44D5C0AF}" srcOrd="0" destOrd="0" parTransId="{E95399FF-BFC6-4F1F-BE4D-0DEB8DFA8FCF}" sibTransId="{42C65DF6-C14A-42DD-9650-B100ECC39B78}"/>
    <dgm:cxn modelId="{3F7629D4-49A6-4424-A809-805D83C32404}" srcId="{52AB068C-34AF-40AF-B862-965650A1CD57}" destId="{BDC67296-E75B-45A3-B71C-6557CF9B0517}" srcOrd="0" destOrd="0" parTransId="{49CA2331-241E-44C0-AF74-C3FFC3F2BAFB}" sibTransId="{729BC8C5-9315-43F6-9D34-6FD80D82CD48}"/>
    <dgm:cxn modelId="{87C4ABDB-8E3C-4688-B025-3871DB41B87E}" srcId="{BDC67296-E75B-45A3-B71C-6557CF9B0517}" destId="{588160CF-541B-484E-BAE9-D847D9393F93}" srcOrd="0" destOrd="0" parTransId="{2F6B0DFF-F2F1-41C5-95F9-328CB4D095DE}" sibTransId="{5D61F55B-B264-451F-883B-E95DAEDCE243}"/>
    <dgm:cxn modelId="{72E761EB-B1E5-4C95-A262-B7757F975FA1}" srcId="{52AB068C-34AF-40AF-B862-965650A1CD57}" destId="{77A90A52-A7AC-4986-BC4D-6CBC49DF20D4}" srcOrd="1" destOrd="0" parTransId="{240519D1-E6C4-4B5F-8195-212259C73880}" sibTransId="{64D72320-DD0E-43DF-8207-F25EE9F5A7EE}"/>
    <dgm:cxn modelId="{BC0F79EB-788D-453F-AF89-25C389ADB6AC}" type="presOf" srcId="{77A90A52-A7AC-4986-BC4D-6CBC49DF20D4}" destId="{BC3679CD-0469-45D6-94C8-A12CC9D3632D}" srcOrd="0" destOrd="0" presId="urn:microsoft.com/office/officeart/2005/8/layout/orgChart1"/>
    <dgm:cxn modelId="{D1D3BAEC-01EC-439A-AEB7-FBDC5AAC183C}" srcId="{A0C6A9A5-802C-4D6E-AEDA-88125869037A}" destId="{52AB068C-34AF-40AF-B862-965650A1CD57}" srcOrd="0" destOrd="0" parTransId="{8779B5EC-43AC-4E9E-9528-59109522CE90}" sibTransId="{44C3B63F-F92E-4EB2-BEFA-DEE5CFEF89E8}"/>
    <dgm:cxn modelId="{11E87EFD-C5B2-4CCC-BCCA-2D18BFB6E376}" type="presOf" srcId="{2BCB033C-BE89-4D95-8863-B553B3565D5A}" destId="{78DBFE7D-CAC3-4D33-8BCA-204E59D855FE}" srcOrd="0" destOrd="0" presId="urn:microsoft.com/office/officeart/2005/8/layout/orgChart1"/>
    <dgm:cxn modelId="{6AC5A4FF-4694-445E-8756-D7AD4D46FD35}" type="presOf" srcId="{52AB068C-34AF-40AF-B862-965650A1CD57}" destId="{88FE5CF1-955A-4A0A-99BE-144026D89C03}" srcOrd="0" destOrd="0" presId="urn:microsoft.com/office/officeart/2005/8/layout/orgChart1"/>
    <dgm:cxn modelId="{E5A087F7-C97D-4FE5-AFA2-6DE3DAC5A248}" type="presParOf" srcId="{84604A3B-1FEE-4D29-8A0B-7DD17D12A11A}" destId="{B9E98733-E57D-4A8A-B3E3-C179DAA205B2}" srcOrd="0" destOrd="0" presId="urn:microsoft.com/office/officeart/2005/8/layout/orgChart1"/>
    <dgm:cxn modelId="{E3A738EA-2344-4A65-9558-831D7AF65C72}" type="presParOf" srcId="{B9E98733-E57D-4A8A-B3E3-C179DAA205B2}" destId="{7E6B3C7F-E007-4F51-89B3-021758DFECB3}" srcOrd="0" destOrd="0" presId="urn:microsoft.com/office/officeart/2005/8/layout/orgChart1"/>
    <dgm:cxn modelId="{83EB0464-C8C2-4ED0-A58F-8FD19DEE33DE}" type="presParOf" srcId="{7E6B3C7F-E007-4F51-89B3-021758DFECB3}" destId="{88FE5CF1-955A-4A0A-99BE-144026D89C03}" srcOrd="0" destOrd="0" presId="urn:microsoft.com/office/officeart/2005/8/layout/orgChart1"/>
    <dgm:cxn modelId="{287ADA37-0B7D-42CC-ABA6-48F4F61C020A}" type="presParOf" srcId="{7E6B3C7F-E007-4F51-89B3-021758DFECB3}" destId="{6F643350-C276-4E3C-98AA-F5EFC77560FB}" srcOrd="1" destOrd="0" presId="urn:microsoft.com/office/officeart/2005/8/layout/orgChart1"/>
    <dgm:cxn modelId="{AF41D4D1-F0EA-4E55-8A53-075F2273184A}" type="presParOf" srcId="{B9E98733-E57D-4A8A-B3E3-C179DAA205B2}" destId="{9B59138F-B8E6-4A54-B546-88055D29405B}" srcOrd="1" destOrd="0" presId="urn:microsoft.com/office/officeart/2005/8/layout/orgChart1"/>
    <dgm:cxn modelId="{A4141DD7-EE6B-483B-852D-0BF6928F95E9}" type="presParOf" srcId="{9B59138F-B8E6-4A54-B546-88055D29405B}" destId="{99F65EFD-02D9-4D77-8DF8-270D61428872}" srcOrd="0" destOrd="0" presId="urn:microsoft.com/office/officeart/2005/8/layout/orgChart1"/>
    <dgm:cxn modelId="{1F176441-959D-4298-B66D-1140435C9917}" type="presParOf" srcId="{9B59138F-B8E6-4A54-B546-88055D29405B}" destId="{DD1692F9-2B53-4D8D-9F1A-EDA999EC4E5F}" srcOrd="1" destOrd="0" presId="urn:microsoft.com/office/officeart/2005/8/layout/orgChart1"/>
    <dgm:cxn modelId="{2CBA0D0D-98C7-4A15-8C91-B27FF33E41FA}" type="presParOf" srcId="{DD1692F9-2B53-4D8D-9F1A-EDA999EC4E5F}" destId="{F3C4C2F0-AACE-40B8-9567-1F80610D0EA8}" srcOrd="0" destOrd="0" presId="urn:microsoft.com/office/officeart/2005/8/layout/orgChart1"/>
    <dgm:cxn modelId="{0AA3DFBF-43FE-4296-9E45-E8BB160C333A}" type="presParOf" srcId="{F3C4C2F0-AACE-40B8-9567-1F80610D0EA8}" destId="{FE8C5BB2-F9F9-4E68-9593-5B91A04B1E45}" srcOrd="0" destOrd="0" presId="urn:microsoft.com/office/officeart/2005/8/layout/orgChart1"/>
    <dgm:cxn modelId="{73F3628D-BA85-44DD-8DC1-FF3F69E4A864}" type="presParOf" srcId="{F3C4C2F0-AACE-40B8-9567-1F80610D0EA8}" destId="{0FCC4E8A-DDBE-4160-A296-56C832F5E908}" srcOrd="1" destOrd="0" presId="urn:microsoft.com/office/officeart/2005/8/layout/orgChart1"/>
    <dgm:cxn modelId="{C06D2ABD-4197-4195-A906-D45F616D3363}" type="presParOf" srcId="{DD1692F9-2B53-4D8D-9F1A-EDA999EC4E5F}" destId="{87608006-1A9A-4BF4-8516-0D972BDC7FA3}" srcOrd="1" destOrd="0" presId="urn:microsoft.com/office/officeart/2005/8/layout/orgChart1"/>
    <dgm:cxn modelId="{E99E7695-2D70-4438-9569-F7068BD2DD49}" type="presParOf" srcId="{87608006-1A9A-4BF4-8516-0D972BDC7FA3}" destId="{E909AB1C-270D-4D94-AB84-6611D5010615}" srcOrd="0" destOrd="0" presId="urn:microsoft.com/office/officeart/2005/8/layout/orgChart1"/>
    <dgm:cxn modelId="{C84DC902-E06D-4FF9-B72A-8069AC8EFCD6}" type="presParOf" srcId="{87608006-1A9A-4BF4-8516-0D972BDC7FA3}" destId="{7897844E-F324-496F-BCB4-819B531998D4}" srcOrd="1" destOrd="0" presId="urn:microsoft.com/office/officeart/2005/8/layout/orgChart1"/>
    <dgm:cxn modelId="{47922CB7-7749-45A6-A22E-2495BA6BE802}" type="presParOf" srcId="{7897844E-F324-496F-BCB4-819B531998D4}" destId="{150B6869-A882-44E5-B752-6F01B75DE00B}" srcOrd="0" destOrd="0" presId="urn:microsoft.com/office/officeart/2005/8/layout/orgChart1"/>
    <dgm:cxn modelId="{13A23FEB-7158-41C1-A84D-A89EAFF15284}" type="presParOf" srcId="{150B6869-A882-44E5-B752-6F01B75DE00B}" destId="{D2E135BE-1A10-4B97-A0A4-7D29B2257360}" srcOrd="0" destOrd="0" presId="urn:microsoft.com/office/officeart/2005/8/layout/orgChart1"/>
    <dgm:cxn modelId="{87A1501A-2CC0-4611-B4C5-2E057E1343D7}" type="presParOf" srcId="{150B6869-A882-44E5-B752-6F01B75DE00B}" destId="{04AE026D-CFC2-42E9-9861-7C6A5E59F6C3}" srcOrd="1" destOrd="0" presId="urn:microsoft.com/office/officeart/2005/8/layout/orgChart1"/>
    <dgm:cxn modelId="{C0037F7F-5366-4450-AAD7-E78932E15E13}" type="presParOf" srcId="{7897844E-F324-496F-BCB4-819B531998D4}" destId="{0B42EE2F-DA23-4375-8CFC-8607A8B3AF21}" srcOrd="1" destOrd="0" presId="urn:microsoft.com/office/officeart/2005/8/layout/orgChart1"/>
    <dgm:cxn modelId="{90E4FF00-FB89-4B23-B833-88DC5362740A}" type="presParOf" srcId="{7897844E-F324-496F-BCB4-819B531998D4}" destId="{02340082-853B-4FB2-87F2-12F80E5D6427}" srcOrd="2" destOrd="0" presId="urn:microsoft.com/office/officeart/2005/8/layout/orgChart1"/>
    <dgm:cxn modelId="{8E9C3CAB-8420-41CD-94DA-A94CF1549D69}" type="presParOf" srcId="{DD1692F9-2B53-4D8D-9F1A-EDA999EC4E5F}" destId="{471F2112-B5EB-44EF-BC99-06CA99E06D03}" srcOrd="2" destOrd="0" presId="urn:microsoft.com/office/officeart/2005/8/layout/orgChart1"/>
    <dgm:cxn modelId="{B05ED9E6-59B2-432A-BA04-62FDF702A4F5}" type="presParOf" srcId="{9B59138F-B8E6-4A54-B546-88055D29405B}" destId="{687E109A-9367-41BC-98EE-D13A2732F1B7}" srcOrd="2" destOrd="0" presId="urn:microsoft.com/office/officeart/2005/8/layout/orgChart1"/>
    <dgm:cxn modelId="{BB9787B0-9E8C-494D-A3D7-A39ECC4C21AB}" type="presParOf" srcId="{9B59138F-B8E6-4A54-B546-88055D29405B}" destId="{872E8EE8-021A-488D-9287-1F4B8BB15C13}" srcOrd="3" destOrd="0" presId="urn:microsoft.com/office/officeart/2005/8/layout/orgChart1"/>
    <dgm:cxn modelId="{3A20953A-F6FA-4C7C-83CE-B1239C2A3BEF}" type="presParOf" srcId="{872E8EE8-021A-488D-9287-1F4B8BB15C13}" destId="{94B4EADE-B50D-4837-9843-874A3CDF917D}" srcOrd="0" destOrd="0" presId="urn:microsoft.com/office/officeart/2005/8/layout/orgChart1"/>
    <dgm:cxn modelId="{8A603EA0-1E37-4005-A270-282B8FE38D79}" type="presParOf" srcId="{94B4EADE-B50D-4837-9843-874A3CDF917D}" destId="{BC3679CD-0469-45D6-94C8-A12CC9D3632D}" srcOrd="0" destOrd="0" presId="urn:microsoft.com/office/officeart/2005/8/layout/orgChart1"/>
    <dgm:cxn modelId="{DC69C780-FE6B-4DB2-894C-4EFFCB74992A}" type="presParOf" srcId="{94B4EADE-B50D-4837-9843-874A3CDF917D}" destId="{BA8C65DC-36D5-466A-ABF1-55C36D51EDDD}" srcOrd="1" destOrd="0" presId="urn:microsoft.com/office/officeart/2005/8/layout/orgChart1"/>
    <dgm:cxn modelId="{BFF43CC6-0900-4B13-93CF-02067C748116}" type="presParOf" srcId="{872E8EE8-021A-488D-9287-1F4B8BB15C13}" destId="{0C2D9DAF-A230-462F-BDF6-C11C33E301D5}" srcOrd="1" destOrd="0" presId="urn:microsoft.com/office/officeart/2005/8/layout/orgChart1"/>
    <dgm:cxn modelId="{1C992CB2-FEA0-4CAD-B616-EF3B5CB58015}" type="presParOf" srcId="{0C2D9DAF-A230-462F-BDF6-C11C33E301D5}" destId="{61A1D4A6-10B0-4F6F-A51E-DEA88DB7ABD9}" srcOrd="0" destOrd="0" presId="urn:microsoft.com/office/officeart/2005/8/layout/orgChart1"/>
    <dgm:cxn modelId="{906F3F84-AB47-4E5E-8A13-D1EFDE5785E9}" type="presParOf" srcId="{0C2D9DAF-A230-462F-BDF6-C11C33E301D5}" destId="{2553E1B3-0315-4928-A286-FCB9E44E9591}" srcOrd="1" destOrd="0" presId="urn:microsoft.com/office/officeart/2005/8/layout/orgChart1"/>
    <dgm:cxn modelId="{C822B5DD-9F78-4704-B402-2C59E8B75B19}" type="presParOf" srcId="{2553E1B3-0315-4928-A286-FCB9E44E9591}" destId="{91B8A4E1-5637-4F7A-8CC7-ECEF7EC2E8AB}" srcOrd="0" destOrd="0" presId="urn:microsoft.com/office/officeart/2005/8/layout/orgChart1"/>
    <dgm:cxn modelId="{E62D1052-968C-4570-B392-4ED892F3A527}" type="presParOf" srcId="{91B8A4E1-5637-4F7A-8CC7-ECEF7EC2E8AB}" destId="{5B43C82C-7E74-4327-A7A7-D076E2D75AC6}" srcOrd="0" destOrd="0" presId="urn:microsoft.com/office/officeart/2005/8/layout/orgChart1"/>
    <dgm:cxn modelId="{FBE26490-86B9-42D1-B6E2-CE2DCCE10268}" type="presParOf" srcId="{91B8A4E1-5637-4F7A-8CC7-ECEF7EC2E8AB}" destId="{7651ABD8-3F3C-4D00-A980-0B7ED38D18C1}" srcOrd="1" destOrd="0" presId="urn:microsoft.com/office/officeart/2005/8/layout/orgChart1"/>
    <dgm:cxn modelId="{0DA82A10-F973-46D7-A9CA-E3B1AB85F960}" type="presParOf" srcId="{2553E1B3-0315-4928-A286-FCB9E44E9591}" destId="{09751B84-B9AD-45A1-B4D3-62746B604635}" srcOrd="1" destOrd="0" presId="urn:microsoft.com/office/officeart/2005/8/layout/orgChart1"/>
    <dgm:cxn modelId="{26EBC205-01FA-49B0-B7C3-2811DF368ECF}" type="presParOf" srcId="{2553E1B3-0315-4928-A286-FCB9E44E9591}" destId="{02586BF1-3885-489E-98BC-086E6E263069}" srcOrd="2" destOrd="0" presId="urn:microsoft.com/office/officeart/2005/8/layout/orgChart1"/>
    <dgm:cxn modelId="{5ACE4BAA-08A7-414E-807E-4545A209847A}" type="presParOf" srcId="{872E8EE8-021A-488D-9287-1F4B8BB15C13}" destId="{042F7FB1-0CDE-40F7-B450-BF5CD6DC8CA7}" srcOrd="2" destOrd="0" presId="urn:microsoft.com/office/officeart/2005/8/layout/orgChart1"/>
    <dgm:cxn modelId="{E2F1EC75-17FB-4F3E-B6ED-59A80604410D}" type="presParOf" srcId="{9B59138F-B8E6-4A54-B546-88055D29405B}" destId="{78DBFE7D-CAC3-4D33-8BCA-204E59D855FE}" srcOrd="4" destOrd="0" presId="urn:microsoft.com/office/officeart/2005/8/layout/orgChart1"/>
    <dgm:cxn modelId="{1098100E-A27F-42FC-99EE-AE7A27771EEF}" type="presParOf" srcId="{9B59138F-B8E6-4A54-B546-88055D29405B}" destId="{7B7C5AB2-1525-4733-B823-7F3199D476F1}" srcOrd="5" destOrd="0" presId="urn:microsoft.com/office/officeart/2005/8/layout/orgChart1"/>
    <dgm:cxn modelId="{94BEBBE3-4BA3-4B35-9653-F57346450B65}" type="presParOf" srcId="{7B7C5AB2-1525-4733-B823-7F3199D476F1}" destId="{A5FB8EDC-2360-4C4F-BDE1-01EEA795677E}" srcOrd="0" destOrd="0" presId="urn:microsoft.com/office/officeart/2005/8/layout/orgChart1"/>
    <dgm:cxn modelId="{00EF99F0-EACB-4A52-8ADC-E7BF7A63DFBE}" type="presParOf" srcId="{A5FB8EDC-2360-4C4F-BDE1-01EEA795677E}" destId="{E3696A6A-677B-4845-9FA7-0C448FF10E44}" srcOrd="0" destOrd="0" presId="urn:microsoft.com/office/officeart/2005/8/layout/orgChart1"/>
    <dgm:cxn modelId="{008766B9-C87A-484A-AC33-AE53C7A18B8D}" type="presParOf" srcId="{A5FB8EDC-2360-4C4F-BDE1-01EEA795677E}" destId="{3BEF39CD-CA2D-4A75-977F-AF2CFFECD509}" srcOrd="1" destOrd="0" presId="urn:microsoft.com/office/officeart/2005/8/layout/orgChart1"/>
    <dgm:cxn modelId="{476B311E-359E-40C9-9B64-4305E64F917B}" type="presParOf" srcId="{7B7C5AB2-1525-4733-B823-7F3199D476F1}" destId="{E7B7DBA0-962D-41CE-9F42-BE3C806570C7}" srcOrd="1" destOrd="0" presId="urn:microsoft.com/office/officeart/2005/8/layout/orgChart1"/>
    <dgm:cxn modelId="{724B794E-0AB7-4176-A96D-9357C3F70CAC}" type="presParOf" srcId="{E7B7DBA0-962D-41CE-9F42-BE3C806570C7}" destId="{7252A0E5-7FB4-4AEA-9591-502EBCCA5951}" srcOrd="0" destOrd="0" presId="urn:microsoft.com/office/officeart/2005/8/layout/orgChart1"/>
    <dgm:cxn modelId="{2DA63C8E-7B21-4372-B4FA-75A306D3E8C4}" type="presParOf" srcId="{E7B7DBA0-962D-41CE-9F42-BE3C806570C7}" destId="{140244E6-C2CF-4EC6-86FE-F183532A218F}" srcOrd="1" destOrd="0" presId="urn:microsoft.com/office/officeart/2005/8/layout/orgChart1"/>
    <dgm:cxn modelId="{64A26FB7-4D91-4229-8BFA-F3B76EB9281A}" type="presParOf" srcId="{140244E6-C2CF-4EC6-86FE-F183532A218F}" destId="{8784CA30-BEAB-419F-92D6-4BFBBD24C2D4}" srcOrd="0" destOrd="0" presId="urn:microsoft.com/office/officeart/2005/8/layout/orgChart1"/>
    <dgm:cxn modelId="{DBCCAC44-3A1F-4CAD-A2C1-15A0E092EF2A}" type="presParOf" srcId="{8784CA30-BEAB-419F-92D6-4BFBBD24C2D4}" destId="{E09C6B58-6CCA-4905-9451-01BE6586E9A8}" srcOrd="0" destOrd="0" presId="urn:microsoft.com/office/officeart/2005/8/layout/orgChart1"/>
    <dgm:cxn modelId="{264CDEFD-FE38-42F7-93BB-4201F3C67387}" type="presParOf" srcId="{8784CA30-BEAB-419F-92D6-4BFBBD24C2D4}" destId="{21A52775-7635-4266-81B1-C90687BBED38}" srcOrd="1" destOrd="0" presId="urn:microsoft.com/office/officeart/2005/8/layout/orgChart1"/>
    <dgm:cxn modelId="{6E4ED325-D54D-4734-9E35-B2241DA18AB6}" type="presParOf" srcId="{140244E6-C2CF-4EC6-86FE-F183532A218F}" destId="{C01BD9E3-E353-4964-A98F-3C19217DE437}" srcOrd="1" destOrd="0" presId="urn:microsoft.com/office/officeart/2005/8/layout/orgChart1"/>
    <dgm:cxn modelId="{6DE2F1C5-8C5A-4E8E-9DAE-D48169F05F33}" type="presParOf" srcId="{140244E6-C2CF-4EC6-86FE-F183532A218F}" destId="{F8119A0D-B0DD-4857-85FE-F7BFE1660E7A}" srcOrd="2" destOrd="0" presId="urn:microsoft.com/office/officeart/2005/8/layout/orgChart1"/>
    <dgm:cxn modelId="{7BB0383F-3F1A-4E7F-8716-C19CC7C969C2}" type="presParOf" srcId="{7B7C5AB2-1525-4733-B823-7F3199D476F1}" destId="{83CC0BFD-ADDE-46D2-954A-A608266E7965}" srcOrd="2" destOrd="0" presId="urn:microsoft.com/office/officeart/2005/8/layout/orgChart1"/>
    <dgm:cxn modelId="{EE46DE03-66DC-4B50-96F5-9BBD771551BC}" type="presParOf" srcId="{B9E98733-E57D-4A8A-B3E3-C179DAA205B2}" destId="{A9035220-D64C-44BE-83A3-3C753E6CCC92}" srcOrd="2" destOrd="0" presId="urn:microsoft.com/office/officeart/2005/8/layout/orgChart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0C6A9A5-802C-4D6E-AEDA-88125869037A}"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n-US"/>
        </a:p>
      </dgm:t>
    </dgm:pt>
    <dgm:pt modelId="{52AB068C-34AF-40AF-B862-965650A1CD57}">
      <dgm:prSet phldrT="[Text]"/>
      <dgm:spPr/>
      <dgm:t>
        <a:bodyPr/>
        <a:lstStyle/>
        <a:p>
          <a:r>
            <a:rPr lang="en-US">
              <a:latin typeface="Times New Roman" panose="02020603050405020304" pitchFamily="18" charset="0"/>
              <a:cs typeface="Times New Roman" panose="02020603050405020304" pitchFamily="18" charset="0"/>
            </a:rPr>
            <a:t>Cyber Activities of Non State Actors</a:t>
          </a:r>
        </a:p>
      </dgm:t>
    </dgm:pt>
    <dgm:pt modelId="{8779B5EC-43AC-4E9E-9528-59109522CE90}" type="parTrans" cxnId="{D1D3BAEC-01EC-439A-AEB7-FBDC5AAC183C}">
      <dgm:prSet/>
      <dgm:spPr/>
      <dgm:t>
        <a:bodyPr/>
        <a:lstStyle/>
        <a:p>
          <a:endParaRPr lang="en-US"/>
        </a:p>
      </dgm:t>
    </dgm:pt>
    <dgm:pt modelId="{44C3B63F-F92E-4EB2-BEFA-DEE5CFEF89E8}" type="sibTrans" cxnId="{D1D3BAEC-01EC-439A-AEB7-FBDC5AAC183C}">
      <dgm:prSet/>
      <dgm:spPr/>
      <dgm:t>
        <a:bodyPr/>
        <a:lstStyle/>
        <a:p>
          <a:endParaRPr lang="en-US"/>
        </a:p>
      </dgm:t>
    </dgm:pt>
    <dgm:pt modelId="{BDC67296-E75B-45A3-B71C-6557CF9B0517}">
      <dgm:prSet phldrT="[Text]"/>
      <dgm:spPr/>
      <dgm:t>
        <a:bodyPr/>
        <a:lstStyle/>
        <a:p>
          <a:r>
            <a:rPr lang="en-US" i="0">
              <a:latin typeface="Times New Roman" panose="02020603050405020304" pitchFamily="18" charset="0"/>
              <a:cs typeface="Times New Roman" panose="02020603050405020304" pitchFamily="18" charset="0"/>
            </a:rPr>
            <a:t>Cyber Criminals </a:t>
          </a:r>
        </a:p>
      </dgm:t>
    </dgm:pt>
    <dgm:pt modelId="{49CA2331-241E-44C0-AF74-C3FFC3F2BAFB}" type="parTrans" cxnId="{3F7629D4-49A6-4424-A809-805D83C32404}">
      <dgm:prSet/>
      <dgm:spPr/>
      <dgm:t>
        <a:bodyPr/>
        <a:lstStyle/>
        <a:p>
          <a:endParaRPr lang="en-US"/>
        </a:p>
      </dgm:t>
    </dgm:pt>
    <dgm:pt modelId="{729BC8C5-9315-43F6-9D34-6FD80D82CD48}" type="sibTrans" cxnId="{3F7629D4-49A6-4424-A809-805D83C32404}">
      <dgm:prSet/>
      <dgm:spPr/>
      <dgm:t>
        <a:bodyPr/>
        <a:lstStyle/>
        <a:p>
          <a:endParaRPr lang="en-US"/>
        </a:p>
      </dgm:t>
    </dgm:pt>
    <dgm:pt modelId="{77A90A52-A7AC-4986-BC4D-6CBC49DF20D4}">
      <dgm:prSet phldrT="[Text]"/>
      <dgm:spPr/>
      <dgm:t>
        <a:bodyPr/>
        <a:lstStyle/>
        <a:p>
          <a:r>
            <a:rPr lang="en-US">
              <a:latin typeface="Times New Roman" panose="02020603050405020304" pitchFamily="18" charset="0"/>
              <a:cs typeface="Times New Roman" panose="02020603050405020304" pitchFamily="18" charset="0"/>
            </a:rPr>
            <a:t>Hacktivists</a:t>
          </a:r>
        </a:p>
      </dgm:t>
    </dgm:pt>
    <dgm:pt modelId="{240519D1-E6C4-4B5F-8195-212259C73880}" type="parTrans" cxnId="{72E761EB-B1E5-4C95-A262-B7757F975FA1}">
      <dgm:prSet/>
      <dgm:spPr/>
      <dgm:t>
        <a:bodyPr/>
        <a:lstStyle/>
        <a:p>
          <a:endParaRPr lang="en-US"/>
        </a:p>
      </dgm:t>
    </dgm:pt>
    <dgm:pt modelId="{64D72320-DD0E-43DF-8207-F25EE9F5A7EE}" type="sibTrans" cxnId="{72E761EB-B1E5-4C95-A262-B7757F975FA1}">
      <dgm:prSet/>
      <dgm:spPr/>
      <dgm:t>
        <a:bodyPr/>
        <a:lstStyle/>
        <a:p>
          <a:endParaRPr lang="en-US"/>
        </a:p>
      </dgm:t>
    </dgm:pt>
    <dgm:pt modelId="{8B54C04B-E270-423C-8745-785F559D03D0}">
      <dgm:prSet phldrT="[Text]"/>
      <dgm:spPr/>
      <dgm:t>
        <a:bodyPr/>
        <a:lstStyle/>
        <a:p>
          <a:r>
            <a:rPr lang="en-US" i="0">
              <a:latin typeface="Times New Roman" panose="02020603050405020304" pitchFamily="18" charset="0"/>
              <a:cs typeface="Times New Roman" panose="02020603050405020304" pitchFamily="18" charset="0"/>
            </a:rPr>
            <a:t>Terrorist Groups </a:t>
          </a:r>
        </a:p>
      </dgm:t>
    </dgm:pt>
    <dgm:pt modelId="{2BCB033C-BE89-4D95-8863-B553B3565D5A}" type="parTrans" cxnId="{B64F9C23-1BD0-4B43-B54E-80D55F4C71E4}">
      <dgm:prSet/>
      <dgm:spPr/>
      <dgm:t>
        <a:bodyPr/>
        <a:lstStyle/>
        <a:p>
          <a:endParaRPr lang="en-US"/>
        </a:p>
      </dgm:t>
    </dgm:pt>
    <dgm:pt modelId="{5FD701DF-844B-48D4-B33E-286A752185D7}" type="sibTrans" cxnId="{B64F9C23-1BD0-4B43-B54E-80D55F4C71E4}">
      <dgm:prSet/>
      <dgm:spPr/>
      <dgm:t>
        <a:bodyPr/>
        <a:lstStyle/>
        <a:p>
          <a:endParaRPr lang="en-US"/>
        </a:p>
      </dgm:t>
    </dgm:pt>
    <dgm:pt modelId="{588160CF-541B-484E-BAE9-D847D9393F93}">
      <dgm:prSet/>
      <dgm:spPr/>
      <dgm:t>
        <a:bodyPr/>
        <a:lstStyle/>
        <a:p>
          <a:r>
            <a:rPr lang="en-US">
              <a:latin typeface="Times New Roman" panose="02020603050405020304" pitchFamily="18" charset="0"/>
              <a:cs typeface="Times New Roman" panose="02020603050405020304" pitchFamily="18" charset="0"/>
            </a:rPr>
            <a:t>steal money and valuable information from individuals and organizations</a:t>
          </a:r>
        </a:p>
      </dgm:t>
    </dgm:pt>
    <dgm:pt modelId="{2F6B0DFF-F2F1-41C5-95F9-328CB4D095DE}" type="parTrans" cxnId="{87C4ABDB-8E3C-4688-B025-3871DB41B87E}">
      <dgm:prSet/>
      <dgm:spPr/>
      <dgm:t>
        <a:bodyPr/>
        <a:lstStyle/>
        <a:p>
          <a:endParaRPr lang="en-US"/>
        </a:p>
      </dgm:t>
    </dgm:pt>
    <dgm:pt modelId="{5D61F55B-B264-451F-883B-E95DAEDCE243}" type="sibTrans" cxnId="{87C4ABDB-8E3C-4688-B025-3871DB41B87E}">
      <dgm:prSet/>
      <dgm:spPr/>
      <dgm:t>
        <a:bodyPr/>
        <a:lstStyle/>
        <a:p>
          <a:endParaRPr lang="en-US"/>
        </a:p>
      </dgm:t>
    </dgm:pt>
    <dgm:pt modelId="{D60047F1-1649-4A38-8496-6C0D44D5C0AF}">
      <dgm:prSet/>
      <dgm:spPr/>
      <dgm:t>
        <a:bodyPr/>
        <a:lstStyle/>
        <a:p>
          <a:r>
            <a:rPr lang="en-US">
              <a:latin typeface="Times New Roman" panose="02020603050405020304" pitchFamily="18" charset="0"/>
              <a:cs typeface="Times New Roman" panose="02020603050405020304" pitchFamily="18" charset="0"/>
            </a:rPr>
            <a:t>use hacking techniques to promote a political or social agenda</a:t>
          </a:r>
        </a:p>
      </dgm:t>
    </dgm:pt>
    <dgm:pt modelId="{E95399FF-BFC6-4F1F-BE4D-0DEB8DFA8FCF}" type="parTrans" cxnId="{293EC2CA-0C32-44EA-8083-B3CDB2B240C3}">
      <dgm:prSet/>
      <dgm:spPr/>
      <dgm:t>
        <a:bodyPr/>
        <a:lstStyle/>
        <a:p>
          <a:endParaRPr lang="en-US"/>
        </a:p>
      </dgm:t>
    </dgm:pt>
    <dgm:pt modelId="{42C65DF6-C14A-42DD-9650-B100ECC39B78}" type="sibTrans" cxnId="{293EC2CA-0C32-44EA-8083-B3CDB2B240C3}">
      <dgm:prSet/>
      <dgm:spPr/>
      <dgm:t>
        <a:bodyPr/>
        <a:lstStyle/>
        <a:p>
          <a:endParaRPr lang="en-US"/>
        </a:p>
      </dgm:t>
    </dgm:pt>
    <dgm:pt modelId="{5FE0A299-C047-4718-91B6-5C2885A983B2}">
      <dgm:prSet/>
      <dgm:spPr/>
      <dgm:t>
        <a:bodyPr/>
        <a:lstStyle/>
        <a:p>
          <a:r>
            <a:rPr lang="en-US">
              <a:latin typeface="Times New Roman" panose="02020603050405020304" pitchFamily="18" charset="0"/>
              <a:cs typeface="Times New Roman" panose="02020603050405020304" pitchFamily="18" charset="0"/>
            </a:rPr>
            <a:t>use the internet to recruit new members, spread propaganda, coordinate attacks, or disrupt critical infrastructure</a:t>
          </a:r>
        </a:p>
      </dgm:t>
    </dgm:pt>
    <dgm:pt modelId="{E4AED60A-C8F0-440E-81A3-19B0F1D97114}" type="parTrans" cxnId="{66682714-63B4-4FB4-9578-3EA983FA088C}">
      <dgm:prSet/>
      <dgm:spPr/>
      <dgm:t>
        <a:bodyPr/>
        <a:lstStyle/>
        <a:p>
          <a:endParaRPr lang="en-US"/>
        </a:p>
      </dgm:t>
    </dgm:pt>
    <dgm:pt modelId="{3D5B3574-1495-4097-AF5B-FF45DA941577}" type="sibTrans" cxnId="{66682714-63B4-4FB4-9578-3EA983FA088C}">
      <dgm:prSet/>
      <dgm:spPr/>
      <dgm:t>
        <a:bodyPr/>
        <a:lstStyle/>
        <a:p>
          <a:endParaRPr lang="en-US"/>
        </a:p>
      </dgm:t>
    </dgm:pt>
    <dgm:pt modelId="{84604A3B-1FEE-4D29-8A0B-7DD17D12A11A}" type="pres">
      <dgm:prSet presAssocID="{A0C6A9A5-802C-4D6E-AEDA-88125869037A}" presName="hierChild1" presStyleCnt="0">
        <dgm:presLayoutVars>
          <dgm:orgChart val="1"/>
          <dgm:chPref val="1"/>
          <dgm:dir/>
          <dgm:animOne val="branch"/>
          <dgm:animLvl val="lvl"/>
          <dgm:resizeHandles/>
        </dgm:presLayoutVars>
      </dgm:prSet>
      <dgm:spPr/>
    </dgm:pt>
    <dgm:pt modelId="{B9E98733-E57D-4A8A-B3E3-C179DAA205B2}" type="pres">
      <dgm:prSet presAssocID="{52AB068C-34AF-40AF-B862-965650A1CD57}" presName="hierRoot1" presStyleCnt="0">
        <dgm:presLayoutVars>
          <dgm:hierBranch val="init"/>
        </dgm:presLayoutVars>
      </dgm:prSet>
      <dgm:spPr/>
    </dgm:pt>
    <dgm:pt modelId="{7E6B3C7F-E007-4F51-89B3-021758DFECB3}" type="pres">
      <dgm:prSet presAssocID="{52AB068C-34AF-40AF-B862-965650A1CD57}" presName="rootComposite1" presStyleCnt="0"/>
      <dgm:spPr/>
    </dgm:pt>
    <dgm:pt modelId="{88FE5CF1-955A-4A0A-99BE-144026D89C03}" type="pres">
      <dgm:prSet presAssocID="{52AB068C-34AF-40AF-B862-965650A1CD57}" presName="rootText1" presStyleLbl="node0" presStyleIdx="0" presStyleCnt="1" custLinFactNeighborX="4575" custLinFactNeighborY="-12728">
        <dgm:presLayoutVars>
          <dgm:chPref val="3"/>
        </dgm:presLayoutVars>
      </dgm:prSet>
      <dgm:spPr/>
    </dgm:pt>
    <dgm:pt modelId="{6F643350-C276-4E3C-98AA-F5EFC77560FB}" type="pres">
      <dgm:prSet presAssocID="{52AB068C-34AF-40AF-B862-965650A1CD57}" presName="rootConnector1" presStyleLbl="node1" presStyleIdx="0" presStyleCnt="0"/>
      <dgm:spPr/>
    </dgm:pt>
    <dgm:pt modelId="{9B59138F-B8E6-4A54-B546-88055D29405B}" type="pres">
      <dgm:prSet presAssocID="{52AB068C-34AF-40AF-B862-965650A1CD57}" presName="hierChild2" presStyleCnt="0"/>
      <dgm:spPr/>
    </dgm:pt>
    <dgm:pt modelId="{99F65EFD-02D9-4D77-8DF8-270D61428872}" type="pres">
      <dgm:prSet presAssocID="{49CA2331-241E-44C0-AF74-C3FFC3F2BAFB}" presName="Name37" presStyleLbl="parChTrans1D2" presStyleIdx="0" presStyleCnt="3"/>
      <dgm:spPr/>
    </dgm:pt>
    <dgm:pt modelId="{DD1692F9-2B53-4D8D-9F1A-EDA999EC4E5F}" type="pres">
      <dgm:prSet presAssocID="{BDC67296-E75B-45A3-B71C-6557CF9B0517}" presName="hierRoot2" presStyleCnt="0">
        <dgm:presLayoutVars>
          <dgm:hierBranch val="init"/>
        </dgm:presLayoutVars>
      </dgm:prSet>
      <dgm:spPr/>
    </dgm:pt>
    <dgm:pt modelId="{F3C4C2F0-AACE-40B8-9567-1F80610D0EA8}" type="pres">
      <dgm:prSet presAssocID="{BDC67296-E75B-45A3-B71C-6557CF9B0517}" presName="rootComposite" presStyleCnt="0"/>
      <dgm:spPr/>
    </dgm:pt>
    <dgm:pt modelId="{FE8C5BB2-F9F9-4E68-9593-5B91A04B1E45}" type="pres">
      <dgm:prSet presAssocID="{BDC67296-E75B-45A3-B71C-6557CF9B0517}" presName="rootText" presStyleLbl="node2" presStyleIdx="0" presStyleCnt="3">
        <dgm:presLayoutVars>
          <dgm:chPref val="3"/>
        </dgm:presLayoutVars>
      </dgm:prSet>
      <dgm:spPr/>
    </dgm:pt>
    <dgm:pt modelId="{0FCC4E8A-DDBE-4160-A296-56C832F5E908}" type="pres">
      <dgm:prSet presAssocID="{BDC67296-E75B-45A3-B71C-6557CF9B0517}" presName="rootConnector" presStyleLbl="node2" presStyleIdx="0" presStyleCnt="3"/>
      <dgm:spPr/>
    </dgm:pt>
    <dgm:pt modelId="{87608006-1A9A-4BF4-8516-0D972BDC7FA3}" type="pres">
      <dgm:prSet presAssocID="{BDC67296-E75B-45A3-B71C-6557CF9B0517}" presName="hierChild4" presStyleCnt="0"/>
      <dgm:spPr/>
    </dgm:pt>
    <dgm:pt modelId="{E909AB1C-270D-4D94-AB84-6611D5010615}" type="pres">
      <dgm:prSet presAssocID="{2F6B0DFF-F2F1-41C5-95F9-328CB4D095DE}" presName="Name37" presStyleLbl="parChTrans1D3" presStyleIdx="0" presStyleCnt="3"/>
      <dgm:spPr/>
    </dgm:pt>
    <dgm:pt modelId="{7897844E-F324-496F-BCB4-819B531998D4}" type="pres">
      <dgm:prSet presAssocID="{588160CF-541B-484E-BAE9-D847D9393F93}" presName="hierRoot2" presStyleCnt="0">
        <dgm:presLayoutVars>
          <dgm:hierBranch val="init"/>
        </dgm:presLayoutVars>
      </dgm:prSet>
      <dgm:spPr/>
    </dgm:pt>
    <dgm:pt modelId="{150B6869-A882-44E5-B752-6F01B75DE00B}" type="pres">
      <dgm:prSet presAssocID="{588160CF-541B-484E-BAE9-D847D9393F93}" presName="rootComposite" presStyleCnt="0"/>
      <dgm:spPr/>
    </dgm:pt>
    <dgm:pt modelId="{D2E135BE-1A10-4B97-A0A4-7D29B2257360}" type="pres">
      <dgm:prSet presAssocID="{588160CF-541B-484E-BAE9-D847D9393F93}" presName="rootText" presStyleLbl="node3" presStyleIdx="0" presStyleCnt="3">
        <dgm:presLayoutVars>
          <dgm:chPref val="3"/>
        </dgm:presLayoutVars>
      </dgm:prSet>
      <dgm:spPr/>
    </dgm:pt>
    <dgm:pt modelId="{04AE026D-CFC2-42E9-9861-7C6A5E59F6C3}" type="pres">
      <dgm:prSet presAssocID="{588160CF-541B-484E-BAE9-D847D9393F93}" presName="rootConnector" presStyleLbl="node3" presStyleIdx="0" presStyleCnt="3"/>
      <dgm:spPr/>
    </dgm:pt>
    <dgm:pt modelId="{0B42EE2F-DA23-4375-8CFC-8607A8B3AF21}" type="pres">
      <dgm:prSet presAssocID="{588160CF-541B-484E-BAE9-D847D9393F93}" presName="hierChild4" presStyleCnt="0"/>
      <dgm:spPr/>
    </dgm:pt>
    <dgm:pt modelId="{02340082-853B-4FB2-87F2-12F80E5D6427}" type="pres">
      <dgm:prSet presAssocID="{588160CF-541B-484E-BAE9-D847D9393F93}" presName="hierChild5" presStyleCnt="0"/>
      <dgm:spPr/>
    </dgm:pt>
    <dgm:pt modelId="{471F2112-B5EB-44EF-BC99-06CA99E06D03}" type="pres">
      <dgm:prSet presAssocID="{BDC67296-E75B-45A3-B71C-6557CF9B0517}" presName="hierChild5" presStyleCnt="0"/>
      <dgm:spPr/>
    </dgm:pt>
    <dgm:pt modelId="{687E109A-9367-41BC-98EE-D13A2732F1B7}" type="pres">
      <dgm:prSet presAssocID="{240519D1-E6C4-4B5F-8195-212259C73880}" presName="Name37" presStyleLbl="parChTrans1D2" presStyleIdx="1" presStyleCnt="3"/>
      <dgm:spPr/>
    </dgm:pt>
    <dgm:pt modelId="{872E8EE8-021A-488D-9287-1F4B8BB15C13}" type="pres">
      <dgm:prSet presAssocID="{77A90A52-A7AC-4986-BC4D-6CBC49DF20D4}" presName="hierRoot2" presStyleCnt="0">
        <dgm:presLayoutVars>
          <dgm:hierBranch val="init"/>
        </dgm:presLayoutVars>
      </dgm:prSet>
      <dgm:spPr/>
    </dgm:pt>
    <dgm:pt modelId="{94B4EADE-B50D-4837-9843-874A3CDF917D}" type="pres">
      <dgm:prSet presAssocID="{77A90A52-A7AC-4986-BC4D-6CBC49DF20D4}" presName="rootComposite" presStyleCnt="0"/>
      <dgm:spPr/>
    </dgm:pt>
    <dgm:pt modelId="{BC3679CD-0469-45D6-94C8-A12CC9D3632D}" type="pres">
      <dgm:prSet presAssocID="{77A90A52-A7AC-4986-BC4D-6CBC49DF20D4}" presName="rootText" presStyleLbl="node2" presStyleIdx="1" presStyleCnt="3">
        <dgm:presLayoutVars>
          <dgm:chPref val="3"/>
        </dgm:presLayoutVars>
      </dgm:prSet>
      <dgm:spPr/>
    </dgm:pt>
    <dgm:pt modelId="{BA8C65DC-36D5-466A-ABF1-55C36D51EDDD}" type="pres">
      <dgm:prSet presAssocID="{77A90A52-A7AC-4986-BC4D-6CBC49DF20D4}" presName="rootConnector" presStyleLbl="node2" presStyleIdx="1" presStyleCnt="3"/>
      <dgm:spPr/>
    </dgm:pt>
    <dgm:pt modelId="{0C2D9DAF-A230-462F-BDF6-C11C33E301D5}" type="pres">
      <dgm:prSet presAssocID="{77A90A52-A7AC-4986-BC4D-6CBC49DF20D4}" presName="hierChild4" presStyleCnt="0"/>
      <dgm:spPr/>
    </dgm:pt>
    <dgm:pt modelId="{61A1D4A6-10B0-4F6F-A51E-DEA88DB7ABD9}" type="pres">
      <dgm:prSet presAssocID="{E95399FF-BFC6-4F1F-BE4D-0DEB8DFA8FCF}" presName="Name37" presStyleLbl="parChTrans1D3" presStyleIdx="1" presStyleCnt="3"/>
      <dgm:spPr/>
    </dgm:pt>
    <dgm:pt modelId="{2553E1B3-0315-4928-A286-FCB9E44E9591}" type="pres">
      <dgm:prSet presAssocID="{D60047F1-1649-4A38-8496-6C0D44D5C0AF}" presName="hierRoot2" presStyleCnt="0">
        <dgm:presLayoutVars>
          <dgm:hierBranch val="init"/>
        </dgm:presLayoutVars>
      </dgm:prSet>
      <dgm:spPr/>
    </dgm:pt>
    <dgm:pt modelId="{91B8A4E1-5637-4F7A-8CC7-ECEF7EC2E8AB}" type="pres">
      <dgm:prSet presAssocID="{D60047F1-1649-4A38-8496-6C0D44D5C0AF}" presName="rootComposite" presStyleCnt="0"/>
      <dgm:spPr/>
    </dgm:pt>
    <dgm:pt modelId="{5B43C82C-7E74-4327-A7A7-D076E2D75AC6}" type="pres">
      <dgm:prSet presAssocID="{D60047F1-1649-4A38-8496-6C0D44D5C0AF}" presName="rootText" presStyleLbl="node3" presStyleIdx="1" presStyleCnt="3">
        <dgm:presLayoutVars>
          <dgm:chPref val="3"/>
        </dgm:presLayoutVars>
      </dgm:prSet>
      <dgm:spPr/>
    </dgm:pt>
    <dgm:pt modelId="{7651ABD8-3F3C-4D00-A980-0B7ED38D18C1}" type="pres">
      <dgm:prSet presAssocID="{D60047F1-1649-4A38-8496-6C0D44D5C0AF}" presName="rootConnector" presStyleLbl="node3" presStyleIdx="1" presStyleCnt="3"/>
      <dgm:spPr/>
    </dgm:pt>
    <dgm:pt modelId="{09751B84-B9AD-45A1-B4D3-62746B604635}" type="pres">
      <dgm:prSet presAssocID="{D60047F1-1649-4A38-8496-6C0D44D5C0AF}" presName="hierChild4" presStyleCnt="0"/>
      <dgm:spPr/>
    </dgm:pt>
    <dgm:pt modelId="{02586BF1-3885-489E-98BC-086E6E263069}" type="pres">
      <dgm:prSet presAssocID="{D60047F1-1649-4A38-8496-6C0D44D5C0AF}" presName="hierChild5" presStyleCnt="0"/>
      <dgm:spPr/>
    </dgm:pt>
    <dgm:pt modelId="{042F7FB1-0CDE-40F7-B450-BF5CD6DC8CA7}" type="pres">
      <dgm:prSet presAssocID="{77A90A52-A7AC-4986-BC4D-6CBC49DF20D4}" presName="hierChild5" presStyleCnt="0"/>
      <dgm:spPr/>
    </dgm:pt>
    <dgm:pt modelId="{78DBFE7D-CAC3-4D33-8BCA-204E59D855FE}" type="pres">
      <dgm:prSet presAssocID="{2BCB033C-BE89-4D95-8863-B553B3565D5A}" presName="Name37" presStyleLbl="parChTrans1D2" presStyleIdx="2" presStyleCnt="3"/>
      <dgm:spPr/>
    </dgm:pt>
    <dgm:pt modelId="{7B7C5AB2-1525-4733-B823-7F3199D476F1}" type="pres">
      <dgm:prSet presAssocID="{8B54C04B-E270-423C-8745-785F559D03D0}" presName="hierRoot2" presStyleCnt="0">
        <dgm:presLayoutVars>
          <dgm:hierBranch val="init"/>
        </dgm:presLayoutVars>
      </dgm:prSet>
      <dgm:spPr/>
    </dgm:pt>
    <dgm:pt modelId="{A5FB8EDC-2360-4C4F-BDE1-01EEA795677E}" type="pres">
      <dgm:prSet presAssocID="{8B54C04B-E270-423C-8745-785F559D03D0}" presName="rootComposite" presStyleCnt="0"/>
      <dgm:spPr/>
    </dgm:pt>
    <dgm:pt modelId="{E3696A6A-677B-4845-9FA7-0C448FF10E44}" type="pres">
      <dgm:prSet presAssocID="{8B54C04B-E270-423C-8745-785F559D03D0}" presName="rootText" presStyleLbl="node2" presStyleIdx="2" presStyleCnt="3">
        <dgm:presLayoutVars>
          <dgm:chPref val="3"/>
        </dgm:presLayoutVars>
      </dgm:prSet>
      <dgm:spPr/>
    </dgm:pt>
    <dgm:pt modelId="{3BEF39CD-CA2D-4A75-977F-AF2CFFECD509}" type="pres">
      <dgm:prSet presAssocID="{8B54C04B-E270-423C-8745-785F559D03D0}" presName="rootConnector" presStyleLbl="node2" presStyleIdx="2" presStyleCnt="3"/>
      <dgm:spPr/>
    </dgm:pt>
    <dgm:pt modelId="{E7B7DBA0-962D-41CE-9F42-BE3C806570C7}" type="pres">
      <dgm:prSet presAssocID="{8B54C04B-E270-423C-8745-785F559D03D0}" presName="hierChild4" presStyleCnt="0"/>
      <dgm:spPr/>
    </dgm:pt>
    <dgm:pt modelId="{7252A0E5-7FB4-4AEA-9591-502EBCCA5951}" type="pres">
      <dgm:prSet presAssocID="{E4AED60A-C8F0-440E-81A3-19B0F1D97114}" presName="Name37" presStyleLbl="parChTrans1D3" presStyleIdx="2" presStyleCnt="3"/>
      <dgm:spPr/>
    </dgm:pt>
    <dgm:pt modelId="{140244E6-C2CF-4EC6-86FE-F183532A218F}" type="pres">
      <dgm:prSet presAssocID="{5FE0A299-C047-4718-91B6-5C2885A983B2}" presName="hierRoot2" presStyleCnt="0">
        <dgm:presLayoutVars>
          <dgm:hierBranch val="init"/>
        </dgm:presLayoutVars>
      </dgm:prSet>
      <dgm:spPr/>
    </dgm:pt>
    <dgm:pt modelId="{8784CA30-BEAB-419F-92D6-4BFBBD24C2D4}" type="pres">
      <dgm:prSet presAssocID="{5FE0A299-C047-4718-91B6-5C2885A983B2}" presName="rootComposite" presStyleCnt="0"/>
      <dgm:spPr/>
    </dgm:pt>
    <dgm:pt modelId="{E09C6B58-6CCA-4905-9451-01BE6586E9A8}" type="pres">
      <dgm:prSet presAssocID="{5FE0A299-C047-4718-91B6-5C2885A983B2}" presName="rootText" presStyleLbl="node3" presStyleIdx="2" presStyleCnt="3">
        <dgm:presLayoutVars>
          <dgm:chPref val="3"/>
        </dgm:presLayoutVars>
      </dgm:prSet>
      <dgm:spPr/>
    </dgm:pt>
    <dgm:pt modelId="{21A52775-7635-4266-81B1-C90687BBED38}" type="pres">
      <dgm:prSet presAssocID="{5FE0A299-C047-4718-91B6-5C2885A983B2}" presName="rootConnector" presStyleLbl="node3" presStyleIdx="2" presStyleCnt="3"/>
      <dgm:spPr/>
    </dgm:pt>
    <dgm:pt modelId="{C01BD9E3-E353-4964-A98F-3C19217DE437}" type="pres">
      <dgm:prSet presAssocID="{5FE0A299-C047-4718-91B6-5C2885A983B2}" presName="hierChild4" presStyleCnt="0"/>
      <dgm:spPr/>
    </dgm:pt>
    <dgm:pt modelId="{F8119A0D-B0DD-4857-85FE-F7BFE1660E7A}" type="pres">
      <dgm:prSet presAssocID="{5FE0A299-C047-4718-91B6-5C2885A983B2}" presName="hierChild5" presStyleCnt="0"/>
      <dgm:spPr/>
    </dgm:pt>
    <dgm:pt modelId="{83CC0BFD-ADDE-46D2-954A-A608266E7965}" type="pres">
      <dgm:prSet presAssocID="{8B54C04B-E270-423C-8745-785F559D03D0}" presName="hierChild5" presStyleCnt="0"/>
      <dgm:spPr/>
    </dgm:pt>
    <dgm:pt modelId="{A9035220-D64C-44BE-83A3-3C753E6CCC92}" type="pres">
      <dgm:prSet presAssocID="{52AB068C-34AF-40AF-B862-965650A1CD57}" presName="hierChild3" presStyleCnt="0"/>
      <dgm:spPr/>
    </dgm:pt>
  </dgm:ptLst>
  <dgm:cxnLst>
    <dgm:cxn modelId="{95991304-1D64-462B-9021-3C2F2C892822}" type="presOf" srcId="{588160CF-541B-484E-BAE9-D847D9393F93}" destId="{04AE026D-CFC2-42E9-9861-7C6A5E59F6C3}" srcOrd="1" destOrd="0" presId="urn:microsoft.com/office/officeart/2005/8/layout/orgChart1"/>
    <dgm:cxn modelId="{1750730C-9DA6-4B12-BD05-A64BCE15C1E8}" type="presOf" srcId="{240519D1-E6C4-4B5F-8195-212259C73880}" destId="{687E109A-9367-41BC-98EE-D13A2732F1B7}" srcOrd="0" destOrd="0" presId="urn:microsoft.com/office/officeart/2005/8/layout/orgChart1"/>
    <dgm:cxn modelId="{66682714-63B4-4FB4-9578-3EA983FA088C}" srcId="{8B54C04B-E270-423C-8745-785F559D03D0}" destId="{5FE0A299-C047-4718-91B6-5C2885A983B2}" srcOrd="0" destOrd="0" parTransId="{E4AED60A-C8F0-440E-81A3-19B0F1D97114}" sibTransId="{3D5B3574-1495-4097-AF5B-FF45DA941577}"/>
    <dgm:cxn modelId="{B64F9C23-1BD0-4B43-B54E-80D55F4C71E4}" srcId="{52AB068C-34AF-40AF-B862-965650A1CD57}" destId="{8B54C04B-E270-423C-8745-785F559D03D0}" srcOrd="2" destOrd="0" parTransId="{2BCB033C-BE89-4D95-8863-B553B3565D5A}" sibTransId="{5FD701DF-844B-48D4-B33E-286A752185D7}"/>
    <dgm:cxn modelId="{59F2162C-916C-4E57-B274-5111DF43322F}" type="presOf" srcId="{BDC67296-E75B-45A3-B71C-6557CF9B0517}" destId="{FE8C5BB2-F9F9-4E68-9593-5B91A04B1E45}" srcOrd="0" destOrd="0" presId="urn:microsoft.com/office/officeart/2005/8/layout/orgChart1"/>
    <dgm:cxn modelId="{C6865433-7A60-44FC-AD67-08FD9C00C3DC}" type="presOf" srcId="{49CA2331-241E-44C0-AF74-C3FFC3F2BAFB}" destId="{99F65EFD-02D9-4D77-8DF8-270D61428872}" srcOrd="0" destOrd="0" presId="urn:microsoft.com/office/officeart/2005/8/layout/orgChart1"/>
    <dgm:cxn modelId="{F69C6833-1C81-4CCB-8F89-28AAA5D42113}" type="presOf" srcId="{77A90A52-A7AC-4986-BC4D-6CBC49DF20D4}" destId="{BC3679CD-0469-45D6-94C8-A12CC9D3632D}" srcOrd="0" destOrd="0" presId="urn:microsoft.com/office/officeart/2005/8/layout/orgChart1"/>
    <dgm:cxn modelId="{06911D3A-4D60-4055-8D58-C1AE877C2F2D}" type="presOf" srcId="{A0C6A9A5-802C-4D6E-AEDA-88125869037A}" destId="{84604A3B-1FEE-4D29-8A0B-7DD17D12A11A}" srcOrd="0" destOrd="0" presId="urn:microsoft.com/office/officeart/2005/8/layout/orgChart1"/>
    <dgm:cxn modelId="{E71E7542-FEF2-4EFE-B716-DDBD26684CAC}" type="presOf" srcId="{BDC67296-E75B-45A3-B71C-6557CF9B0517}" destId="{0FCC4E8A-DDBE-4160-A296-56C832F5E908}" srcOrd="1" destOrd="0" presId="urn:microsoft.com/office/officeart/2005/8/layout/orgChart1"/>
    <dgm:cxn modelId="{8AFB2A4D-D57F-4607-AE71-289D6ACFEB3E}" type="presOf" srcId="{8B54C04B-E270-423C-8745-785F559D03D0}" destId="{3BEF39CD-CA2D-4A75-977F-AF2CFFECD509}" srcOrd="1" destOrd="0" presId="urn:microsoft.com/office/officeart/2005/8/layout/orgChart1"/>
    <dgm:cxn modelId="{AF053E4E-5053-4CC3-A721-2DCB2FAA3239}" type="presOf" srcId="{D60047F1-1649-4A38-8496-6C0D44D5C0AF}" destId="{7651ABD8-3F3C-4D00-A980-0B7ED38D18C1}" srcOrd="1" destOrd="0" presId="urn:microsoft.com/office/officeart/2005/8/layout/orgChart1"/>
    <dgm:cxn modelId="{87094253-8745-47C3-9BD1-B85DE4E2A298}" type="presOf" srcId="{E95399FF-BFC6-4F1F-BE4D-0DEB8DFA8FCF}" destId="{61A1D4A6-10B0-4F6F-A51E-DEA88DB7ABD9}" srcOrd="0" destOrd="0" presId="urn:microsoft.com/office/officeart/2005/8/layout/orgChart1"/>
    <dgm:cxn modelId="{D45AD95D-C6D7-4EE3-A6B1-AC10C73472C1}" type="presOf" srcId="{52AB068C-34AF-40AF-B862-965650A1CD57}" destId="{6F643350-C276-4E3C-98AA-F5EFC77560FB}" srcOrd="1" destOrd="0" presId="urn:microsoft.com/office/officeart/2005/8/layout/orgChart1"/>
    <dgm:cxn modelId="{B57D9562-2E31-4835-BFCC-21B09F274D37}" type="presOf" srcId="{52AB068C-34AF-40AF-B862-965650A1CD57}" destId="{88FE5CF1-955A-4A0A-99BE-144026D89C03}" srcOrd="0" destOrd="0" presId="urn:microsoft.com/office/officeart/2005/8/layout/orgChart1"/>
    <dgm:cxn modelId="{C2C5996D-D9FE-4581-A498-C07ADED7B374}" type="presOf" srcId="{2F6B0DFF-F2F1-41C5-95F9-328CB4D095DE}" destId="{E909AB1C-270D-4D94-AB84-6611D5010615}" srcOrd="0" destOrd="0" presId="urn:microsoft.com/office/officeart/2005/8/layout/orgChart1"/>
    <dgm:cxn modelId="{59BEA29A-5B07-436C-B106-1FA4F4B54A25}" type="presOf" srcId="{8B54C04B-E270-423C-8745-785F559D03D0}" destId="{E3696A6A-677B-4845-9FA7-0C448FF10E44}" srcOrd="0" destOrd="0" presId="urn:microsoft.com/office/officeart/2005/8/layout/orgChart1"/>
    <dgm:cxn modelId="{14AE8CA4-F563-4F0C-A0B4-13306D156C9C}" type="presOf" srcId="{D60047F1-1649-4A38-8496-6C0D44D5C0AF}" destId="{5B43C82C-7E74-4327-A7A7-D076E2D75AC6}" srcOrd="0" destOrd="0" presId="urn:microsoft.com/office/officeart/2005/8/layout/orgChart1"/>
    <dgm:cxn modelId="{3C2825A6-78BF-46FA-AEB6-3F8B2573929D}" type="presOf" srcId="{E4AED60A-C8F0-440E-81A3-19B0F1D97114}" destId="{7252A0E5-7FB4-4AEA-9591-502EBCCA5951}" srcOrd="0" destOrd="0" presId="urn:microsoft.com/office/officeart/2005/8/layout/orgChart1"/>
    <dgm:cxn modelId="{816D9CBF-94A1-4222-B05B-D355A5E8B51A}" type="presOf" srcId="{77A90A52-A7AC-4986-BC4D-6CBC49DF20D4}" destId="{BA8C65DC-36D5-466A-ABF1-55C36D51EDDD}" srcOrd="1" destOrd="0" presId="urn:microsoft.com/office/officeart/2005/8/layout/orgChart1"/>
    <dgm:cxn modelId="{B202A2C6-743C-4B7A-962A-632258694505}" type="presOf" srcId="{5FE0A299-C047-4718-91B6-5C2885A983B2}" destId="{21A52775-7635-4266-81B1-C90687BBED38}" srcOrd="1" destOrd="0" presId="urn:microsoft.com/office/officeart/2005/8/layout/orgChart1"/>
    <dgm:cxn modelId="{1B7F4BCA-B57F-4183-B367-7FF2F17F4D13}" type="presOf" srcId="{2BCB033C-BE89-4D95-8863-B553B3565D5A}" destId="{78DBFE7D-CAC3-4D33-8BCA-204E59D855FE}" srcOrd="0" destOrd="0" presId="urn:microsoft.com/office/officeart/2005/8/layout/orgChart1"/>
    <dgm:cxn modelId="{293EC2CA-0C32-44EA-8083-B3CDB2B240C3}" srcId="{77A90A52-A7AC-4986-BC4D-6CBC49DF20D4}" destId="{D60047F1-1649-4A38-8496-6C0D44D5C0AF}" srcOrd="0" destOrd="0" parTransId="{E95399FF-BFC6-4F1F-BE4D-0DEB8DFA8FCF}" sibTransId="{42C65DF6-C14A-42DD-9650-B100ECC39B78}"/>
    <dgm:cxn modelId="{3F7629D4-49A6-4424-A809-805D83C32404}" srcId="{52AB068C-34AF-40AF-B862-965650A1CD57}" destId="{BDC67296-E75B-45A3-B71C-6557CF9B0517}" srcOrd="0" destOrd="0" parTransId="{49CA2331-241E-44C0-AF74-C3FFC3F2BAFB}" sibTransId="{729BC8C5-9315-43F6-9D34-6FD80D82CD48}"/>
    <dgm:cxn modelId="{D84399D6-9CEF-4C0C-B2E6-15FA8A6312AB}" type="presOf" srcId="{5FE0A299-C047-4718-91B6-5C2885A983B2}" destId="{E09C6B58-6CCA-4905-9451-01BE6586E9A8}" srcOrd="0" destOrd="0" presId="urn:microsoft.com/office/officeart/2005/8/layout/orgChart1"/>
    <dgm:cxn modelId="{87C4ABDB-8E3C-4688-B025-3871DB41B87E}" srcId="{BDC67296-E75B-45A3-B71C-6557CF9B0517}" destId="{588160CF-541B-484E-BAE9-D847D9393F93}" srcOrd="0" destOrd="0" parTransId="{2F6B0DFF-F2F1-41C5-95F9-328CB4D095DE}" sibTransId="{5D61F55B-B264-451F-883B-E95DAEDCE243}"/>
    <dgm:cxn modelId="{72E761EB-B1E5-4C95-A262-B7757F975FA1}" srcId="{52AB068C-34AF-40AF-B862-965650A1CD57}" destId="{77A90A52-A7AC-4986-BC4D-6CBC49DF20D4}" srcOrd="1" destOrd="0" parTransId="{240519D1-E6C4-4B5F-8195-212259C73880}" sibTransId="{64D72320-DD0E-43DF-8207-F25EE9F5A7EE}"/>
    <dgm:cxn modelId="{D1D3BAEC-01EC-439A-AEB7-FBDC5AAC183C}" srcId="{A0C6A9A5-802C-4D6E-AEDA-88125869037A}" destId="{52AB068C-34AF-40AF-B862-965650A1CD57}" srcOrd="0" destOrd="0" parTransId="{8779B5EC-43AC-4E9E-9528-59109522CE90}" sibTransId="{44C3B63F-F92E-4EB2-BEFA-DEE5CFEF89E8}"/>
    <dgm:cxn modelId="{27C789ED-6B87-45A8-86B0-4A92506D64EA}" type="presOf" srcId="{588160CF-541B-484E-BAE9-D847D9393F93}" destId="{D2E135BE-1A10-4B97-A0A4-7D29B2257360}" srcOrd="0" destOrd="0" presId="urn:microsoft.com/office/officeart/2005/8/layout/orgChart1"/>
    <dgm:cxn modelId="{871D1CDB-5C2F-4193-A073-378621782F98}" type="presParOf" srcId="{84604A3B-1FEE-4D29-8A0B-7DD17D12A11A}" destId="{B9E98733-E57D-4A8A-B3E3-C179DAA205B2}" srcOrd="0" destOrd="0" presId="urn:microsoft.com/office/officeart/2005/8/layout/orgChart1"/>
    <dgm:cxn modelId="{C64914DA-2537-487D-A292-2779A8A5CA6F}" type="presParOf" srcId="{B9E98733-E57D-4A8A-B3E3-C179DAA205B2}" destId="{7E6B3C7F-E007-4F51-89B3-021758DFECB3}" srcOrd="0" destOrd="0" presId="urn:microsoft.com/office/officeart/2005/8/layout/orgChart1"/>
    <dgm:cxn modelId="{89169C38-CEC2-4CDF-B8F7-2B33F19634D7}" type="presParOf" srcId="{7E6B3C7F-E007-4F51-89B3-021758DFECB3}" destId="{88FE5CF1-955A-4A0A-99BE-144026D89C03}" srcOrd="0" destOrd="0" presId="urn:microsoft.com/office/officeart/2005/8/layout/orgChart1"/>
    <dgm:cxn modelId="{E8FAC94A-B319-463C-B576-4CFBF85F036E}" type="presParOf" srcId="{7E6B3C7F-E007-4F51-89B3-021758DFECB3}" destId="{6F643350-C276-4E3C-98AA-F5EFC77560FB}" srcOrd="1" destOrd="0" presId="urn:microsoft.com/office/officeart/2005/8/layout/orgChart1"/>
    <dgm:cxn modelId="{072B5B39-8BA3-425E-BD0B-4452411DBFB9}" type="presParOf" srcId="{B9E98733-E57D-4A8A-B3E3-C179DAA205B2}" destId="{9B59138F-B8E6-4A54-B546-88055D29405B}" srcOrd="1" destOrd="0" presId="urn:microsoft.com/office/officeart/2005/8/layout/orgChart1"/>
    <dgm:cxn modelId="{CBFA6579-6BF4-46EF-901C-9666535DBB9C}" type="presParOf" srcId="{9B59138F-B8E6-4A54-B546-88055D29405B}" destId="{99F65EFD-02D9-4D77-8DF8-270D61428872}" srcOrd="0" destOrd="0" presId="urn:microsoft.com/office/officeart/2005/8/layout/orgChart1"/>
    <dgm:cxn modelId="{E12C0212-5C1D-4A23-9D8D-AB266EE54A47}" type="presParOf" srcId="{9B59138F-B8E6-4A54-B546-88055D29405B}" destId="{DD1692F9-2B53-4D8D-9F1A-EDA999EC4E5F}" srcOrd="1" destOrd="0" presId="urn:microsoft.com/office/officeart/2005/8/layout/orgChart1"/>
    <dgm:cxn modelId="{F339E98C-69F1-43DE-809F-7EB8BF33D550}" type="presParOf" srcId="{DD1692F9-2B53-4D8D-9F1A-EDA999EC4E5F}" destId="{F3C4C2F0-AACE-40B8-9567-1F80610D0EA8}" srcOrd="0" destOrd="0" presId="urn:microsoft.com/office/officeart/2005/8/layout/orgChart1"/>
    <dgm:cxn modelId="{47F7A08A-BF25-4FA7-88DC-FB9EC3CFE266}" type="presParOf" srcId="{F3C4C2F0-AACE-40B8-9567-1F80610D0EA8}" destId="{FE8C5BB2-F9F9-4E68-9593-5B91A04B1E45}" srcOrd="0" destOrd="0" presId="urn:microsoft.com/office/officeart/2005/8/layout/orgChart1"/>
    <dgm:cxn modelId="{F5FAF6C5-F78D-488D-AC24-0669FDBD81CF}" type="presParOf" srcId="{F3C4C2F0-AACE-40B8-9567-1F80610D0EA8}" destId="{0FCC4E8A-DDBE-4160-A296-56C832F5E908}" srcOrd="1" destOrd="0" presId="urn:microsoft.com/office/officeart/2005/8/layout/orgChart1"/>
    <dgm:cxn modelId="{E01824E7-0C9F-4F78-AF3D-CE47FB55E178}" type="presParOf" srcId="{DD1692F9-2B53-4D8D-9F1A-EDA999EC4E5F}" destId="{87608006-1A9A-4BF4-8516-0D972BDC7FA3}" srcOrd="1" destOrd="0" presId="urn:microsoft.com/office/officeart/2005/8/layout/orgChart1"/>
    <dgm:cxn modelId="{1036C63D-44C8-468B-9EAA-48F138FCAD24}" type="presParOf" srcId="{87608006-1A9A-4BF4-8516-0D972BDC7FA3}" destId="{E909AB1C-270D-4D94-AB84-6611D5010615}" srcOrd="0" destOrd="0" presId="urn:microsoft.com/office/officeart/2005/8/layout/orgChart1"/>
    <dgm:cxn modelId="{3DC851E1-C7F3-4CBC-9BC8-834143F8FDB0}" type="presParOf" srcId="{87608006-1A9A-4BF4-8516-0D972BDC7FA3}" destId="{7897844E-F324-496F-BCB4-819B531998D4}" srcOrd="1" destOrd="0" presId="urn:microsoft.com/office/officeart/2005/8/layout/orgChart1"/>
    <dgm:cxn modelId="{131CA58E-ABF8-4615-A9B2-A384EAE04AE1}" type="presParOf" srcId="{7897844E-F324-496F-BCB4-819B531998D4}" destId="{150B6869-A882-44E5-B752-6F01B75DE00B}" srcOrd="0" destOrd="0" presId="urn:microsoft.com/office/officeart/2005/8/layout/orgChart1"/>
    <dgm:cxn modelId="{EB2C1A90-703F-4682-A3FE-0D9C76C43F0C}" type="presParOf" srcId="{150B6869-A882-44E5-B752-6F01B75DE00B}" destId="{D2E135BE-1A10-4B97-A0A4-7D29B2257360}" srcOrd="0" destOrd="0" presId="urn:microsoft.com/office/officeart/2005/8/layout/orgChart1"/>
    <dgm:cxn modelId="{ADBE7537-1E2F-467B-AFD3-1DA3E814FFC4}" type="presParOf" srcId="{150B6869-A882-44E5-B752-6F01B75DE00B}" destId="{04AE026D-CFC2-42E9-9861-7C6A5E59F6C3}" srcOrd="1" destOrd="0" presId="urn:microsoft.com/office/officeart/2005/8/layout/orgChart1"/>
    <dgm:cxn modelId="{BB785130-DF88-4C46-B2BE-263431EC4702}" type="presParOf" srcId="{7897844E-F324-496F-BCB4-819B531998D4}" destId="{0B42EE2F-DA23-4375-8CFC-8607A8B3AF21}" srcOrd="1" destOrd="0" presId="urn:microsoft.com/office/officeart/2005/8/layout/orgChart1"/>
    <dgm:cxn modelId="{2FF5533F-6FA7-40E3-8DFD-FF016205810E}" type="presParOf" srcId="{7897844E-F324-496F-BCB4-819B531998D4}" destId="{02340082-853B-4FB2-87F2-12F80E5D6427}" srcOrd="2" destOrd="0" presId="urn:microsoft.com/office/officeart/2005/8/layout/orgChart1"/>
    <dgm:cxn modelId="{57035031-538F-441E-86EF-BE91A3BAAC4D}" type="presParOf" srcId="{DD1692F9-2B53-4D8D-9F1A-EDA999EC4E5F}" destId="{471F2112-B5EB-44EF-BC99-06CA99E06D03}" srcOrd="2" destOrd="0" presId="urn:microsoft.com/office/officeart/2005/8/layout/orgChart1"/>
    <dgm:cxn modelId="{479F0435-3D03-43A0-BF21-79D551289DCA}" type="presParOf" srcId="{9B59138F-B8E6-4A54-B546-88055D29405B}" destId="{687E109A-9367-41BC-98EE-D13A2732F1B7}" srcOrd="2" destOrd="0" presId="urn:microsoft.com/office/officeart/2005/8/layout/orgChart1"/>
    <dgm:cxn modelId="{47080B80-4ED5-44A8-8314-53DC782AF0DB}" type="presParOf" srcId="{9B59138F-B8E6-4A54-B546-88055D29405B}" destId="{872E8EE8-021A-488D-9287-1F4B8BB15C13}" srcOrd="3" destOrd="0" presId="urn:microsoft.com/office/officeart/2005/8/layout/orgChart1"/>
    <dgm:cxn modelId="{045498EA-8FCF-4798-B264-D16846826FB2}" type="presParOf" srcId="{872E8EE8-021A-488D-9287-1F4B8BB15C13}" destId="{94B4EADE-B50D-4837-9843-874A3CDF917D}" srcOrd="0" destOrd="0" presId="urn:microsoft.com/office/officeart/2005/8/layout/orgChart1"/>
    <dgm:cxn modelId="{12B37814-35BA-4ABB-BE9B-E32E4184830C}" type="presParOf" srcId="{94B4EADE-B50D-4837-9843-874A3CDF917D}" destId="{BC3679CD-0469-45D6-94C8-A12CC9D3632D}" srcOrd="0" destOrd="0" presId="urn:microsoft.com/office/officeart/2005/8/layout/orgChart1"/>
    <dgm:cxn modelId="{FCB239F1-47E0-4579-9EA7-C747244832C8}" type="presParOf" srcId="{94B4EADE-B50D-4837-9843-874A3CDF917D}" destId="{BA8C65DC-36D5-466A-ABF1-55C36D51EDDD}" srcOrd="1" destOrd="0" presId="urn:microsoft.com/office/officeart/2005/8/layout/orgChart1"/>
    <dgm:cxn modelId="{FEEE2A23-200A-4BFF-8A00-52731D30F131}" type="presParOf" srcId="{872E8EE8-021A-488D-9287-1F4B8BB15C13}" destId="{0C2D9DAF-A230-462F-BDF6-C11C33E301D5}" srcOrd="1" destOrd="0" presId="urn:microsoft.com/office/officeart/2005/8/layout/orgChart1"/>
    <dgm:cxn modelId="{641BCEA2-42C6-44E7-8385-82DEA68C229D}" type="presParOf" srcId="{0C2D9DAF-A230-462F-BDF6-C11C33E301D5}" destId="{61A1D4A6-10B0-4F6F-A51E-DEA88DB7ABD9}" srcOrd="0" destOrd="0" presId="urn:microsoft.com/office/officeart/2005/8/layout/orgChart1"/>
    <dgm:cxn modelId="{491F2AE1-D2CD-452E-9CEB-AF76C68E3311}" type="presParOf" srcId="{0C2D9DAF-A230-462F-BDF6-C11C33E301D5}" destId="{2553E1B3-0315-4928-A286-FCB9E44E9591}" srcOrd="1" destOrd="0" presId="urn:microsoft.com/office/officeart/2005/8/layout/orgChart1"/>
    <dgm:cxn modelId="{C64B7584-60C1-4502-BCBD-3FEC226DFEF9}" type="presParOf" srcId="{2553E1B3-0315-4928-A286-FCB9E44E9591}" destId="{91B8A4E1-5637-4F7A-8CC7-ECEF7EC2E8AB}" srcOrd="0" destOrd="0" presId="urn:microsoft.com/office/officeart/2005/8/layout/orgChart1"/>
    <dgm:cxn modelId="{7516B981-9A65-43F6-8330-FE65ED214848}" type="presParOf" srcId="{91B8A4E1-5637-4F7A-8CC7-ECEF7EC2E8AB}" destId="{5B43C82C-7E74-4327-A7A7-D076E2D75AC6}" srcOrd="0" destOrd="0" presId="urn:microsoft.com/office/officeart/2005/8/layout/orgChart1"/>
    <dgm:cxn modelId="{9B99DFC0-2FB0-4F9A-B34D-075A94D50FA7}" type="presParOf" srcId="{91B8A4E1-5637-4F7A-8CC7-ECEF7EC2E8AB}" destId="{7651ABD8-3F3C-4D00-A980-0B7ED38D18C1}" srcOrd="1" destOrd="0" presId="urn:microsoft.com/office/officeart/2005/8/layout/orgChart1"/>
    <dgm:cxn modelId="{551AC391-8630-4DA1-889F-D35B1EB4FD0C}" type="presParOf" srcId="{2553E1B3-0315-4928-A286-FCB9E44E9591}" destId="{09751B84-B9AD-45A1-B4D3-62746B604635}" srcOrd="1" destOrd="0" presId="urn:microsoft.com/office/officeart/2005/8/layout/orgChart1"/>
    <dgm:cxn modelId="{7D1D0917-D9BD-4ED5-9328-EE255D58C415}" type="presParOf" srcId="{2553E1B3-0315-4928-A286-FCB9E44E9591}" destId="{02586BF1-3885-489E-98BC-086E6E263069}" srcOrd="2" destOrd="0" presId="urn:microsoft.com/office/officeart/2005/8/layout/orgChart1"/>
    <dgm:cxn modelId="{8BDDE634-BB5E-4AFB-9D9E-D7DE6F3B7EB4}" type="presParOf" srcId="{872E8EE8-021A-488D-9287-1F4B8BB15C13}" destId="{042F7FB1-0CDE-40F7-B450-BF5CD6DC8CA7}" srcOrd="2" destOrd="0" presId="urn:microsoft.com/office/officeart/2005/8/layout/orgChart1"/>
    <dgm:cxn modelId="{E5E2AA80-1664-4431-8946-08B325896485}" type="presParOf" srcId="{9B59138F-B8E6-4A54-B546-88055D29405B}" destId="{78DBFE7D-CAC3-4D33-8BCA-204E59D855FE}" srcOrd="4" destOrd="0" presId="urn:microsoft.com/office/officeart/2005/8/layout/orgChart1"/>
    <dgm:cxn modelId="{4F2E1A49-2428-497A-BEE7-775FF122FDD7}" type="presParOf" srcId="{9B59138F-B8E6-4A54-B546-88055D29405B}" destId="{7B7C5AB2-1525-4733-B823-7F3199D476F1}" srcOrd="5" destOrd="0" presId="urn:microsoft.com/office/officeart/2005/8/layout/orgChart1"/>
    <dgm:cxn modelId="{602EE73B-D0E2-45F8-AC51-23A44D4B4FC7}" type="presParOf" srcId="{7B7C5AB2-1525-4733-B823-7F3199D476F1}" destId="{A5FB8EDC-2360-4C4F-BDE1-01EEA795677E}" srcOrd="0" destOrd="0" presId="urn:microsoft.com/office/officeart/2005/8/layout/orgChart1"/>
    <dgm:cxn modelId="{5189243D-127D-4D2F-811C-46E09DC1B421}" type="presParOf" srcId="{A5FB8EDC-2360-4C4F-BDE1-01EEA795677E}" destId="{E3696A6A-677B-4845-9FA7-0C448FF10E44}" srcOrd="0" destOrd="0" presId="urn:microsoft.com/office/officeart/2005/8/layout/orgChart1"/>
    <dgm:cxn modelId="{F521F1C7-CC6F-47C8-A138-6B7DE4D55C68}" type="presParOf" srcId="{A5FB8EDC-2360-4C4F-BDE1-01EEA795677E}" destId="{3BEF39CD-CA2D-4A75-977F-AF2CFFECD509}" srcOrd="1" destOrd="0" presId="urn:microsoft.com/office/officeart/2005/8/layout/orgChart1"/>
    <dgm:cxn modelId="{7B5B2AC9-D8AF-4698-9A61-22FC5C76D90F}" type="presParOf" srcId="{7B7C5AB2-1525-4733-B823-7F3199D476F1}" destId="{E7B7DBA0-962D-41CE-9F42-BE3C806570C7}" srcOrd="1" destOrd="0" presId="urn:microsoft.com/office/officeart/2005/8/layout/orgChart1"/>
    <dgm:cxn modelId="{4494622E-078A-41FB-ACB9-F9A0D617C958}" type="presParOf" srcId="{E7B7DBA0-962D-41CE-9F42-BE3C806570C7}" destId="{7252A0E5-7FB4-4AEA-9591-502EBCCA5951}" srcOrd="0" destOrd="0" presId="urn:microsoft.com/office/officeart/2005/8/layout/orgChart1"/>
    <dgm:cxn modelId="{9E9D201E-BB5D-4DB3-BBCA-EC2B7C6CEF6F}" type="presParOf" srcId="{E7B7DBA0-962D-41CE-9F42-BE3C806570C7}" destId="{140244E6-C2CF-4EC6-86FE-F183532A218F}" srcOrd="1" destOrd="0" presId="urn:microsoft.com/office/officeart/2005/8/layout/orgChart1"/>
    <dgm:cxn modelId="{650DC2DC-70A2-4E89-B391-7824882B4B8B}" type="presParOf" srcId="{140244E6-C2CF-4EC6-86FE-F183532A218F}" destId="{8784CA30-BEAB-419F-92D6-4BFBBD24C2D4}" srcOrd="0" destOrd="0" presId="urn:microsoft.com/office/officeart/2005/8/layout/orgChart1"/>
    <dgm:cxn modelId="{E1089F5B-99F3-4E6E-908B-F5B278873A77}" type="presParOf" srcId="{8784CA30-BEAB-419F-92D6-4BFBBD24C2D4}" destId="{E09C6B58-6CCA-4905-9451-01BE6586E9A8}" srcOrd="0" destOrd="0" presId="urn:microsoft.com/office/officeart/2005/8/layout/orgChart1"/>
    <dgm:cxn modelId="{0954B4DC-8246-4FE0-B248-CA1527C0C1E4}" type="presParOf" srcId="{8784CA30-BEAB-419F-92D6-4BFBBD24C2D4}" destId="{21A52775-7635-4266-81B1-C90687BBED38}" srcOrd="1" destOrd="0" presId="urn:microsoft.com/office/officeart/2005/8/layout/orgChart1"/>
    <dgm:cxn modelId="{74DA3C14-548C-43A5-992C-11CBB3B1202D}" type="presParOf" srcId="{140244E6-C2CF-4EC6-86FE-F183532A218F}" destId="{C01BD9E3-E353-4964-A98F-3C19217DE437}" srcOrd="1" destOrd="0" presId="urn:microsoft.com/office/officeart/2005/8/layout/orgChart1"/>
    <dgm:cxn modelId="{EBFF47BF-8D30-4C1F-AD2D-06F01F7B4189}" type="presParOf" srcId="{140244E6-C2CF-4EC6-86FE-F183532A218F}" destId="{F8119A0D-B0DD-4857-85FE-F7BFE1660E7A}" srcOrd="2" destOrd="0" presId="urn:microsoft.com/office/officeart/2005/8/layout/orgChart1"/>
    <dgm:cxn modelId="{68D6C6D0-0781-49FC-AC23-BA1FC7BE2B62}" type="presParOf" srcId="{7B7C5AB2-1525-4733-B823-7F3199D476F1}" destId="{83CC0BFD-ADDE-46D2-954A-A608266E7965}" srcOrd="2" destOrd="0" presId="urn:microsoft.com/office/officeart/2005/8/layout/orgChart1"/>
    <dgm:cxn modelId="{83049853-E784-456F-B943-74E6B5A8DE19}" type="presParOf" srcId="{B9E98733-E57D-4A8A-B3E3-C179DAA205B2}" destId="{A9035220-D64C-44BE-83A3-3C753E6CCC92}" srcOrd="2" destOrd="0" presId="urn:microsoft.com/office/officeart/2005/8/layout/orgChart1"/>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9685E24-906E-4036-98E9-70E7CF47DB02}" type="doc">
      <dgm:prSet loTypeId="urn:microsoft.com/office/officeart/2005/8/layout/cycle6" loCatId="cycle" qsTypeId="urn:microsoft.com/office/officeart/2005/8/quickstyle/simple1" qsCatId="simple" csTypeId="urn:microsoft.com/office/officeart/2005/8/colors/accent0_1" csCatId="mainScheme" phldr="1"/>
      <dgm:spPr/>
      <dgm:t>
        <a:bodyPr/>
        <a:lstStyle/>
        <a:p>
          <a:endParaRPr lang="en-US"/>
        </a:p>
      </dgm:t>
    </dgm:pt>
    <dgm:pt modelId="{49D95D50-D1F9-4B9A-8873-B516D8EAA8A6}">
      <dgm:prSet phldrT="[Text]"/>
      <dgm:spPr/>
      <dgm:t>
        <a:bodyPr/>
        <a:lstStyle/>
        <a:p>
          <a:r>
            <a:rPr lang="en-US">
              <a:latin typeface="Times New Roman" panose="02020603050405020304" pitchFamily="18" charset="0"/>
              <a:cs typeface="Times New Roman" panose="02020603050405020304" pitchFamily="18" charset="0"/>
            </a:rPr>
            <a:t>Identity Theft </a:t>
          </a:r>
        </a:p>
      </dgm:t>
    </dgm:pt>
    <dgm:pt modelId="{969A0CC0-F8AB-4DB1-92E3-EF8A163272B8}" type="parTrans" cxnId="{3210CDA1-B596-4E8F-85F1-5393C1BEF9B7}">
      <dgm:prSet/>
      <dgm:spPr/>
      <dgm:t>
        <a:bodyPr/>
        <a:lstStyle/>
        <a:p>
          <a:endParaRPr lang="en-US"/>
        </a:p>
      </dgm:t>
    </dgm:pt>
    <dgm:pt modelId="{29EB2F46-D6B1-4F79-8BE1-10CD3097747E}" type="sibTrans" cxnId="{3210CDA1-B596-4E8F-85F1-5393C1BEF9B7}">
      <dgm:prSet/>
      <dgm:spPr/>
      <dgm:t>
        <a:bodyPr/>
        <a:lstStyle/>
        <a:p>
          <a:endParaRPr lang="en-US"/>
        </a:p>
      </dgm:t>
    </dgm:pt>
    <dgm:pt modelId="{EB7FA23B-2744-4FE0-8177-AD9AF7972469}">
      <dgm:prSet phldrT="[Text]"/>
      <dgm:spPr/>
      <dgm:t>
        <a:bodyPr/>
        <a:lstStyle/>
        <a:p>
          <a:r>
            <a:rPr lang="en-US">
              <a:latin typeface="Times New Roman" panose="02020603050405020304" pitchFamily="18" charset="0"/>
              <a:cs typeface="Times New Roman" panose="02020603050405020304" pitchFamily="18" charset="0"/>
            </a:rPr>
            <a:t>Cyberbullying</a:t>
          </a:r>
        </a:p>
      </dgm:t>
    </dgm:pt>
    <dgm:pt modelId="{72F9A542-898B-4B42-B701-4413CFF0EA7D}" type="parTrans" cxnId="{7757FDA5-9AC0-40B0-AC69-3AC2FABF65D4}">
      <dgm:prSet/>
      <dgm:spPr/>
      <dgm:t>
        <a:bodyPr/>
        <a:lstStyle/>
        <a:p>
          <a:endParaRPr lang="en-US"/>
        </a:p>
      </dgm:t>
    </dgm:pt>
    <dgm:pt modelId="{887ABB32-BFBA-4349-A605-D7954F3959E8}" type="sibTrans" cxnId="{7757FDA5-9AC0-40B0-AC69-3AC2FABF65D4}">
      <dgm:prSet/>
      <dgm:spPr/>
      <dgm:t>
        <a:bodyPr/>
        <a:lstStyle/>
        <a:p>
          <a:endParaRPr lang="en-US"/>
        </a:p>
      </dgm:t>
    </dgm:pt>
    <dgm:pt modelId="{7B444451-1964-48EC-B920-0964FCD13245}">
      <dgm:prSet phldrT="[Text]"/>
      <dgm:spPr/>
      <dgm:t>
        <a:bodyPr/>
        <a:lstStyle/>
        <a:p>
          <a:r>
            <a:rPr lang="en-US">
              <a:latin typeface="Times New Roman" panose="02020603050405020304" pitchFamily="18" charset="0"/>
              <a:cs typeface="Times New Roman" panose="02020603050405020304" pitchFamily="18" charset="0"/>
            </a:rPr>
            <a:t>Online Radicalization</a:t>
          </a:r>
        </a:p>
      </dgm:t>
    </dgm:pt>
    <dgm:pt modelId="{5A28B4A4-5804-475B-ABA6-FCF0A0317CFE}" type="parTrans" cxnId="{2B5A2B48-1FFA-41FD-9CF2-BCFD1FE6E09C}">
      <dgm:prSet/>
      <dgm:spPr/>
      <dgm:t>
        <a:bodyPr/>
        <a:lstStyle/>
        <a:p>
          <a:endParaRPr lang="en-US"/>
        </a:p>
      </dgm:t>
    </dgm:pt>
    <dgm:pt modelId="{C6785897-F091-40B8-9A8C-EC3741D0AD9C}" type="sibTrans" cxnId="{2B5A2B48-1FFA-41FD-9CF2-BCFD1FE6E09C}">
      <dgm:prSet/>
      <dgm:spPr/>
      <dgm:t>
        <a:bodyPr/>
        <a:lstStyle/>
        <a:p>
          <a:endParaRPr lang="en-US"/>
        </a:p>
      </dgm:t>
    </dgm:pt>
    <dgm:pt modelId="{C8524927-9EE2-41B6-8FA6-7499C6586CBC}">
      <dgm:prSet phldrT="[Text]"/>
      <dgm:spPr/>
      <dgm:t>
        <a:bodyPr/>
        <a:lstStyle/>
        <a:p>
          <a:r>
            <a:rPr lang="en-US">
              <a:latin typeface="Times New Roman" panose="02020603050405020304" pitchFamily="18" charset="0"/>
              <a:cs typeface="Times New Roman" panose="02020603050405020304" pitchFamily="18" charset="0"/>
            </a:rPr>
            <a:t>Cyberstalking</a:t>
          </a:r>
        </a:p>
      </dgm:t>
    </dgm:pt>
    <dgm:pt modelId="{A42113D4-2835-46A9-817C-1277A1129343}" type="parTrans" cxnId="{22960C7C-8F4F-43B5-83BD-D469EEDBE4E8}">
      <dgm:prSet/>
      <dgm:spPr/>
      <dgm:t>
        <a:bodyPr/>
        <a:lstStyle/>
        <a:p>
          <a:endParaRPr lang="en-US"/>
        </a:p>
      </dgm:t>
    </dgm:pt>
    <dgm:pt modelId="{3B5B59BF-8268-467E-8133-0DE63BFF8CA0}" type="sibTrans" cxnId="{22960C7C-8F4F-43B5-83BD-D469EEDBE4E8}">
      <dgm:prSet/>
      <dgm:spPr/>
      <dgm:t>
        <a:bodyPr/>
        <a:lstStyle/>
        <a:p>
          <a:endParaRPr lang="en-US"/>
        </a:p>
      </dgm:t>
    </dgm:pt>
    <dgm:pt modelId="{A254C59F-27F2-4F3E-BCFA-72CC10472FBF}">
      <dgm:prSet phldrT="[Text]"/>
      <dgm:spPr/>
      <dgm:t>
        <a:bodyPr/>
        <a:lstStyle/>
        <a:p>
          <a:r>
            <a:rPr lang="en-US">
              <a:latin typeface="Times New Roman" panose="02020603050405020304" pitchFamily="18" charset="0"/>
              <a:cs typeface="Times New Roman" panose="02020603050405020304" pitchFamily="18" charset="0"/>
            </a:rPr>
            <a:t>Online Scams</a:t>
          </a:r>
        </a:p>
      </dgm:t>
    </dgm:pt>
    <dgm:pt modelId="{933D8D20-A1E6-49EB-8C58-F19972E2D4B6}" type="parTrans" cxnId="{5F3223D5-A29D-4C8F-BDAE-B938E4467C5A}">
      <dgm:prSet/>
      <dgm:spPr/>
      <dgm:t>
        <a:bodyPr/>
        <a:lstStyle/>
        <a:p>
          <a:endParaRPr lang="en-US"/>
        </a:p>
      </dgm:t>
    </dgm:pt>
    <dgm:pt modelId="{0B9D3CE3-7428-4340-BE58-89107F30B568}" type="sibTrans" cxnId="{5F3223D5-A29D-4C8F-BDAE-B938E4467C5A}">
      <dgm:prSet/>
      <dgm:spPr/>
      <dgm:t>
        <a:bodyPr/>
        <a:lstStyle/>
        <a:p>
          <a:endParaRPr lang="en-US"/>
        </a:p>
      </dgm:t>
    </dgm:pt>
    <dgm:pt modelId="{88F9BDEE-C944-439A-8853-33D638CB33B5}" type="pres">
      <dgm:prSet presAssocID="{59685E24-906E-4036-98E9-70E7CF47DB02}" presName="cycle" presStyleCnt="0">
        <dgm:presLayoutVars>
          <dgm:dir/>
          <dgm:resizeHandles val="exact"/>
        </dgm:presLayoutVars>
      </dgm:prSet>
      <dgm:spPr/>
    </dgm:pt>
    <dgm:pt modelId="{DFAD4FA8-61BE-47A1-AD59-80D3BA0A6320}" type="pres">
      <dgm:prSet presAssocID="{49D95D50-D1F9-4B9A-8873-B516D8EAA8A6}" presName="node" presStyleLbl="node1" presStyleIdx="0" presStyleCnt="5">
        <dgm:presLayoutVars>
          <dgm:bulletEnabled val="1"/>
        </dgm:presLayoutVars>
      </dgm:prSet>
      <dgm:spPr/>
    </dgm:pt>
    <dgm:pt modelId="{5F83AC19-653B-49FA-A311-9E780316F867}" type="pres">
      <dgm:prSet presAssocID="{49D95D50-D1F9-4B9A-8873-B516D8EAA8A6}" presName="spNode" presStyleCnt="0"/>
      <dgm:spPr/>
    </dgm:pt>
    <dgm:pt modelId="{41A02E26-107E-4FF7-8730-17318B26D251}" type="pres">
      <dgm:prSet presAssocID="{29EB2F46-D6B1-4F79-8BE1-10CD3097747E}" presName="sibTrans" presStyleLbl="sibTrans1D1" presStyleIdx="0" presStyleCnt="5"/>
      <dgm:spPr/>
    </dgm:pt>
    <dgm:pt modelId="{1AD1FA58-FA07-47EA-8ACB-7140B414D4D7}" type="pres">
      <dgm:prSet presAssocID="{EB7FA23B-2744-4FE0-8177-AD9AF7972469}" presName="node" presStyleLbl="node1" presStyleIdx="1" presStyleCnt="5">
        <dgm:presLayoutVars>
          <dgm:bulletEnabled val="1"/>
        </dgm:presLayoutVars>
      </dgm:prSet>
      <dgm:spPr/>
    </dgm:pt>
    <dgm:pt modelId="{0E7E7403-8217-48E1-A560-7E629F0C4D0E}" type="pres">
      <dgm:prSet presAssocID="{EB7FA23B-2744-4FE0-8177-AD9AF7972469}" presName="spNode" presStyleCnt="0"/>
      <dgm:spPr/>
    </dgm:pt>
    <dgm:pt modelId="{AE7F1A68-73A3-413C-9A42-C9641B1AB81C}" type="pres">
      <dgm:prSet presAssocID="{887ABB32-BFBA-4349-A605-D7954F3959E8}" presName="sibTrans" presStyleLbl="sibTrans1D1" presStyleIdx="1" presStyleCnt="5"/>
      <dgm:spPr/>
    </dgm:pt>
    <dgm:pt modelId="{F4143F1A-963E-4C2D-8C82-E8E97187A531}" type="pres">
      <dgm:prSet presAssocID="{7B444451-1964-48EC-B920-0964FCD13245}" presName="node" presStyleLbl="node1" presStyleIdx="2" presStyleCnt="5">
        <dgm:presLayoutVars>
          <dgm:bulletEnabled val="1"/>
        </dgm:presLayoutVars>
      </dgm:prSet>
      <dgm:spPr/>
    </dgm:pt>
    <dgm:pt modelId="{03CE54A3-DCAC-498A-935D-E65B38EE609C}" type="pres">
      <dgm:prSet presAssocID="{7B444451-1964-48EC-B920-0964FCD13245}" presName="spNode" presStyleCnt="0"/>
      <dgm:spPr/>
    </dgm:pt>
    <dgm:pt modelId="{37E8133A-0FC9-4CC1-83ED-78613E1B875A}" type="pres">
      <dgm:prSet presAssocID="{C6785897-F091-40B8-9A8C-EC3741D0AD9C}" presName="sibTrans" presStyleLbl="sibTrans1D1" presStyleIdx="2" presStyleCnt="5"/>
      <dgm:spPr/>
    </dgm:pt>
    <dgm:pt modelId="{D0D4FB87-19C5-41F3-A710-751D464A4CD1}" type="pres">
      <dgm:prSet presAssocID="{C8524927-9EE2-41B6-8FA6-7499C6586CBC}" presName="node" presStyleLbl="node1" presStyleIdx="3" presStyleCnt="5">
        <dgm:presLayoutVars>
          <dgm:bulletEnabled val="1"/>
        </dgm:presLayoutVars>
      </dgm:prSet>
      <dgm:spPr/>
    </dgm:pt>
    <dgm:pt modelId="{CDDEE203-607A-4C68-B179-5F79E186ADE1}" type="pres">
      <dgm:prSet presAssocID="{C8524927-9EE2-41B6-8FA6-7499C6586CBC}" presName="spNode" presStyleCnt="0"/>
      <dgm:spPr/>
    </dgm:pt>
    <dgm:pt modelId="{A5D4BF23-AF18-4012-AC4A-7F4706D2E7CD}" type="pres">
      <dgm:prSet presAssocID="{3B5B59BF-8268-467E-8133-0DE63BFF8CA0}" presName="sibTrans" presStyleLbl="sibTrans1D1" presStyleIdx="3" presStyleCnt="5"/>
      <dgm:spPr/>
    </dgm:pt>
    <dgm:pt modelId="{25D0CECA-F79F-4A68-8CE6-991B49872C4A}" type="pres">
      <dgm:prSet presAssocID="{A254C59F-27F2-4F3E-BCFA-72CC10472FBF}" presName="node" presStyleLbl="node1" presStyleIdx="4" presStyleCnt="5">
        <dgm:presLayoutVars>
          <dgm:bulletEnabled val="1"/>
        </dgm:presLayoutVars>
      </dgm:prSet>
      <dgm:spPr/>
    </dgm:pt>
    <dgm:pt modelId="{FAA79DB0-E5C2-45B5-8F34-B71ED6EEAA20}" type="pres">
      <dgm:prSet presAssocID="{A254C59F-27F2-4F3E-BCFA-72CC10472FBF}" presName="spNode" presStyleCnt="0"/>
      <dgm:spPr/>
    </dgm:pt>
    <dgm:pt modelId="{53A3E1E6-C13A-420F-B18F-831379818EFD}" type="pres">
      <dgm:prSet presAssocID="{0B9D3CE3-7428-4340-BE58-89107F30B568}" presName="sibTrans" presStyleLbl="sibTrans1D1" presStyleIdx="4" presStyleCnt="5"/>
      <dgm:spPr/>
    </dgm:pt>
  </dgm:ptLst>
  <dgm:cxnLst>
    <dgm:cxn modelId="{2B5A2B48-1FFA-41FD-9CF2-BCFD1FE6E09C}" srcId="{59685E24-906E-4036-98E9-70E7CF47DB02}" destId="{7B444451-1964-48EC-B920-0964FCD13245}" srcOrd="2" destOrd="0" parTransId="{5A28B4A4-5804-475B-ABA6-FCF0A0317CFE}" sibTransId="{C6785897-F091-40B8-9A8C-EC3741D0AD9C}"/>
    <dgm:cxn modelId="{C6B01659-6C0B-4B4A-B833-1B1BB6E85805}" type="presOf" srcId="{0B9D3CE3-7428-4340-BE58-89107F30B568}" destId="{53A3E1E6-C13A-420F-B18F-831379818EFD}" srcOrd="0" destOrd="0" presId="urn:microsoft.com/office/officeart/2005/8/layout/cycle6"/>
    <dgm:cxn modelId="{360AC067-BDD7-43C6-AF5B-587F3842F6EF}" type="presOf" srcId="{59685E24-906E-4036-98E9-70E7CF47DB02}" destId="{88F9BDEE-C944-439A-8853-33D638CB33B5}" srcOrd="0" destOrd="0" presId="urn:microsoft.com/office/officeart/2005/8/layout/cycle6"/>
    <dgm:cxn modelId="{ED9A796B-2868-4924-BF64-F7FE3D5A856D}" type="presOf" srcId="{C8524927-9EE2-41B6-8FA6-7499C6586CBC}" destId="{D0D4FB87-19C5-41F3-A710-751D464A4CD1}" srcOrd="0" destOrd="0" presId="urn:microsoft.com/office/officeart/2005/8/layout/cycle6"/>
    <dgm:cxn modelId="{2D556E72-E1CC-43AA-9720-848A8518B363}" type="presOf" srcId="{29EB2F46-D6B1-4F79-8BE1-10CD3097747E}" destId="{41A02E26-107E-4FF7-8730-17318B26D251}" srcOrd="0" destOrd="0" presId="urn:microsoft.com/office/officeart/2005/8/layout/cycle6"/>
    <dgm:cxn modelId="{22960C7C-8F4F-43B5-83BD-D469EEDBE4E8}" srcId="{59685E24-906E-4036-98E9-70E7CF47DB02}" destId="{C8524927-9EE2-41B6-8FA6-7499C6586CBC}" srcOrd="3" destOrd="0" parTransId="{A42113D4-2835-46A9-817C-1277A1129343}" sibTransId="{3B5B59BF-8268-467E-8133-0DE63BFF8CA0}"/>
    <dgm:cxn modelId="{83A8C38C-2374-4CC3-B18C-6E6AF553456A}" type="presOf" srcId="{C6785897-F091-40B8-9A8C-EC3741D0AD9C}" destId="{37E8133A-0FC9-4CC1-83ED-78613E1B875A}" srcOrd="0" destOrd="0" presId="urn:microsoft.com/office/officeart/2005/8/layout/cycle6"/>
    <dgm:cxn modelId="{3210CDA1-B596-4E8F-85F1-5393C1BEF9B7}" srcId="{59685E24-906E-4036-98E9-70E7CF47DB02}" destId="{49D95D50-D1F9-4B9A-8873-B516D8EAA8A6}" srcOrd="0" destOrd="0" parTransId="{969A0CC0-F8AB-4DB1-92E3-EF8A163272B8}" sibTransId="{29EB2F46-D6B1-4F79-8BE1-10CD3097747E}"/>
    <dgm:cxn modelId="{7757FDA5-9AC0-40B0-AC69-3AC2FABF65D4}" srcId="{59685E24-906E-4036-98E9-70E7CF47DB02}" destId="{EB7FA23B-2744-4FE0-8177-AD9AF7972469}" srcOrd="1" destOrd="0" parTransId="{72F9A542-898B-4B42-B701-4413CFF0EA7D}" sibTransId="{887ABB32-BFBA-4349-A605-D7954F3959E8}"/>
    <dgm:cxn modelId="{CB0010AE-BFBC-4BD6-85AA-D0857F06C0B8}" type="presOf" srcId="{A254C59F-27F2-4F3E-BCFA-72CC10472FBF}" destId="{25D0CECA-F79F-4A68-8CE6-991B49872C4A}" srcOrd="0" destOrd="0" presId="urn:microsoft.com/office/officeart/2005/8/layout/cycle6"/>
    <dgm:cxn modelId="{9322C0BD-3843-484C-8C8E-D4101E2C53C3}" type="presOf" srcId="{7B444451-1964-48EC-B920-0964FCD13245}" destId="{F4143F1A-963E-4C2D-8C82-E8E97187A531}" srcOrd="0" destOrd="0" presId="urn:microsoft.com/office/officeart/2005/8/layout/cycle6"/>
    <dgm:cxn modelId="{04E186C1-DC6B-43A3-A852-048686702FD1}" type="presOf" srcId="{49D95D50-D1F9-4B9A-8873-B516D8EAA8A6}" destId="{DFAD4FA8-61BE-47A1-AD59-80D3BA0A6320}" srcOrd="0" destOrd="0" presId="urn:microsoft.com/office/officeart/2005/8/layout/cycle6"/>
    <dgm:cxn modelId="{7256DECF-3101-49FF-AE2C-A1C954DA877A}" type="presOf" srcId="{EB7FA23B-2744-4FE0-8177-AD9AF7972469}" destId="{1AD1FA58-FA07-47EA-8ACB-7140B414D4D7}" srcOrd="0" destOrd="0" presId="urn:microsoft.com/office/officeart/2005/8/layout/cycle6"/>
    <dgm:cxn modelId="{5F3223D5-A29D-4C8F-BDAE-B938E4467C5A}" srcId="{59685E24-906E-4036-98E9-70E7CF47DB02}" destId="{A254C59F-27F2-4F3E-BCFA-72CC10472FBF}" srcOrd="4" destOrd="0" parTransId="{933D8D20-A1E6-49EB-8C58-F19972E2D4B6}" sibTransId="{0B9D3CE3-7428-4340-BE58-89107F30B568}"/>
    <dgm:cxn modelId="{36F533DA-B6DA-456E-BAC5-6F1B334B0B80}" type="presOf" srcId="{3B5B59BF-8268-467E-8133-0DE63BFF8CA0}" destId="{A5D4BF23-AF18-4012-AC4A-7F4706D2E7CD}" srcOrd="0" destOrd="0" presId="urn:microsoft.com/office/officeart/2005/8/layout/cycle6"/>
    <dgm:cxn modelId="{F325ACF7-89C8-4234-A9B3-FAD8C6CDC637}" type="presOf" srcId="{887ABB32-BFBA-4349-A605-D7954F3959E8}" destId="{AE7F1A68-73A3-413C-9A42-C9641B1AB81C}" srcOrd="0" destOrd="0" presId="urn:microsoft.com/office/officeart/2005/8/layout/cycle6"/>
    <dgm:cxn modelId="{90DBF20E-77DD-4586-BD2E-0545E456B58F}" type="presParOf" srcId="{88F9BDEE-C944-439A-8853-33D638CB33B5}" destId="{DFAD4FA8-61BE-47A1-AD59-80D3BA0A6320}" srcOrd="0" destOrd="0" presId="urn:microsoft.com/office/officeart/2005/8/layout/cycle6"/>
    <dgm:cxn modelId="{763B96C0-BD13-4F27-B33E-DDAE5916C85B}" type="presParOf" srcId="{88F9BDEE-C944-439A-8853-33D638CB33B5}" destId="{5F83AC19-653B-49FA-A311-9E780316F867}" srcOrd="1" destOrd="0" presId="urn:microsoft.com/office/officeart/2005/8/layout/cycle6"/>
    <dgm:cxn modelId="{E9D2F18B-BEF4-42D2-AEB6-98BB0C12F863}" type="presParOf" srcId="{88F9BDEE-C944-439A-8853-33D638CB33B5}" destId="{41A02E26-107E-4FF7-8730-17318B26D251}" srcOrd="2" destOrd="0" presId="urn:microsoft.com/office/officeart/2005/8/layout/cycle6"/>
    <dgm:cxn modelId="{3CF0A227-25D0-47CB-9164-918A15C2D583}" type="presParOf" srcId="{88F9BDEE-C944-439A-8853-33D638CB33B5}" destId="{1AD1FA58-FA07-47EA-8ACB-7140B414D4D7}" srcOrd="3" destOrd="0" presId="urn:microsoft.com/office/officeart/2005/8/layout/cycle6"/>
    <dgm:cxn modelId="{F4379D3C-9D30-43B6-BC1E-5819963450DA}" type="presParOf" srcId="{88F9BDEE-C944-439A-8853-33D638CB33B5}" destId="{0E7E7403-8217-48E1-A560-7E629F0C4D0E}" srcOrd="4" destOrd="0" presId="urn:microsoft.com/office/officeart/2005/8/layout/cycle6"/>
    <dgm:cxn modelId="{65851FAE-510C-417E-8569-A1C198DC3BDF}" type="presParOf" srcId="{88F9BDEE-C944-439A-8853-33D638CB33B5}" destId="{AE7F1A68-73A3-413C-9A42-C9641B1AB81C}" srcOrd="5" destOrd="0" presId="urn:microsoft.com/office/officeart/2005/8/layout/cycle6"/>
    <dgm:cxn modelId="{EAC0A538-26A0-4A9E-873D-24AD70F7EE60}" type="presParOf" srcId="{88F9BDEE-C944-439A-8853-33D638CB33B5}" destId="{F4143F1A-963E-4C2D-8C82-E8E97187A531}" srcOrd="6" destOrd="0" presId="urn:microsoft.com/office/officeart/2005/8/layout/cycle6"/>
    <dgm:cxn modelId="{1EA24E4D-EF99-4225-9491-F3E9D024C3B5}" type="presParOf" srcId="{88F9BDEE-C944-439A-8853-33D638CB33B5}" destId="{03CE54A3-DCAC-498A-935D-E65B38EE609C}" srcOrd="7" destOrd="0" presId="urn:microsoft.com/office/officeart/2005/8/layout/cycle6"/>
    <dgm:cxn modelId="{D1D12CEF-E654-4B78-9177-295377A0F6B6}" type="presParOf" srcId="{88F9BDEE-C944-439A-8853-33D638CB33B5}" destId="{37E8133A-0FC9-4CC1-83ED-78613E1B875A}" srcOrd="8" destOrd="0" presId="urn:microsoft.com/office/officeart/2005/8/layout/cycle6"/>
    <dgm:cxn modelId="{C3F1D7D1-C78C-4F7D-901E-8DA1AA5180C9}" type="presParOf" srcId="{88F9BDEE-C944-439A-8853-33D638CB33B5}" destId="{D0D4FB87-19C5-41F3-A710-751D464A4CD1}" srcOrd="9" destOrd="0" presId="urn:microsoft.com/office/officeart/2005/8/layout/cycle6"/>
    <dgm:cxn modelId="{EB98601D-0802-4530-8CD5-BD4C12775458}" type="presParOf" srcId="{88F9BDEE-C944-439A-8853-33D638CB33B5}" destId="{CDDEE203-607A-4C68-B179-5F79E186ADE1}" srcOrd="10" destOrd="0" presId="urn:microsoft.com/office/officeart/2005/8/layout/cycle6"/>
    <dgm:cxn modelId="{A03B79E0-BF82-4A4B-9F52-A587EE6200B0}" type="presParOf" srcId="{88F9BDEE-C944-439A-8853-33D638CB33B5}" destId="{A5D4BF23-AF18-4012-AC4A-7F4706D2E7CD}" srcOrd="11" destOrd="0" presId="urn:microsoft.com/office/officeart/2005/8/layout/cycle6"/>
    <dgm:cxn modelId="{1AAC80E6-913F-424B-8467-852F9A9D52CB}" type="presParOf" srcId="{88F9BDEE-C944-439A-8853-33D638CB33B5}" destId="{25D0CECA-F79F-4A68-8CE6-991B49872C4A}" srcOrd="12" destOrd="0" presId="urn:microsoft.com/office/officeart/2005/8/layout/cycle6"/>
    <dgm:cxn modelId="{CC37419A-8CC9-4AE3-B7E8-47AC17638219}" type="presParOf" srcId="{88F9BDEE-C944-439A-8853-33D638CB33B5}" destId="{FAA79DB0-E5C2-45B5-8F34-B71ED6EEAA20}" srcOrd="13" destOrd="0" presId="urn:microsoft.com/office/officeart/2005/8/layout/cycle6"/>
    <dgm:cxn modelId="{DFEA1B8E-E97B-434F-ACA2-D227F0D3928C}" type="presParOf" srcId="{88F9BDEE-C944-439A-8853-33D638CB33B5}" destId="{53A3E1E6-C13A-420F-B18F-831379818EFD}" srcOrd="14" destOrd="0" presId="urn:microsoft.com/office/officeart/2005/8/layout/cycle6"/>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9685E24-906E-4036-98E9-70E7CF47DB02}" type="doc">
      <dgm:prSet loTypeId="urn:microsoft.com/office/officeart/2005/8/layout/cycle6" loCatId="cycle" qsTypeId="urn:microsoft.com/office/officeart/2005/8/quickstyle/simple1" qsCatId="simple" csTypeId="urn:microsoft.com/office/officeart/2005/8/colors/accent0_1" csCatId="mainScheme" phldr="1"/>
      <dgm:spPr/>
      <dgm:t>
        <a:bodyPr/>
        <a:lstStyle/>
        <a:p>
          <a:endParaRPr lang="en-US"/>
        </a:p>
      </dgm:t>
    </dgm:pt>
    <dgm:pt modelId="{49D95D50-D1F9-4B9A-8873-B516D8EAA8A6}">
      <dgm:prSet phldrT="[Text]"/>
      <dgm:spPr/>
      <dgm:t>
        <a:bodyPr/>
        <a:lstStyle/>
        <a:p>
          <a:r>
            <a:rPr lang="en-US"/>
            <a:t>Cyber espionage </a:t>
          </a:r>
        </a:p>
      </dgm:t>
    </dgm:pt>
    <dgm:pt modelId="{969A0CC0-F8AB-4DB1-92E3-EF8A163272B8}" type="parTrans" cxnId="{3210CDA1-B596-4E8F-85F1-5393C1BEF9B7}">
      <dgm:prSet/>
      <dgm:spPr/>
      <dgm:t>
        <a:bodyPr/>
        <a:lstStyle/>
        <a:p>
          <a:endParaRPr lang="en-US"/>
        </a:p>
      </dgm:t>
    </dgm:pt>
    <dgm:pt modelId="{29EB2F46-D6B1-4F79-8BE1-10CD3097747E}" type="sibTrans" cxnId="{3210CDA1-B596-4E8F-85F1-5393C1BEF9B7}">
      <dgm:prSet/>
      <dgm:spPr/>
      <dgm:t>
        <a:bodyPr/>
        <a:lstStyle/>
        <a:p>
          <a:endParaRPr lang="en-US"/>
        </a:p>
      </dgm:t>
    </dgm:pt>
    <dgm:pt modelId="{EB7FA23B-2744-4FE0-8177-AD9AF7972469}">
      <dgm:prSet phldrT="[Text]"/>
      <dgm:spPr/>
      <dgm:t>
        <a:bodyPr/>
        <a:lstStyle/>
        <a:p>
          <a:r>
            <a:rPr lang="en-US"/>
            <a:t>Cyber terrorism</a:t>
          </a:r>
        </a:p>
      </dgm:t>
    </dgm:pt>
    <dgm:pt modelId="{72F9A542-898B-4B42-B701-4413CFF0EA7D}" type="parTrans" cxnId="{7757FDA5-9AC0-40B0-AC69-3AC2FABF65D4}">
      <dgm:prSet/>
      <dgm:spPr/>
      <dgm:t>
        <a:bodyPr/>
        <a:lstStyle/>
        <a:p>
          <a:endParaRPr lang="en-US"/>
        </a:p>
      </dgm:t>
    </dgm:pt>
    <dgm:pt modelId="{887ABB32-BFBA-4349-A605-D7954F3959E8}" type="sibTrans" cxnId="{7757FDA5-9AC0-40B0-AC69-3AC2FABF65D4}">
      <dgm:prSet/>
      <dgm:spPr/>
      <dgm:t>
        <a:bodyPr/>
        <a:lstStyle/>
        <a:p>
          <a:endParaRPr lang="en-US"/>
        </a:p>
      </dgm:t>
    </dgm:pt>
    <dgm:pt modelId="{7B444451-1964-48EC-B920-0964FCD13245}">
      <dgm:prSet phldrT="[Text]"/>
      <dgm:spPr/>
      <dgm:t>
        <a:bodyPr/>
        <a:lstStyle/>
        <a:p>
          <a:r>
            <a:rPr lang="en-US"/>
            <a:t>Cyber warfare </a:t>
          </a:r>
        </a:p>
      </dgm:t>
    </dgm:pt>
    <dgm:pt modelId="{5A28B4A4-5804-475B-ABA6-FCF0A0317CFE}" type="parTrans" cxnId="{2B5A2B48-1FFA-41FD-9CF2-BCFD1FE6E09C}">
      <dgm:prSet/>
      <dgm:spPr/>
      <dgm:t>
        <a:bodyPr/>
        <a:lstStyle/>
        <a:p>
          <a:endParaRPr lang="en-US"/>
        </a:p>
      </dgm:t>
    </dgm:pt>
    <dgm:pt modelId="{C6785897-F091-40B8-9A8C-EC3741D0AD9C}" type="sibTrans" cxnId="{2B5A2B48-1FFA-41FD-9CF2-BCFD1FE6E09C}">
      <dgm:prSet/>
      <dgm:spPr/>
      <dgm:t>
        <a:bodyPr/>
        <a:lstStyle/>
        <a:p>
          <a:endParaRPr lang="en-US"/>
        </a:p>
      </dgm:t>
    </dgm:pt>
    <dgm:pt modelId="{88F9BDEE-C944-439A-8853-33D638CB33B5}" type="pres">
      <dgm:prSet presAssocID="{59685E24-906E-4036-98E9-70E7CF47DB02}" presName="cycle" presStyleCnt="0">
        <dgm:presLayoutVars>
          <dgm:dir/>
          <dgm:resizeHandles val="exact"/>
        </dgm:presLayoutVars>
      </dgm:prSet>
      <dgm:spPr/>
    </dgm:pt>
    <dgm:pt modelId="{DFAD4FA8-61BE-47A1-AD59-80D3BA0A6320}" type="pres">
      <dgm:prSet presAssocID="{49D95D50-D1F9-4B9A-8873-B516D8EAA8A6}" presName="node" presStyleLbl="node1" presStyleIdx="0" presStyleCnt="3">
        <dgm:presLayoutVars>
          <dgm:bulletEnabled val="1"/>
        </dgm:presLayoutVars>
      </dgm:prSet>
      <dgm:spPr/>
    </dgm:pt>
    <dgm:pt modelId="{5F83AC19-653B-49FA-A311-9E780316F867}" type="pres">
      <dgm:prSet presAssocID="{49D95D50-D1F9-4B9A-8873-B516D8EAA8A6}" presName="spNode" presStyleCnt="0"/>
      <dgm:spPr/>
    </dgm:pt>
    <dgm:pt modelId="{41A02E26-107E-4FF7-8730-17318B26D251}" type="pres">
      <dgm:prSet presAssocID="{29EB2F46-D6B1-4F79-8BE1-10CD3097747E}" presName="sibTrans" presStyleLbl="sibTrans1D1" presStyleIdx="0" presStyleCnt="3"/>
      <dgm:spPr/>
    </dgm:pt>
    <dgm:pt modelId="{1AD1FA58-FA07-47EA-8ACB-7140B414D4D7}" type="pres">
      <dgm:prSet presAssocID="{EB7FA23B-2744-4FE0-8177-AD9AF7972469}" presName="node" presStyleLbl="node1" presStyleIdx="1" presStyleCnt="3">
        <dgm:presLayoutVars>
          <dgm:bulletEnabled val="1"/>
        </dgm:presLayoutVars>
      </dgm:prSet>
      <dgm:spPr/>
    </dgm:pt>
    <dgm:pt modelId="{0E7E7403-8217-48E1-A560-7E629F0C4D0E}" type="pres">
      <dgm:prSet presAssocID="{EB7FA23B-2744-4FE0-8177-AD9AF7972469}" presName="spNode" presStyleCnt="0"/>
      <dgm:spPr/>
    </dgm:pt>
    <dgm:pt modelId="{AE7F1A68-73A3-413C-9A42-C9641B1AB81C}" type="pres">
      <dgm:prSet presAssocID="{887ABB32-BFBA-4349-A605-D7954F3959E8}" presName="sibTrans" presStyleLbl="sibTrans1D1" presStyleIdx="1" presStyleCnt="3"/>
      <dgm:spPr/>
    </dgm:pt>
    <dgm:pt modelId="{F4143F1A-963E-4C2D-8C82-E8E97187A531}" type="pres">
      <dgm:prSet presAssocID="{7B444451-1964-48EC-B920-0964FCD13245}" presName="node" presStyleLbl="node1" presStyleIdx="2" presStyleCnt="3">
        <dgm:presLayoutVars>
          <dgm:bulletEnabled val="1"/>
        </dgm:presLayoutVars>
      </dgm:prSet>
      <dgm:spPr/>
    </dgm:pt>
    <dgm:pt modelId="{03CE54A3-DCAC-498A-935D-E65B38EE609C}" type="pres">
      <dgm:prSet presAssocID="{7B444451-1964-48EC-B920-0964FCD13245}" presName="spNode" presStyleCnt="0"/>
      <dgm:spPr/>
    </dgm:pt>
    <dgm:pt modelId="{37E8133A-0FC9-4CC1-83ED-78613E1B875A}" type="pres">
      <dgm:prSet presAssocID="{C6785897-F091-40B8-9A8C-EC3741D0AD9C}" presName="sibTrans" presStyleLbl="sibTrans1D1" presStyleIdx="2" presStyleCnt="3"/>
      <dgm:spPr/>
    </dgm:pt>
  </dgm:ptLst>
  <dgm:cxnLst>
    <dgm:cxn modelId="{A53A060B-5BC3-4721-B514-2AEA0A015B70}" type="presOf" srcId="{887ABB32-BFBA-4349-A605-D7954F3959E8}" destId="{AE7F1A68-73A3-413C-9A42-C9641B1AB81C}" srcOrd="0" destOrd="0" presId="urn:microsoft.com/office/officeart/2005/8/layout/cycle6"/>
    <dgm:cxn modelId="{C035FB0F-1078-4D00-BA5A-73593AF277A0}" type="presOf" srcId="{49D95D50-D1F9-4B9A-8873-B516D8EAA8A6}" destId="{DFAD4FA8-61BE-47A1-AD59-80D3BA0A6320}" srcOrd="0" destOrd="0" presId="urn:microsoft.com/office/officeart/2005/8/layout/cycle6"/>
    <dgm:cxn modelId="{74B4E41A-E284-4F5C-89A9-C0E008C3F299}" type="presOf" srcId="{EB7FA23B-2744-4FE0-8177-AD9AF7972469}" destId="{1AD1FA58-FA07-47EA-8ACB-7140B414D4D7}" srcOrd="0" destOrd="0" presId="urn:microsoft.com/office/officeart/2005/8/layout/cycle6"/>
    <dgm:cxn modelId="{2B5A2B48-1FFA-41FD-9CF2-BCFD1FE6E09C}" srcId="{59685E24-906E-4036-98E9-70E7CF47DB02}" destId="{7B444451-1964-48EC-B920-0964FCD13245}" srcOrd="2" destOrd="0" parTransId="{5A28B4A4-5804-475B-ABA6-FCF0A0317CFE}" sibTransId="{C6785897-F091-40B8-9A8C-EC3741D0AD9C}"/>
    <dgm:cxn modelId="{AB259B58-423B-471A-B3C7-5A495CAE8D8C}" type="presOf" srcId="{29EB2F46-D6B1-4F79-8BE1-10CD3097747E}" destId="{41A02E26-107E-4FF7-8730-17318B26D251}" srcOrd="0" destOrd="0" presId="urn:microsoft.com/office/officeart/2005/8/layout/cycle6"/>
    <dgm:cxn modelId="{74BB2D59-5C30-41E7-911C-175B1234F2C1}" type="presOf" srcId="{59685E24-906E-4036-98E9-70E7CF47DB02}" destId="{88F9BDEE-C944-439A-8853-33D638CB33B5}" srcOrd="0" destOrd="0" presId="urn:microsoft.com/office/officeart/2005/8/layout/cycle6"/>
    <dgm:cxn modelId="{3210CDA1-B596-4E8F-85F1-5393C1BEF9B7}" srcId="{59685E24-906E-4036-98E9-70E7CF47DB02}" destId="{49D95D50-D1F9-4B9A-8873-B516D8EAA8A6}" srcOrd="0" destOrd="0" parTransId="{969A0CC0-F8AB-4DB1-92E3-EF8A163272B8}" sibTransId="{29EB2F46-D6B1-4F79-8BE1-10CD3097747E}"/>
    <dgm:cxn modelId="{7757FDA5-9AC0-40B0-AC69-3AC2FABF65D4}" srcId="{59685E24-906E-4036-98E9-70E7CF47DB02}" destId="{EB7FA23B-2744-4FE0-8177-AD9AF7972469}" srcOrd="1" destOrd="0" parTransId="{72F9A542-898B-4B42-B701-4413CFF0EA7D}" sibTransId="{887ABB32-BFBA-4349-A605-D7954F3959E8}"/>
    <dgm:cxn modelId="{62760ACF-3C1B-4581-915E-DCA461A40786}" type="presOf" srcId="{7B444451-1964-48EC-B920-0964FCD13245}" destId="{F4143F1A-963E-4C2D-8C82-E8E97187A531}" srcOrd="0" destOrd="0" presId="urn:microsoft.com/office/officeart/2005/8/layout/cycle6"/>
    <dgm:cxn modelId="{20EC91EC-BA91-468D-9C4C-44E97487E593}" type="presOf" srcId="{C6785897-F091-40B8-9A8C-EC3741D0AD9C}" destId="{37E8133A-0FC9-4CC1-83ED-78613E1B875A}" srcOrd="0" destOrd="0" presId="urn:microsoft.com/office/officeart/2005/8/layout/cycle6"/>
    <dgm:cxn modelId="{05BF38FF-D5EE-4EFE-98C7-455973EBCAB6}" type="presParOf" srcId="{88F9BDEE-C944-439A-8853-33D638CB33B5}" destId="{DFAD4FA8-61BE-47A1-AD59-80D3BA0A6320}" srcOrd="0" destOrd="0" presId="urn:microsoft.com/office/officeart/2005/8/layout/cycle6"/>
    <dgm:cxn modelId="{48F877C6-CEC1-42AB-9C2F-1F6A9D0AEB96}" type="presParOf" srcId="{88F9BDEE-C944-439A-8853-33D638CB33B5}" destId="{5F83AC19-653B-49FA-A311-9E780316F867}" srcOrd="1" destOrd="0" presId="urn:microsoft.com/office/officeart/2005/8/layout/cycle6"/>
    <dgm:cxn modelId="{8826824D-B4D1-4BF5-B8D2-DAFAE9D02587}" type="presParOf" srcId="{88F9BDEE-C944-439A-8853-33D638CB33B5}" destId="{41A02E26-107E-4FF7-8730-17318B26D251}" srcOrd="2" destOrd="0" presId="urn:microsoft.com/office/officeart/2005/8/layout/cycle6"/>
    <dgm:cxn modelId="{2EB2166D-4120-4294-BC2A-44C7639F7B3A}" type="presParOf" srcId="{88F9BDEE-C944-439A-8853-33D638CB33B5}" destId="{1AD1FA58-FA07-47EA-8ACB-7140B414D4D7}" srcOrd="3" destOrd="0" presId="urn:microsoft.com/office/officeart/2005/8/layout/cycle6"/>
    <dgm:cxn modelId="{B79997EB-35BE-4F7D-833A-B901B239F29B}" type="presParOf" srcId="{88F9BDEE-C944-439A-8853-33D638CB33B5}" destId="{0E7E7403-8217-48E1-A560-7E629F0C4D0E}" srcOrd="4" destOrd="0" presId="urn:microsoft.com/office/officeart/2005/8/layout/cycle6"/>
    <dgm:cxn modelId="{3D70475B-40A8-492C-AC32-D5F1ADBF3F22}" type="presParOf" srcId="{88F9BDEE-C944-439A-8853-33D638CB33B5}" destId="{AE7F1A68-73A3-413C-9A42-C9641B1AB81C}" srcOrd="5" destOrd="0" presId="urn:microsoft.com/office/officeart/2005/8/layout/cycle6"/>
    <dgm:cxn modelId="{96E2CD20-F212-492F-A626-D725D85D9B75}" type="presParOf" srcId="{88F9BDEE-C944-439A-8853-33D638CB33B5}" destId="{F4143F1A-963E-4C2D-8C82-E8E97187A531}" srcOrd="6" destOrd="0" presId="urn:microsoft.com/office/officeart/2005/8/layout/cycle6"/>
    <dgm:cxn modelId="{4C1D9636-203D-4F46-B28E-CEC210CDFB91}" type="presParOf" srcId="{88F9BDEE-C944-439A-8853-33D638CB33B5}" destId="{03CE54A3-DCAC-498A-935D-E65B38EE609C}" srcOrd="7" destOrd="0" presId="urn:microsoft.com/office/officeart/2005/8/layout/cycle6"/>
    <dgm:cxn modelId="{E0B6735D-41BF-4776-8D3F-BA3797AAB248}" type="presParOf" srcId="{88F9BDEE-C944-439A-8853-33D638CB33B5}" destId="{37E8133A-0FC9-4CC1-83ED-78613E1B875A}" srcOrd="8" destOrd="0" presId="urn:microsoft.com/office/officeart/2005/8/layout/cycle6"/>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A59CA98-FA77-46A6-9306-E75B02524155}" type="doc">
      <dgm:prSet loTypeId="urn:microsoft.com/office/officeart/2005/8/layout/default" loCatId="list" qsTypeId="urn:microsoft.com/office/officeart/2005/8/quickstyle/simple1" qsCatId="simple" csTypeId="urn:microsoft.com/office/officeart/2005/8/colors/accent0_1" csCatId="mainScheme" phldr="1"/>
      <dgm:spPr/>
      <dgm:t>
        <a:bodyPr/>
        <a:lstStyle/>
        <a:p>
          <a:endParaRPr lang="en-US"/>
        </a:p>
      </dgm:t>
    </dgm:pt>
    <dgm:pt modelId="{17BFE7AC-2AFE-4FB9-96BD-E24275A74101}">
      <dgm:prSet phldrT="[Text]"/>
      <dgm:spPr/>
      <dgm:t>
        <a:bodyPr/>
        <a:lstStyle/>
        <a:p>
          <a:r>
            <a:rPr lang="en-US" i="0">
              <a:latin typeface="Times New Roman" panose="02020603050405020304" pitchFamily="18" charset="0"/>
              <a:cs typeface="Times New Roman" panose="02020603050405020304" pitchFamily="18" charset="0"/>
            </a:rPr>
            <a:t>implementing strong access controls and authentication protocols</a:t>
          </a:r>
        </a:p>
      </dgm:t>
    </dgm:pt>
    <dgm:pt modelId="{532A2BF6-4DBD-4568-8F54-8245B65D0375}" type="parTrans" cxnId="{5DCCBCCB-40D5-42F8-BF59-45FD031582D0}">
      <dgm:prSet/>
      <dgm:spPr/>
      <dgm:t>
        <a:bodyPr/>
        <a:lstStyle/>
        <a:p>
          <a:endParaRPr lang="en-US"/>
        </a:p>
      </dgm:t>
    </dgm:pt>
    <dgm:pt modelId="{C5A5D2A9-290E-4975-BFA1-38B2D1405568}" type="sibTrans" cxnId="{5DCCBCCB-40D5-42F8-BF59-45FD031582D0}">
      <dgm:prSet/>
      <dgm:spPr/>
      <dgm:t>
        <a:bodyPr/>
        <a:lstStyle/>
        <a:p>
          <a:endParaRPr lang="en-US"/>
        </a:p>
      </dgm:t>
    </dgm:pt>
    <dgm:pt modelId="{089C0C69-038F-4A5C-AC5E-C6AF61F33E38}">
      <dgm:prSet phldrT="[Text]"/>
      <dgm:spPr/>
      <dgm:t>
        <a:bodyPr/>
        <a:lstStyle/>
        <a:p>
          <a:r>
            <a:rPr lang="en-US" i="0">
              <a:latin typeface="Times New Roman" panose="02020603050405020304" pitchFamily="18" charset="0"/>
              <a:cs typeface="Times New Roman" panose="02020603050405020304" pitchFamily="18" charset="0"/>
            </a:rPr>
            <a:t>implementing regular system updates and patch management</a:t>
          </a:r>
        </a:p>
      </dgm:t>
    </dgm:pt>
    <dgm:pt modelId="{8C0D1668-DDD3-40FF-91CA-1DBACA157AAC}" type="parTrans" cxnId="{AF00FCBF-9CCB-46F3-AAFF-A8203CBB8CA8}">
      <dgm:prSet/>
      <dgm:spPr/>
      <dgm:t>
        <a:bodyPr/>
        <a:lstStyle/>
        <a:p>
          <a:endParaRPr lang="en-US"/>
        </a:p>
      </dgm:t>
    </dgm:pt>
    <dgm:pt modelId="{47A18B2B-E569-4B66-AAE8-6B97FA8D4DC4}" type="sibTrans" cxnId="{AF00FCBF-9CCB-46F3-AAFF-A8203CBB8CA8}">
      <dgm:prSet/>
      <dgm:spPr/>
      <dgm:t>
        <a:bodyPr/>
        <a:lstStyle/>
        <a:p>
          <a:endParaRPr lang="en-US"/>
        </a:p>
      </dgm:t>
    </dgm:pt>
    <dgm:pt modelId="{95182952-0D30-45E8-94E7-33E53CA5FECE}">
      <dgm:prSet phldrT="[Text]"/>
      <dgm:spPr/>
      <dgm:t>
        <a:bodyPr/>
        <a:lstStyle/>
        <a:p>
          <a:r>
            <a:rPr lang="en-US" i="0">
              <a:latin typeface="Times New Roman" panose="02020603050405020304" pitchFamily="18" charset="0"/>
              <a:cs typeface="Times New Roman" panose="02020603050405020304" pitchFamily="18" charset="0"/>
            </a:rPr>
            <a:t>implementing encryption technologies to protect sensitive data in transit and at rest</a:t>
          </a:r>
        </a:p>
      </dgm:t>
    </dgm:pt>
    <dgm:pt modelId="{784FE8FA-96A1-4114-A11B-6B7158927B3D}" type="parTrans" cxnId="{3C49E37E-BBEB-4D55-B9EB-DCC9603D31C2}">
      <dgm:prSet/>
      <dgm:spPr/>
      <dgm:t>
        <a:bodyPr/>
        <a:lstStyle/>
        <a:p>
          <a:endParaRPr lang="en-US"/>
        </a:p>
      </dgm:t>
    </dgm:pt>
    <dgm:pt modelId="{E47F7E2C-41E6-4D1A-83BB-348C5EE3DFFB}" type="sibTrans" cxnId="{3C49E37E-BBEB-4D55-B9EB-DCC9603D31C2}">
      <dgm:prSet/>
      <dgm:spPr/>
      <dgm:t>
        <a:bodyPr/>
        <a:lstStyle/>
        <a:p>
          <a:endParaRPr lang="en-US"/>
        </a:p>
      </dgm:t>
    </dgm:pt>
    <dgm:pt modelId="{4642C6DF-30C3-4021-83BC-00E5C996DCD6}">
      <dgm:prSet phldrT="[Text]"/>
      <dgm:spPr/>
      <dgm:t>
        <a:bodyPr/>
        <a:lstStyle/>
        <a:p>
          <a:r>
            <a:rPr lang="en-US" i="0">
              <a:latin typeface="Times New Roman" panose="02020603050405020304" pitchFamily="18" charset="0"/>
              <a:cs typeface="Times New Roman" panose="02020603050405020304" pitchFamily="18" charset="0"/>
            </a:rPr>
            <a:t>implementing cyber security awareness training for employees</a:t>
          </a:r>
        </a:p>
      </dgm:t>
    </dgm:pt>
    <dgm:pt modelId="{B50D4BBA-329F-4F56-9146-C9A6380D0408}" type="parTrans" cxnId="{2BF3C1D4-127F-42C6-ABFC-2ED6B42BF1FC}">
      <dgm:prSet/>
      <dgm:spPr/>
      <dgm:t>
        <a:bodyPr/>
        <a:lstStyle/>
        <a:p>
          <a:endParaRPr lang="en-US"/>
        </a:p>
      </dgm:t>
    </dgm:pt>
    <dgm:pt modelId="{8330BD6B-BA3A-48A9-B329-5BCF8D587E4F}" type="sibTrans" cxnId="{2BF3C1D4-127F-42C6-ABFC-2ED6B42BF1FC}">
      <dgm:prSet/>
      <dgm:spPr/>
      <dgm:t>
        <a:bodyPr/>
        <a:lstStyle/>
        <a:p>
          <a:endParaRPr lang="en-US"/>
        </a:p>
      </dgm:t>
    </dgm:pt>
    <dgm:pt modelId="{77A80B15-EF39-4534-9594-29A000E643B7}">
      <dgm:prSet phldrT="[Text]"/>
      <dgm:spPr/>
      <dgm:t>
        <a:bodyPr/>
        <a:lstStyle/>
        <a:p>
          <a:r>
            <a:rPr lang="en-US" i="0">
              <a:latin typeface="Times New Roman" panose="02020603050405020304" pitchFamily="18" charset="0"/>
              <a:cs typeface="Times New Roman" panose="02020603050405020304" pitchFamily="18" charset="0"/>
            </a:rPr>
            <a:t>implementing incident response plans to prepare for and respond to cyber incidents</a:t>
          </a:r>
        </a:p>
      </dgm:t>
    </dgm:pt>
    <dgm:pt modelId="{AF4BD0F0-0942-4398-80C9-1B4A0805C1FF}" type="parTrans" cxnId="{0481E698-ACA0-4474-B984-07E406269828}">
      <dgm:prSet/>
      <dgm:spPr/>
      <dgm:t>
        <a:bodyPr/>
        <a:lstStyle/>
        <a:p>
          <a:endParaRPr lang="en-US"/>
        </a:p>
      </dgm:t>
    </dgm:pt>
    <dgm:pt modelId="{12E74845-393A-420D-9E1F-351DE6BF4A3E}" type="sibTrans" cxnId="{0481E698-ACA0-4474-B984-07E406269828}">
      <dgm:prSet/>
      <dgm:spPr/>
      <dgm:t>
        <a:bodyPr/>
        <a:lstStyle/>
        <a:p>
          <a:endParaRPr lang="en-US"/>
        </a:p>
      </dgm:t>
    </dgm:pt>
    <dgm:pt modelId="{D090C1F6-6713-4BF0-B61C-695C55950D32}" type="pres">
      <dgm:prSet presAssocID="{1A59CA98-FA77-46A6-9306-E75B02524155}" presName="diagram" presStyleCnt="0">
        <dgm:presLayoutVars>
          <dgm:dir/>
          <dgm:resizeHandles val="exact"/>
        </dgm:presLayoutVars>
      </dgm:prSet>
      <dgm:spPr/>
    </dgm:pt>
    <dgm:pt modelId="{4BCABA02-B70A-48BE-B6A1-4CC65DC445DE}" type="pres">
      <dgm:prSet presAssocID="{17BFE7AC-2AFE-4FB9-96BD-E24275A74101}" presName="node" presStyleLbl="node1" presStyleIdx="0" presStyleCnt="5">
        <dgm:presLayoutVars>
          <dgm:bulletEnabled val="1"/>
        </dgm:presLayoutVars>
      </dgm:prSet>
      <dgm:spPr/>
    </dgm:pt>
    <dgm:pt modelId="{F822E9A4-42D6-4899-907B-0BB8C45BD2B0}" type="pres">
      <dgm:prSet presAssocID="{C5A5D2A9-290E-4975-BFA1-38B2D1405568}" presName="sibTrans" presStyleCnt="0"/>
      <dgm:spPr/>
    </dgm:pt>
    <dgm:pt modelId="{C9D6D440-7609-46C4-B01B-7F715CD10F6F}" type="pres">
      <dgm:prSet presAssocID="{089C0C69-038F-4A5C-AC5E-C6AF61F33E38}" presName="node" presStyleLbl="node1" presStyleIdx="1" presStyleCnt="5">
        <dgm:presLayoutVars>
          <dgm:bulletEnabled val="1"/>
        </dgm:presLayoutVars>
      </dgm:prSet>
      <dgm:spPr/>
    </dgm:pt>
    <dgm:pt modelId="{8E764E60-2CFB-47FC-9C9F-650F4E21D2B8}" type="pres">
      <dgm:prSet presAssocID="{47A18B2B-E569-4B66-AAE8-6B97FA8D4DC4}" presName="sibTrans" presStyleCnt="0"/>
      <dgm:spPr/>
    </dgm:pt>
    <dgm:pt modelId="{8379B761-D4BE-4A37-B8A9-4DC0D9E9BE67}" type="pres">
      <dgm:prSet presAssocID="{95182952-0D30-45E8-94E7-33E53CA5FECE}" presName="node" presStyleLbl="node1" presStyleIdx="2" presStyleCnt="5">
        <dgm:presLayoutVars>
          <dgm:bulletEnabled val="1"/>
        </dgm:presLayoutVars>
      </dgm:prSet>
      <dgm:spPr/>
    </dgm:pt>
    <dgm:pt modelId="{2C69D7C9-4C25-464C-89E4-F3C4C141F13E}" type="pres">
      <dgm:prSet presAssocID="{E47F7E2C-41E6-4D1A-83BB-348C5EE3DFFB}" presName="sibTrans" presStyleCnt="0"/>
      <dgm:spPr/>
    </dgm:pt>
    <dgm:pt modelId="{E477A748-403A-4E61-9425-53A949509FD4}" type="pres">
      <dgm:prSet presAssocID="{4642C6DF-30C3-4021-83BC-00E5C996DCD6}" presName="node" presStyleLbl="node1" presStyleIdx="3" presStyleCnt="5">
        <dgm:presLayoutVars>
          <dgm:bulletEnabled val="1"/>
        </dgm:presLayoutVars>
      </dgm:prSet>
      <dgm:spPr/>
    </dgm:pt>
    <dgm:pt modelId="{728BC499-6AB7-40C8-BFF7-134D6D26924E}" type="pres">
      <dgm:prSet presAssocID="{8330BD6B-BA3A-48A9-B329-5BCF8D587E4F}" presName="sibTrans" presStyleCnt="0"/>
      <dgm:spPr/>
    </dgm:pt>
    <dgm:pt modelId="{272E6647-B711-43B7-96A4-31B53E99507E}" type="pres">
      <dgm:prSet presAssocID="{77A80B15-EF39-4534-9594-29A000E643B7}" presName="node" presStyleLbl="node1" presStyleIdx="4" presStyleCnt="5">
        <dgm:presLayoutVars>
          <dgm:bulletEnabled val="1"/>
        </dgm:presLayoutVars>
      </dgm:prSet>
      <dgm:spPr/>
    </dgm:pt>
  </dgm:ptLst>
  <dgm:cxnLst>
    <dgm:cxn modelId="{0FC77730-1584-4DD6-8F77-A12556B508DB}" type="presOf" srcId="{1A59CA98-FA77-46A6-9306-E75B02524155}" destId="{D090C1F6-6713-4BF0-B61C-695C55950D32}" srcOrd="0" destOrd="0" presId="urn:microsoft.com/office/officeart/2005/8/layout/default"/>
    <dgm:cxn modelId="{390E2059-61C2-4B4A-8DCA-0FCBC80381B4}" type="presOf" srcId="{77A80B15-EF39-4534-9594-29A000E643B7}" destId="{272E6647-B711-43B7-96A4-31B53E99507E}" srcOrd="0" destOrd="0" presId="urn:microsoft.com/office/officeart/2005/8/layout/default"/>
    <dgm:cxn modelId="{D3EEE478-4074-453C-9F30-15036C80703C}" type="presOf" srcId="{17BFE7AC-2AFE-4FB9-96BD-E24275A74101}" destId="{4BCABA02-B70A-48BE-B6A1-4CC65DC445DE}" srcOrd="0" destOrd="0" presId="urn:microsoft.com/office/officeart/2005/8/layout/default"/>
    <dgm:cxn modelId="{3C49E37E-BBEB-4D55-B9EB-DCC9603D31C2}" srcId="{1A59CA98-FA77-46A6-9306-E75B02524155}" destId="{95182952-0D30-45E8-94E7-33E53CA5FECE}" srcOrd="2" destOrd="0" parTransId="{784FE8FA-96A1-4114-A11B-6B7158927B3D}" sibTransId="{E47F7E2C-41E6-4D1A-83BB-348C5EE3DFFB}"/>
    <dgm:cxn modelId="{0481E698-ACA0-4474-B984-07E406269828}" srcId="{1A59CA98-FA77-46A6-9306-E75B02524155}" destId="{77A80B15-EF39-4534-9594-29A000E643B7}" srcOrd="4" destOrd="0" parTransId="{AF4BD0F0-0942-4398-80C9-1B4A0805C1FF}" sibTransId="{12E74845-393A-420D-9E1F-351DE6BF4A3E}"/>
    <dgm:cxn modelId="{A8235BAE-F6F5-401D-BD32-A6DC174E5D18}" type="presOf" srcId="{4642C6DF-30C3-4021-83BC-00E5C996DCD6}" destId="{E477A748-403A-4E61-9425-53A949509FD4}" srcOrd="0" destOrd="0" presId="urn:microsoft.com/office/officeart/2005/8/layout/default"/>
    <dgm:cxn modelId="{AF00FCBF-9CCB-46F3-AAFF-A8203CBB8CA8}" srcId="{1A59CA98-FA77-46A6-9306-E75B02524155}" destId="{089C0C69-038F-4A5C-AC5E-C6AF61F33E38}" srcOrd="1" destOrd="0" parTransId="{8C0D1668-DDD3-40FF-91CA-1DBACA157AAC}" sibTransId="{47A18B2B-E569-4B66-AAE8-6B97FA8D4DC4}"/>
    <dgm:cxn modelId="{5DCCBCCB-40D5-42F8-BF59-45FD031582D0}" srcId="{1A59CA98-FA77-46A6-9306-E75B02524155}" destId="{17BFE7AC-2AFE-4FB9-96BD-E24275A74101}" srcOrd="0" destOrd="0" parTransId="{532A2BF6-4DBD-4568-8F54-8245B65D0375}" sibTransId="{C5A5D2A9-290E-4975-BFA1-38B2D1405568}"/>
    <dgm:cxn modelId="{2BF3C1D4-127F-42C6-ABFC-2ED6B42BF1FC}" srcId="{1A59CA98-FA77-46A6-9306-E75B02524155}" destId="{4642C6DF-30C3-4021-83BC-00E5C996DCD6}" srcOrd="3" destOrd="0" parTransId="{B50D4BBA-329F-4F56-9146-C9A6380D0408}" sibTransId="{8330BD6B-BA3A-48A9-B329-5BCF8D587E4F}"/>
    <dgm:cxn modelId="{76E81FDE-E09E-4944-91D2-0D88EE70F992}" type="presOf" srcId="{089C0C69-038F-4A5C-AC5E-C6AF61F33E38}" destId="{C9D6D440-7609-46C4-B01B-7F715CD10F6F}" srcOrd="0" destOrd="0" presId="urn:microsoft.com/office/officeart/2005/8/layout/default"/>
    <dgm:cxn modelId="{5C5FDAEB-13E2-4CE6-A193-705AFB9A5D98}" type="presOf" srcId="{95182952-0D30-45E8-94E7-33E53CA5FECE}" destId="{8379B761-D4BE-4A37-B8A9-4DC0D9E9BE67}" srcOrd="0" destOrd="0" presId="urn:microsoft.com/office/officeart/2005/8/layout/default"/>
    <dgm:cxn modelId="{70212F58-C574-41D8-AD02-E07B701B6A2B}" type="presParOf" srcId="{D090C1F6-6713-4BF0-B61C-695C55950D32}" destId="{4BCABA02-B70A-48BE-B6A1-4CC65DC445DE}" srcOrd="0" destOrd="0" presId="urn:microsoft.com/office/officeart/2005/8/layout/default"/>
    <dgm:cxn modelId="{4B3198FB-B704-4F34-89DD-E4282E4CF81A}" type="presParOf" srcId="{D090C1F6-6713-4BF0-B61C-695C55950D32}" destId="{F822E9A4-42D6-4899-907B-0BB8C45BD2B0}" srcOrd="1" destOrd="0" presId="urn:microsoft.com/office/officeart/2005/8/layout/default"/>
    <dgm:cxn modelId="{7DF7F906-D2CA-4356-9132-378CCE7394BA}" type="presParOf" srcId="{D090C1F6-6713-4BF0-B61C-695C55950D32}" destId="{C9D6D440-7609-46C4-B01B-7F715CD10F6F}" srcOrd="2" destOrd="0" presId="urn:microsoft.com/office/officeart/2005/8/layout/default"/>
    <dgm:cxn modelId="{BB7D7ECF-AE87-4BD6-9B11-5D7FF060CBD4}" type="presParOf" srcId="{D090C1F6-6713-4BF0-B61C-695C55950D32}" destId="{8E764E60-2CFB-47FC-9C9F-650F4E21D2B8}" srcOrd="3" destOrd="0" presId="urn:microsoft.com/office/officeart/2005/8/layout/default"/>
    <dgm:cxn modelId="{C6A99F63-5507-4314-BE83-2ED8B1D88E34}" type="presParOf" srcId="{D090C1F6-6713-4BF0-B61C-695C55950D32}" destId="{8379B761-D4BE-4A37-B8A9-4DC0D9E9BE67}" srcOrd="4" destOrd="0" presId="urn:microsoft.com/office/officeart/2005/8/layout/default"/>
    <dgm:cxn modelId="{CE448BD4-00A4-4EA1-AB20-84108646E977}" type="presParOf" srcId="{D090C1F6-6713-4BF0-B61C-695C55950D32}" destId="{2C69D7C9-4C25-464C-89E4-F3C4C141F13E}" srcOrd="5" destOrd="0" presId="urn:microsoft.com/office/officeart/2005/8/layout/default"/>
    <dgm:cxn modelId="{9A6883DF-C48C-4155-B401-B63EF1F352E4}" type="presParOf" srcId="{D090C1F6-6713-4BF0-B61C-695C55950D32}" destId="{E477A748-403A-4E61-9425-53A949509FD4}" srcOrd="6" destOrd="0" presId="urn:microsoft.com/office/officeart/2005/8/layout/default"/>
    <dgm:cxn modelId="{F536BFB7-D273-4025-9505-F28241C129CA}" type="presParOf" srcId="{D090C1F6-6713-4BF0-B61C-695C55950D32}" destId="{728BC499-6AB7-40C8-BFF7-134D6D26924E}" srcOrd="7" destOrd="0" presId="urn:microsoft.com/office/officeart/2005/8/layout/default"/>
    <dgm:cxn modelId="{A57595F2-6634-4103-8B1E-FB6E38B74DD7}" type="presParOf" srcId="{D090C1F6-6713-4BF0-B61C-695C55950D32}" destId="{272E6647-B711-43B7-96A4-31B53E99507E}" srcOrd="8" destOrd="0" presId="urn:microsoft.com/office/officeart/2005/8/layout/default"/>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9449B997-F9C9-9748-84EF-2BB90D9C8E87}" type="doc">
      <dgm:prSet loTypeId="urn:microsoft.com/office/officeart/2005/8/layout/process1" loCatId="" qsTypeId="urn:microsoft.com/office/officeart/2005/8/quickstyle/simple1" qsCatId="simple" csTypeId="urn:microsoft.com/office/officeart/2005/8/colors/accent0_3" csCatId="mainScheme" phldr="1"/>
      <dgm:spPr/>
    </dgm:pt>
    <dgm:pt modelId="{94BA901C-A9A1-A847-A90F-A58EDE92D219}">
      <dgm:prSet phldrT="[Text]"/>
      <dgm:spPr/>
      <dgm:t>
        <a:bodyPr/>
        <a:lstStyle/>
        <a:p>
          <a:r>
            <a:rPr lang="en-US"/>
            <a:t>Enabling Capability </a:t>
          </a:r>
        </a:p>
      </dgm:t>
    </dgm:pt>
    <dgm:pt modelId="{18F987D8-94CD-F84B-A081-DED3AB1212BB}" type="parTrans" cxnId="{2E25D3F0-4C77-9C47-B7FB-CD563C954CC7}">
      <dgm:prSet/>
      <dgm:spPr/>
      <dgm:t>
        <a:bodyPr/>
        <a:lstStyle/>
        <a:p>
          <a:endParaRPr lang="en-US"/>
        </a:p>
      </dgm:t>
    </dgm:pt>
    <dgm:pt modelId="{3ACB0A64-4CCA-0842-8F0F-CF3EDF65B349}" type="sibTrans" cxnId="{2E25D3F0-4C77-9C47-B7FB-CD563C954CC7}">
      <dgm:prSet/>
      <dgm:spPr/>
      <dgm:t>
        <a:bodyPr/>
        <a:lstStyle/>
        <a:p>
          <a:endParaRPr lang="en-US"/>
        </a:p>
      </dgm:t>
    </dgm:pt>
    <dgm:pt modelId="{A648FCEA-49EF-F946-B9AA-3086F1311F17}">
      <dgm:prSet phldrT="[Text]"/>
      <dgm:spPr/>
      <dgm:t>
        <a:bodyPr/>
        <a:lstStyle/>
        <a:p>
          <a:r>
            <a:rPr lang="en-US"/>
            <a:t>Disruptive Capability </a:t>
          </a:r>
        </a:p>
      </dgm:t>
    </dgm:pt>
    <dgm:pt modelId="{0D9A5EFD-18C9-D64B-ABCD-0B3F0D744459}" type="parTrans" cxnId="{5DBC957B-74D8-034F-8532-F368092DC905}">
      <dgm:prSet/>
      <dgm:spPr/>
      <dgm:t>
        <a:bodyPr/>
        <a:lstStyle/>
        <a:p>
          <a:endParaRPr lang="en-US"/>
        </a:p>
      </dgm:t>
    </dgm:pt>
    <dgm:pt modelId="{DAE76868-C125-6A46-A050-B66E3932DC7B}" type="sibTrans" cxnId="{5DBC957B-74D8-034F-8532-F368092DC905}">
      <dgm:prSet/>
      <dgm:spPr/>
      <dgm:t>
        <a:bodyPr/>
        <a:lstStyle/>
        <a:p>
          <a:endParaRPr lang="en-US"/>
        </a:p>
      </dgm:t>
    </dgm:pt>
    <dgm:pt modelId="{0E4F86CF-6F3F-894B-B4CE-D7866AECF9EF}">
      <dgm:prSet phldrT="[Text]"/>
      <dgm:spPr/>
      <dgm:t>
        <a:bodyPr/>
        <a:lstStyle/>
        <a:p>
          <a:r>
            <a:rPr lang="en-US"/>
            <a:t>Destructive Capability </a:t>
          </a:r>
        </a:p>
      </dgm:t>
    </dgm:pt>
    <dgm:pt modelId="{C703129A-7639-754A-A92D-76456BF81C62}" type="parTrans" cxnId="{3AE0CF16-0EBB-F54C-8034-608209A42506}">
      <dgm:prSet/>
      <dgm:spPr/>
      <dgm:t>
        <a:bodyPr/>
        <a:lstStyle/>
        <a:p>
          <a:endParaRPr lang="en-US"/>
        </a:p>
      </dgm:t>
    </dgm:pt>
    <dgm:pt modelId="{D2F9E783-7922-9F43-A4CC-B84068DFE3B5}" type="sibTrans" cxnId="{3AE0CF16-0EBB-F54C-8034-608209A42506}">
      <dgm:prSet/>
      <dgm:spPr/>
      <dgm:t>
        <a:bodyPr/>
        <a:lstStyle/>
        <a:p>
          <a:endParaRPr lang="en-US"/>
        </a:p>
      </dgm:t>
    </dgm:pt>
    <dgm:pt modelId="{D741ADCC-BB27-4949-9748-C99D2A9BA58E}" type="pres">
      <dgm:prSet presAssocID="{9449B997-F9C9-9748-84EF-2BB90D9C8E87}" presName="Name0" presStyleCnt="0">
        <dgm:presLayoutVars>
          <dgm:dir/>
          <dgm:resizeHandles val="exact"/>
        </dgm:presLayoutVars>
      </dgm:prSet>
      <dgm:spPr/>
    </dgm:pt>
    <dgm:pt modelId="{48E80B87-54B2-C642-B9E5-0175B4157EB4}" type="pres">
      <dgm:prSet presAssocID="{94BA901C-A9A1-A847-A90F-A58EDE92D219}" presName="node" presStyleLbl="node1" presStyleIdx="0" presStyleCnt="3">
        <dgm:presLayoutVars>
          <dgm:bulletEnabled val="1"/>
        </dgm:presLayoutVars>
      </dgm:prSet>
      <dgm:spPr/>
    </dgm:pt>
    <dgm:pt modelId="{C67A6FED-F62E-D943-A1F6-D8FF79DAF6D3}" type="pres">
      <dgm:prSet presAssocID="{3ACB0A64-4CCA-0842-8F0F-CF3EDF65B349}" presName="sibTrans" presStyleLbl="sibTrans2D1" presStyleIdx="0" presStyleCnt="2"/>
      <dgm:spPr/>
    </dgm:pt>
    <dgm:pt modelId="{3E3493FE-A99B-1549-A64E-9BC37E8A106F}" type="pres">
      <dgm:prSet presAssocID="{3ACB0A64-4CCA-0842-8F0F-CF3EDF65B349}" presName="connectorText" presStyleLbl="sibTrans2D1" presStyleIdx="0" presStyleCnt="2"/>
      <dgm:spPr/>
    </dgm:pt>
    <dgm:pt modelId="{52BBB264-372A-C04C-90DA-8A57883C63E6}" type="pres">
      <dgm:prSet presAssocID="{A648FCEA-49EF-F946-B9AA-3086F1311F17}" presName="node" presStyleLbl="node1" presStyleIdx="1" presStyleCnt="3">
        <dgm:presLayoutVars>
          <dgm:bulletEnabled val="1"/>
        </dgm:presLayoutVars>
      </dgm:prSet>
      <dgm:spPr/>
    </dgm:pt>
    <dgm:pt modelId="{27ECB87C-64C6-9E4F-8901-B79284A3CE5D}" type="pres">
      <dgm:prSet presAssocID="{DAE76868-C125-6A46-A050-B66E3932DC7B}" presName="sibTrans" presStyleLbl="sibTrans2D1" presStyleIdx="1" presStyleCnt="2"/>
      <dgm:spPr/>
    </dgm:pt>
    <dgm:pt modelId="{FCD6E4A5-2673-F74E-8949-993CA8B7DA20}" type="pres">
      <dgm:prSet presAssocID="{DAE76868-C125-6A46-A050-B66E3932DC7B}" presName="connectorText" presStyleLbl="sibTrans2D1" presStyleIdx="1" presStyleCnt="2"/>
      <dgm:spPr/>
    </dgm:pt>
    <dgm:pt modelId="{79F974BD-F784-9144-B728-FA8BED0916F8}" type="pres">
      <dgm:prSet presAssocID="{0E4F86CF-6F3F-894B-B4CE-D7866AECF9EF}" presName="node" presStyleLbl="node1" presStyleIdx="2" presStyleCnt="3">
        <dgm:presLayoutVars>
          <dgm:bulletEnabled val="1"/>
        </dgm:presLayoutVars>
      </dgm:prSet>
      <dgm:spPr/>
    </dgm:pt>
  </dgm:ptLst>
  <dgm:cxnLst>
    <dgm:cxn modelId="{3AE0CF16-0EBB-F54C-8034-608209A42506}" srcId="{9449B997-F9C9-9748-84EF-2BB90D9C8E87}" destId="{0E4F86CF-6F3F-894B-B4CE-D7866AECF9EF}" srcOrd="2" destOrd="0" parTransId="{C703129A-7639-754A-A92D-76456BF81C62}" sibTransId="{D2F9E783-7922-9F43-A4CC-B84068DFE3B5}"/>
    <dgm:cxn modelId="{393F0228-BD50-458C-8DB5-D24CB9C08CD4}" type="presOf" srcId="{DAE76868-C125-6A46-A050-B66E3932DC7B}" destId="{27ECB87C-64C6-9E4F-8901-B79284A3CE5D}" srcOrd="0" destOrd="0" presId="urn:microsoft.com/office/officeart/2005/8/layout/process1"/>
    <dgm:cxn modelId="{31CB0B74-BE67-42EB-A21D-52E253DF285A}" type="presOf" srcId="{3ACB0A64-4CCA-0842-8F0F-CF3EDF65B349}" destId="{C67A6FED-F62E-D943-A1F6-D8FF79DAF6D3}" srcOrd="0" destOrd="0" presId="urn:microsoft.com/office/officeart/2005/8/layout/process1"/>
    <dgm:cxn modelId="{5DBC957B-74D8-034F-8532-F368092DC905}" srcId="{9449B997-F9C9-9748-84EF-2BB90D9C8E87}" destId="{A648FCEA-49EF-F946-B9AA-3086F1311F17}" srcOrd="1" destOrd="0" parTransId="{0D9A5EFD-18C9-D64B-ABCD-0B3F0D744459}" sibTransId="{DAE76868-C125-6A46-A050-B66E3932DC7B}"/>
    <dgm:cxn modelId="{A13B1088-78B8-4884-9381-B73C188271B2}" type="presOf" srcId="{3ACB0A64-4CCA-0842-8F0F-CF3EDF65B349}" destId="{3E3493FE-A99B-1549-A64E-9BC37E8A106F}" srcOrd="1" destOrd="0" presId="urn:microsoft.com/office/officeart/2005/8/layout/process1"/>
    <dgm:cxn modelId="{DF72C397-12A1-40E4-8E38-9D57E1E95AB6}" type="presOf" srcId="{94BA901C-A9A1-A847-A90F-A58EDE92D219}" destId="{48E80B87-54B2-C642-B9E5-0175B4157EB4}" srcOrd="0" destOrd="0" presId="urn:microsoft.com/office/officeart/2005/8/layout/process1"/>
    <dgm:cxn modelId="{AD4039A2-9C35-4099-B441-02EE74BD0D10}" type="presOf" srcId="{0E4F86CF-6F3F-894B-B4CE-D7866AECF9EF}" destId="{79F974BD-F784-9144-B728-FA8BED0916F8}" srcOrd="0" destOrd="0" presId="urn:microsoft.com/office/officeart/2005/8/layout/process1"/>
    <dgm:cxn modelId="{533092C3-1F4A-4546-B057-A07135D87529}" type="presOf" srcId="{DAE76868-C125-6A46-A050-B66E3932DC7B}" destId="{FCD6E4A5-2673-F74E-8949-993CA8B7DA20}" srcOrd="1" destOrd="0" presId="urn:microsoft.com/office/officeart/2005/8/layout/process1"/>
    <dgm:cxn modelId="{6C6566D4-CD8D-4244-BBD1-8611CFD7D41A}" type="presOf" srcId="{9449B997-F9C9-9748-84EF-2BB90D9C8E87}" destId="{D741ADCC-BB27-4949-9748-C99D2A9BA58E}" srcOrd="0" destOrd="0" presId="urn:microsoft.com/office/officeart/2005/8/layout/process1"/>
    <dgm:cxn modelId="{2E25D3F0-4C77-9C47-B7FB-CD563C954CC7}" srcId="{9449B997-F9C9-9748-84EF-2BB90D9C8E87}" destId="{94BA901C-A9A1-A847-A90F-A58EDE92D219}" srcOrd="0" destOrd="0" parTransId="{18F987D8-94CD-F84B-A081-DED3AB1212BB}" sibTransId="{3ACB0A64-4CCA-0842-8F0F-CF3EDF65B349}"/>
    <dgm:cxn modelId="{0E8779F1-4B7E-44E7-B0A7-552FD3849DC0}" type="presOf" srcId="{A648FCEA-49EF-F946-B9AA-3086F1311F17}" destId="{52BBB264-372A-C04C-90DA-8A57883C63E6}" srcOrd="0" destOrd="0" presId="urn:microsoft.com/office/officeart/2005/8/layout/process1"/>
    <dgm:cxn modelId="{0F4F33FB-0930-4F12-ADCF-F0623F1E0891}" type="presParOf" srcId="{D741ADCC-BB27-4949-9748-C99D2A9BA58E}" destId="{48E80B87-54B2-C642-B9E5-0175B4157EB4}" srcOrd="0" destOrd="0" presId="urn:microsoft.com/office/officeart/2005/8/layout/process1"/>
    <dgm:cxn modelId="{976D899D-AF26-4413-936E-0E99EDDD016D}" type="presParOf" srcId="{D741ADCC-BB27-4949-9748-C99D2A9BA58E}" destId="{C67A6FED-F62E-D943-A1F6-D8FF79DAF6D3}" srcOrd="1" destOrd="0" presId="urn:microsoft.com/office/officeart/2005/8/layout/process1"/>
    <dgm:cxn modelId="{3341976B-0EB0-47F3-887C-B14C87C79A4E}" type="presParOf" srcId="{C67A6FED-F62E-D943-A1F6-D8FF79DAF6D3}" destId="{3E3493FE-A99B-1549-A64E-9BC37E8A106F}" srcOrd="0" destOrd="0" presId="urn:microsoft.com/office/officeart/2005/8/layout/process1"/>
    <dgm:cxn modelId="{92013143-B889-4F3F-BC77-9B1CF16E8810}" type="presParOf" srcId="{D741ADCC-BB27-4949-9748-C99D2A9BA58E}" destId="{52BBB264-372A-C04C-90DA-8A57883C63E6}" srcOrd="2" destOrd="0" presId="urn:microsoft.com/office/officeart/2005/8/layout/process1"/>
    <dgm:cxn modelId="{13E64B79-B7FA-4681-85E3-4F00A2E0E12F}" type="presParOf" srcId="{D741ADCC-BB27-4949-9748-C99D2A9BA58E}" destId="{27ECB87C-64C6-9E4F-8901-B79284A3CE5D}" srcOrd="3" destOrd="0" presId="urn:microsoft.com/office/officeart/2005/8/layout/process1"/>
    <dgm:cxn modelId="{3D94C55B-6936-48FA-B099-3C207DF96E0A}" type="presParOf" srcId="{27ECB87C-64C6-9E4F-8901-B79284A3CE5D}" destId="{FCD6E4A5-2673-F74E-8949-993CA8B7DA20}" srcOrd="0" destOrd="0" presId="urn:microsoft.com/office/officeart/2005/8/layout/process1"/>
    <dgm:cxn modelId="{D2B600C8-AED9-44FB-B524-28A79E8BC1D6}" type="presParOf" srcId="{D741ADCC-BB27-4949-9748-C99D2A9BA58E}" destId="{79F974BD-F784-9144-B728-FA8BED0916F8}" srcOrd="4" destOrd="0" presId="urn:microsoft.com/office/officeart/2005/8/layout/process1"/>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E67B6F7-4786-A44D-B351-2EA13B6A8945}">
      <dsp:nvSpPr>
        <dsp:cNvPr id="0" name=""/>
        <dsp:cNvSpPr/>
      </dsp:nvSpPr>
      <dsp:spPr>
        <a:xfrm>
          <a:off x="2387889" y="916276"/>
          <a:ext cx="653471" cy="65347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US" sz="900" b="1" i="0" kern="1200">
              <a:latin typeface="Times" pitchFamily="2" charset="0"/>
            </a:rPr>
            <a:t>4 'S' of Security Studies </a:t>
          </a:r>
        </a:p>
      </dsp:txBody>
      <dsp:txXfrm>
        <a:off x="2483588" y="1011975"/>
        <a:ext cx="462073" cy="462073"/>
      </dsp:txXfrm>
    </dsp:sp>
    <dsp:sp modelId="{193DC022-6A2E-D742-B61C-6BD5A1538F22}">
      <dsp:nvSpPr>
        <dsp:cNvPr id="0" name=""/>
        <dsp:cNvSpPr/>
      </dsp:nvSpPr>
      <dsp:spPr>
        <a:xfrm rot="16200000">
          <a:off x="2645429" y="678545"/>
          <a:ext cx="138390" cy="22218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n-US" sz="700" kern="1200"/>
        </a:p>
      </dsp:txBody>
      <dsp:txXfrm>
        <a:off x="2666188" y="743740"/>
        <a:ext cx="96873" cy="133308"/>
      </dsp:txXfrm>
    </dsp:sp>
    <dsp:sp modelId="{5C994AA8-9994-014A-A873-5255EA92F786}">
      <dsp:nvSpPr>
        <dsp:cNvPr id="0" name=""/>
        <dsp:cNvSpPr/>
      </dsp:nvSpPr>
      <dsp:spPr>
        <a:xfrm>
          <a:off x="2387889" y="1690"/>
          <a:ext cx="653471" cy="65347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pitchFamily="2" charset="0"/>
            </a:rPr>
            <a:t>STATE</a:t>
          </a:r>
        </a:p>
      </dsp:txBody>
      <dsp:txXfrm>
        <a:off x="2483588" y="97389"/>
        <a:ext cx="462073" cy="462073"/>
      </dsp:txXfrm>
    </dsp:sp>
    <dsp:sp modelId="{CD338CB1-B5A8-E14F-AF31-CF2788CC9F3F}">
      <dsp:nvSpPr>
        <dsp:cNvPr id="0" name=""/>
        <dsp:cNvSpPr/>
      </dsp:nvSpPr>
      <dsp:spPr>
        <a:xfrm>
          <a:off x="3098806" y="1131922"/>
          <a:ext cx="138390" cy="22218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n-US" sz="700" kern="1200"/>
        </a:p>
      </dsp:txBody>
      <dsp:txXfrm>
        <a:off x="3098806" y="1176358"/>
        <a:ext cx="96873" cy="133308"/>
      </dsp:txXfrm>
    </dsp:sp>
    <dsp:sp modelId="{9FB62690-F715-A647-A587-A15A6A30970B}">
      <dsp:nvSpPr>
        <dsp:cNvPr id="0" name=""/>
        <dsp:cNvSpPr/>
      </dsp:nvSpPr>
      <dsp:spPr>
        <a:xfrm>
          <a:off x="3302475" y="916276"/>
          <a:ext cx="653471" cy="65347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pitchFamily="2" charset="0"/>
            </a:rPr>
            <a:t>STATUS QUO</a:t>
          </a:r>
        </a:p>
      </dsp:txBody>
      <dsp:txXfrm>
        <a:off x="3398174" y="1011975"/>
        <a:ext cx="462073" cy="462073"/>
      </dsp:txXfrm>
    </dsp:sp>
    <dsp:sp modelId="{381EE159-F8FC-894B-84D4-422CBB59AB18}">
      <dsp:nvSpPr>
        <dsp:cNvPr id="0" name=""/>
        <dsp:cNvSpPr/>
      </dsp:nvSpPr>
      <dsp:spPr>
        <a:xfrm rot="5400000">
          <a:off x="2645429" y="1585298"/>
          <a:ext cx="138390" cy="22218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n-US" sz="700" kern="1200"/>
        </a:p>
      </dsp:txBody>
      <dsp:txXfrm>
        <a:off x="2666188" y="1608976"/>
        <a:ext cx="96873" cy="133308"/>
      </dsp:txXfrm>
    </dsp:sp>
    <dsp:sp modelId="{A1C78C20-127F-9545-BEFA-6303384CA476}">
      <dsp:nvSpPr>
        <dsp:cNvPr id="0" name=""/>
        <dsp:cNvSpPr/>
      </dsp:nvSpPr>
      <dsp:spPr>
        <a:xfrm>
          <a:off x="2387889" y="1830863"/>
          <a:ext cx="653471" cy="65347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293370">
            <a:lnSpc>
              <a:spcPct val="90000"/>
            </a:lnSpc>
            <a:spcBef>
              <a:spcPct val="0"/>
            </a:spcBef>
            <a:spcAft>
              <a:spcPct val="35000"/>
            </a:spcAft>
            <a:buNone/>
          </a:pPr>
          <a:r>
            <a:rPr lang="en-US" sz="660" kern="1200">
              <a:latin typeface="Times" pitchFamily="2" charset="0"/>
            </a:rPr>
            <a:t>STRATEGY </a:t>
          </a:r>
        </a:p>
      </dsp:txBody>
      <dsp:txXfrm>
        <a:off x="2483588" y="1926562"/>
        <a:ext cx="462073" cy="462073"/>
      </dsp:txXfrm>
    </dsp:sp>
    <dsp:sp modelId="{6F65CEE9-5A5D-784A-8FFD-741AF81F823D}">
      <dsp:nvSpPr>
        <dsp:cNvPr id="0" name=""/>
        <dsp:cNvSpPr/>
      </dsp:nvSpPr>
      <dsp:spPr>
        <a:xfrm rot="10800000">
          <a:off x="2192053" y="1131922"/>
          <a:ext cx="138390" cy="22218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n-US" sz="700" kern="1200"/>
        </a:p>
      </dsp:txBody>
      <dsp:txXfrm rot="10800000">
        <a:off x="2233570" y="1176358"/>
        <a:ext cx="96873" cy="133308"/>
      </dsp:txXfrm>
    </dsp:sp>
    <dsp:sp modelId="{EF31BC78-A756-9844-9D00-F7171C981187}">
      <dsp:nvSpPr>
        <dsp:cNvPr id="0" name=""/>
        <dsp:cNvSpPr/>
      </dsp:nvSpPr>
      <dsp:spPr>
        <a:xfrm>
          <a:off x="1473302" y="916276"/>
          <a:ext cx="653471" cy="65347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b="0" i="0" kern="1200">
              <a:latin typeface="Times" pitchFamily="2" charset="0"/>
            </a:rPr>
            <a:t>SCIENCE</a:t>
          </a:r>
        </a:p>
      </dsp:txBody>
      <dsp:txXfrm>
        <a:off x="1569001" y="1011975"/>
        <a:ext cx="462073" cy="46207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AC0697-B7DE-5A47-941C-F730ED1A0CCD}">
      <dsp:nvSpPr>
        <dsp:cNvPr id="0" name=""/>
        <dsp:cNvSpPr/>
      </dsp:nvSpPr>
      <dsp:spPr>
        <a:xfrm>
          <a:off x="542925" y="0"/>
          <a:ext cx="1357312" cy="81438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t>Identification of the referent object by securitizing actor </a:t>
          </a:r>
        </a:p>
      </dsp:txBody>
      <dsp:txXfrm>
        <a:off x="566778" y="23853"/>
        <a:ext cx="1309606" cy="766681"/>
      </dsp:txXfrm>
    </dsp:sp>
    <dsp:sp modelId="{FFF96097-D3B2-0C46-96AE-06D6E2B050FD}">
      <dsp:nvSpPr>
        <dsp:cNvPr id="0" name=""/>
        <dsp:cNvSpPr/>
      </dsp:nvSpPr>
      <dsp:spPr>
        <a:xfrm>
          <a:off x="2019681" y="238886"/>
          <a:ext cx="287750" cy="33661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US" sz="800" kern="1200"/>
        </a:p>
      </dsp:txBody>
      <dsp:txXfrm>
        <a:off x="2019681" y="306209"/>
        <a:ext cx="201425" cy="201967"/>
      </dsp:txXfrm>
    </dsp:sp>
    <dsp:sp modelId="{6C2B61AA-790C-AA47-B166-FFA821A9A01C}">
      <dsp:nvSpPr>
        <dsp:cNvPr id="0" name=""/>
        <dsp:cNvSpPr/>
      </dsp:nvSpPr>
      <dsp:spPr>
        <a:xfrm>
          <a:off x="2443162" y="0"/>
          <a:ext cx="1357312" cy="81438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t>Securitizing actors identify the existential threat faced by the referant object</a:t>
          </a:r>
        </a:p>
      </dsp:txBody>
      <dsp:txXfrm>
        <a:off x="2467015" y="23853"/>
        <a:ext cx="1309606" cy="766681"/>
      </dsp:txXfrm>
    </dsp:sp>
    <dsp:sp modelId="{46D4467F-2047-D044-8BA1-CC476DAFDEB4}">
      <dsp:nvSpPr>
        <dsp:cNvPr id="0" name=""/>
        <dsp:cNvSpPr/>
      </dsp:nvSpPr>
      <dsp:spPr>
        <a:xfrm rot="5400000">
          <a:off x="2977943" y="909399"/>
          <a:ext cx="287750" cy="33661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US" sz="800" kern="1200"/>
        </a:p>
      </dsp:txBody>
      <dsp:txXfrm rot="-5400000">
        <a:off x="3020835" y="933831"/>
        <a:ext cx="201967" cy="201425"/>
      </dsp:txXfrm>
    </dsp:sp>
    <dsp:sp modelId="{2324D69F-136C-8046-B846-333F866231A5}">
      <dsp:nvSpPr>
        <dsp:cNvPr id="0" name=""/>
        <dsp:cNvSpPr/>
      </dsp:nvSpPr>
      <dsp:spPr>
        <a:xfrm>
          <a:off x="2443162" y="1357312"/>
          <a:ext cx="1357312" cy="81438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t>Use of speech act to frame the issue at hand </a:t>
          </a:r>
        </a:p>
      </dsp:txBody>
      <dsp:txXfrm>
        <a:off x="2467015" y="1381165"/>
        <a:ext cx="1309606" cy="766681"/>
      </dsp:txXfrm>
    </dsp:sp>
    <dsp:sp modelId="{C8E1495E-F15B-6E47-A2FF-B18E273AEAE1}">
      <dsp:nvSpPr>
        <dsp:cNvPr id="0" name=""/>
        <dsp:cNvSpPr/>
      </dsp:nvSpPr>
      <dsp:spPr>
        <a:xfrm rot="10800000">
          <a:off x="2035968" y="1596199"/>
          <a:ext cx="287750" cy="33661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US" sz="800" kern="1200"/>
        </a:p>
      </dsp:txBody>
      <dsp:txXfrm rot="10800000">
        <a:off x="2122293" y="1663522"/>
        <a:ext cx="201425" cy="201967"/>
      </dsp:txXfrm>
    </dsp:sp>
    <dsp:sp modelId="{24ADC90E-7D0C-E240-BA34-D18BFE3F9A91}">
      <dsp:nvSpPr>
        <dsp:cNvPr id="0" name=""/>
        <dsp:cNvSpPr/>
      </dsp:nvSpPr>
      <dsp:spPr>
        <a:xfrm>
          <a:off x="542925" y="1357312"/>
          <a:ext cx="1357312" cy="81438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t>Use of extraordinary securitiztaion moves to deal with the existential threat </a:t>
          </a:r>
        </a:p>
      </dsp:txBody>
      <dsp:txXfrm>
        <a:off x="566778" y="1381165"/>
        <a:ext cx="1309606" cy="76668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52A0E5-7FB4-4AEA-9591-502EBCCA5951}">
      <dsp:nvSpPr>
        <dsp:cNvPr id="0" name=""/>
        <dsp:cNvSpPr/>
      </dsp:nvSpPr>
      <dsp:spPr>
        <a:xfrm>
          <a:off x="4073881" y="1947809"/>
          <a:ext cx="241331" cy="740084"/>
        </a:xfrm>
        <a:custGeom>
          <a:avLst/>
          <a:gdLst/>
          <a:ahLst/>
          <a:cxnLst/>
          <a:rect l="0" t="0" r="0" b="0"/>
          <a:pathLst>
            <a:path>
              <a:moveTo>
                <a:pt x="0" y="0"/>
              </a:moveTo>
              <a:lnTo>
                <a:pt x="0" y="740084"/>
              </a:lnTo>
              <a:lnTo>
                <a:pt x="241331" y="74008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8DBFE7D-CAC3-4D33-8BCA-204E59D855FE}">
      <dsp:nvSpPr>
        <dsp:cNvPr id="0" name=""/>
        <dsp:cNvSpPr/>
      </dsp:nvSpPr>
      <dsp:spPr>
        <a:xfrm>
          <a:off x="2770690" y="805505"/>
          <a:ext cx="1946743" cy="337864"/>
        </a:xfrm>
        <a:custGeom>
          <a:avLst/>
          <a:gdLst/>
          <a:ahLst/>
          <a:cxnLst/>
          <a:rect l="0" t="0" r="0" b="0"/>
          <a:pathLst>
            <a:path>
              <a:moveTo>
                <a:pt x="0" y="0"/>
              </a:moveTo>
              <a:lnTo>
                <a:pt x="0" y="168932"/>
              </a:lnTo>
              <a:lnTo>
                <a:pt x="1946743" y="168932"/>
              </a:lnTo>
              <a:lnTo>
                <a:pt x="1946743" y="33786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1A1D4A6-10B0-4F6F-A51E-DEA88DB7ABD9}">
      <dsp:nvSpPr>
        <dsp:cNvPr id="0" name=""/>
        <dsp:cNvSpPr/>
      </dsp:nvSpPr>
      <dsp:spPr>
        <a:xfrm>
          <a:off x="2127138" y="1947809"/>
          <a:ext cx="241331" cy="740084"/>
        </a:xfrm>
        <a:custGeom>
          <a:avLst/>
          <a:gdLst/>
          <a:ahLst/>
          <a:cxnLst/>
          <a:rect l="0" t="0" r="0" b="0"/>
          <a:pathLst>
            <a:path>
              <a:moveTo>
                <a:pt x="0" y="0"/>
              </a:moveTo>
              <a:lnTo>
                <a:pt x="0" y="740084"/>
              </a:lnTo>
              <a:lnTo>
                <a:pt x="241331" y="74008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87E109A-9367-41BC-98EE-D13A2732F1B7}">
      <dsp:nvSpPr>
        <dsp:cNvPr id="0" name=""/>
        <dsp:cNvSpPr/>
      </dsp:nvSpPr>
      <dsp:spPr>
        <a:xfrm>
          <a:off x="2724970" y="805505"/>
          <a:ext cx="91440" cy="337864"/>
        </a:xfrm>
        <a:custGeom>
          <a:avLst/>
          <a:gdLst/>
          <a:ahLst/>
          <a:cxnLst/>
          <a:rect l="0" t="0" r="0" b="0"/>
          <a:pathLst>
            <a:path>
              <a:moveTo>
                <a:pt x="45720" y="0"/>
              </a:moveTo>
              <a:lnTo>
                <a:pt x="45720" y="33786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09AB1C-270D-4D94-AB84-6611D5010615}">
      <dsp:nvSpPr>
        <dsp:cNvPr id="0" name=""/>
        <dsp:cNvSpPr/>
      </dsp:nvSpPr>
      <dsp:spPr>
        <a:xfrm>
          <a:off x="180395" y="1947809"/>
          <a:ext cx="241331" cy="740084"/>
        </a:xfrm>
        <a:custGeom>
          <a:avLst/>
          <a:gdLst/>
          <a:ahLst/>
          <a:cxnLst/>
          <a:rect l="0" t="0" r="0" b="0"/>
          <a:pathLst>
            <a:path>
              <a:moveTo>
                <a:pt x="0" y="0"/>
              </a:moveTo>
              <a:lnTo>
                <a:pt x="0" y="740084"/>
              </a:lnTo>
              <a:lnTo>
                <a:pt x="241331" y="74008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9F65EFD-02D9-4D77-8DF8-270D61428872}">
      <dsp:nvSpPr>
        <dsp:cNvPr id="0" name=""/>
        <dsp:cNvSpPr/>
      </dsp:nvSpPr>
      <dsp:spPr>
        <a:xfrm>
          <a:off x="823947" y="805505"/>
          <a:ext cx="1946743" cy="337864"/>
        </a:xfrm>
        <a:custGeom>
          <a:avLst/>
          <a:gdLst/>
          <a:ahLst/>
          <a:cxnLst/>
          <a:rect l="0" t="0" r="0" b="0"/>
          <a:pathLst>
            <a:path>
              <a:moveTo>
                <a:pt x="1946743" y="0"/>
              </a:moveTo>
              <a:lnTo>
                <a:pt x="1946743" y="168932"/>
              </a:lnTo>
              <a:lnTo>
                <a:pt x="0" y="168932"/>
              </a:lnTo>
              <a:lnTo>
                <a:pt x="0" y="33786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FE5CF1-955A-4A0A-99BE-144026D89C03}">
      <dsp:nvSpPr>
        <dsp:cNvPr id="0" name=""/>
        <dsp:cNvSpPr/>
      </dsp:nvSpPr>
      <dsp:spPr>
        <a:xfrm>
          <a:off x="1966250" y="1066"/>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Cyber Activities of State Actors</a:t>
          </a:r>
        </a:p>
      </dsp:txBody>
      <dsp:txXfrm>
        <a:off x="1966250" y="1066"/>
        <a:ext cx="1608878" cy="804439"/>
      </dsp:txXfrm>
    </dsp:sp>
    <dsp:sp modelId="{FE8C5BB2-F9F9-4E68-9593-5B91A04B1E45}">
      <dsp:nvSpPr>
        <dsp:cNvPr id="0" name=""/>
        <dsp:cNvSpPr/>
      </dsp:nvSpPr>
      <dsp:spPr>
        <a:xfrm>
          <a:off x="19507" y="1143370"/>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i="0" kern="1200">
              <a:latin typeface="Times New Roman" panose="02020603050405020304" pitchFamily="18" charset="0"/>
              <a:cs typeface="Times New Roman" panose="02020603050405020304" pitchFamily="18" charset="0"/>
            </a:rPr>
            <a:t>Collecting intelligence and gathering information </a:t>
          </a:r>
        </a:p>
      </dsp:txBody>
      <dsp:txXfrm>
        <a:off x="19507" y="1143370"/>
        <a:ext cx="1608878" cy="804439"/>
      </dsp:txXfrm>
    </dsp:sp>
    <dsp:sp modelId="{D2E135BE-1A10-4B97-A0A4-7D29B2257360}">
      <dsp:nvSpPr>
        <dsp:cNvPr id="0" name=""/>
        <dsp:cNvSpPr/>
      </dsp:nvSpPr>
      <dsp:spPr>
        <a:xfrm>
          <a:off x="421727" y="2285674"/>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Tools and techniques used: </a:t>
          </a:r>
        </a:p>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phishing, malware attacks, and social engineering. </a:t>
          </a:r>
        </a:p>
      </dsp:txBody>
      <dsp:txXfrm>
        <a:off x="421727" y="2285674"/>
        <a:ext cx="1608878" cy="804439"/>
      </dsp:txXfrm>
    </dsp:sp>
    <dsp:sp modelId="{BC3679CD-0469-45D6-94C8-A12CC9D3632D}">
      <dsp:nvSpPr>
        <dsp:cNvPr id="0" name=""/>
        <dsp:cNvSpPr/>
      </dsp:nvSpPr>
      <dsp:spPr>
        <a:xfrm>
          <a:off x="1966250" y="1143370"/>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Espionage </a:t>
          </a:r>
        </a:p>
      </dsp:txBody>
      <dsp:txXfrm>
        <a:off x="1966250" y="1143370"/>
        <a:ext cx="1608878" cy="804439"/>
      </dsp:txXfrm>
    </dsp:sp>
    <dsp:sp modelId="{5B43C82C-7E74-4327-A7A7-D076E2D75AC6}">
      <dsp:nvSpPr>
        <dsp:cNvPr id="0" name=""/>
        <dsp:cNvSpPr/>
      </dsp:nvSpPr>
      <dsp:spPr>
        <a:xfrm>
          <a:off x="2368470" y="2285674"/>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Purpose: </a:t>
          </a:r>
        </a:p>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to infiltrate computer networks and systems and steal sensitive information like trade secrets, military intelligence etc</a:t>
          </a:r>
        </a:p>
      </dsp:txBody>
      <dsp:txXfrm>
        <a:off x="2368470" y="2285674"/>
        <a:ext cx="1608878" cy="804439"/>
      </dsp:txXfrm>
    </dsp:sp>
    <dsp:sp modelId="{E3696A6A-677B-4845-9FA7-0C448FF10E44}">
      <dsp:nvSpPr>
        <dsp:cNvPr id="0" name=""/>
        <dsp:cNvSpPr/>
      </dsp:nvSpPr>
      <dsp:spPr>
        <a:xfrm>
          <a:off x="3912993" y="1143370"/>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i="0" kern="1200">
              <a:latin typeface="Times New Roman" panose="02020603050405020304" pitchFamily="18" charset="0"/>
              <a:cs typeface="Times New Roman" panose="02020603050405020304" pitchFamily="18" charset="0"/>
            </a:rPr>
            <a:t>Cyber-attacks against critical infrastructure</a:t>
          </a:r>
        </a:p>
      </dsp:txBody>
      <dsp:txXfrm>
        <a:off x="3912993" y="1143370"/>
        <a:ext cx="1608878" cy="804439"/>
      </dsp:txXfrm>
    </dsp:sp>
    <dsp:sp modelId="{E09C6B58-6CCA-4905-9451-01BE6586E9A8}">
      <dsp:nvSpPr>
        <dsp:cNvPr id="0" name=""/>
        <dsp:cNvSpPr/>
      </dsp:nvSpPr>
      <dsp:spPr>
        <a:xfrm>
          <a:off x="4315213" y="2285674"/>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denial-of-service (DoS) attacks, malware infections, and phishing attacks</a:t>
          </a:r>
        </a:p>
      </dsp:txBody>
      <dsp:txXfrm>
        <a:off x="4315213" y="2285674"/>
        <a:ext cx="1608878" cy="80443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52A0E5-7FB4-4AEA-9591-502EBCCA5951}">
      <dsp:nvSpPr>
        <dsp:cNvPr id="0" name=""/>
        <dsp:cNvSpPr/>
      </dsp:nvSpPr>
      <dsp:spPr>
        <a:xfrm>
          <a:off x="4073881" y="1947923"/>
          <a:ext cx="241331" cy="740084"/>
        </a:xfrm>
        <a:custGeom>
          <a:avLst/>
          <a:gdLst/>
          <a:ahLst/>
          <a:cxnLst/>
          <a:rect l="0" t="0" r="0" b="0"/>
          <a:pathLst>
            <a:path>
              <a:moveTo>
                <a:pt x="0" y="0"/>
              </a:moveTo>
              <a:lnTo>
                <a:pt x="0" y="740084"/>
              </a:lnTo>
              <a:lnTo>
                <a:pt x="241331" y="74008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8DBFE7D-CAC3-4D33-8BCA-204E59D855FE}">
      <dsp:nvSpPr>
        <dsp:cNvPr id="0" name=""/>
        <dsp:cNvSpPr/>
      </dsp:nvSpPr>
      <dsp:spPr>
        <a:xfrm>
          <a:off x="2844296" y="804439"/>
          <a:ext cx="1873136" cy="339045"/>
        </a:xfrm>
        <a:custGeom>
          <a:avLst/>
          <a:gdLst/>
          <a:ahLst/>
          <a:cxnLst/>
          <a:rect l="0" t="0" r="0" b="0"/>
          <a:pathLst>
            <a:path>
              <a:moveTo>
                <a:pt x="0" y="0"/>
              </a:moveTo>
              <a:lnTo>
                <a:pt x="0" y="170112"/>
              </a:lnTo>
              <a:lnTo>
                <a:pt x="1873136" y="170112"/>
              </a:lnTo>
              <a:lnTo>
                <a:pt x="1873136" y="33904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1A1D4A6-10B0-4F6F-A51E-DEA88DB7ABD9}">
      <dsp:nvSpPr>
        <dsp:cNvPr id="0" name=""/>
        <dsp:cNvSpPr/>
      </dsp:nvSpPr>
      <dsp:spPr>
        <a:xfrm>
          <a:off x="2127138" y="1947923"/>
          <a:ext cx="241331" cy="740084"/>
        </a:xfrm>
        <a:custGeom>
          <a:avLst/>
          <a:gdLst/>
          <a:ahLst/>
          <a:cxnLst/>
          <a:rect l="0" t="0" r="0" b="0"/>
          <a:pathLst>
            <a:path>
              <a:moveTo>
                <a:pt x="0" y="0"/>
              </a:moveTo>
              <a:lnTo>
                <a:pt x="0" y="740084"/>
              </a:lnTo>
              <a:lnTo>
                <a:pt x="241331" y="74008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87E109A-9367-41BC-98EE-D13A2732F1B7}">
      <dsp:nvSpPr>
        <dsp:cNvPr id="0" name=""/>
        <dsp:cNvSpPr/>
      </dsp:nvSpPr>
      <dsp:spPr>
        <a:xfrm>
          <a:off x="2724970" y="804439"/>
          <a:ext cx="91440" cy="339045"/>
        </a:xfrm>
        <a:custGeom>
          <a:avLst/>
          <a:gdLst/>
          <a:ahLst/>
          <a:cxnLst/>
          <a:rect l="0" t="0" r="0" b="0"/>
          <a:pathLst>
            <a:path>
              <a:moveTo>
                <a:pt x="119326" y="0"/>
              </a:moveTo>
              <a:lnTo>
                <a:pt x="119326" y="170112"/>
              </a:lnTo>
              <a:lnTo>
                <a:pt x="45720" y="170112"/>
              </a:lnTo>
              <a:lnTo>
                <a:pt x="45720" y="33904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09AB1C-270D-4D94-AB84-6611D5010615}">
      <dsp:nvSpPr>
        <dsp:cNvPr id="0" name=""/>
        <dsp:cNvSpPr/>
      </dsp:nvSpPr>
      <dsp:spPr>
        <a:xfrm>
          <a:off x="180395" y="1947923"/>
          <a:ext cx="241331" cy="740084"/>
        </a:xfrm>
        <a:custGeom>
          <a:avLst/>
          <a:gdLst/>
          <a:ahLst/>
          <a:cxnLst/>
          <a:rect l="0" t="0" r="0" b="0"/>
          <a:pathLst>
            <a:path>
              <a:moveTo>
                <a:pt x="0" y="0"/>
              </a:moveTo>
              <a:lnTo>
                <a:pt x="0" y="740084"/>
              </a:lnTo>
              <a:lnTo>
                <a:pt x="241331" y="74008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9F65EFD-02D9-4D77-8DF8-270D61428872}">
      <dsp:nvSpPr>
        <dsp:cNvPr id="0" name=""/>
        <dsp:cNvSpPr/>
      </dsp:nvSpPr>
      <dsp:spPr>
        <a:xfrm>
          <a:off x="823947" y="804439"/>
          <a:ext cx="2020349" cy="339045"/>
        </a:xfrm>
        <a:custGeom>
          <a:avLst/>
          <a:gdLst/>
          <a:ahLst/>
          <a:cxnLst/>
          <a:rect l="0" t="0" r="0" b="0"/>
          <a:pathLst>
            <a:path>
              <a:moveTo>
                <a:pt x="2020349" y="0"/>
              </a:moveTo>
              <a:lnTo>
                <a:pt x="2020349" y="170112"/>
              </a:lnTo>
              <a:lnTo>
                <a:pt x="0" y="170112"/>
              </a:lnTo>
              <a:lnTo>
                <a:pt x="0" y="33904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FE5CF1-955A-4A0A-99BE-144026D89C03}">
      <dsp:nvSpPr>
        <dsp:cNvPr id="0" name=""/>
        <dsp:cNvSpPr/>
      </dsp:nvSpPr>
      <dsp:spPr>
        <a:xfrm>
          <a:off x="2039857" y="0"/>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Cyber Activities of Non State Actors</a:t>
          </a:r>
        </a:p>
      </dsp:txBody>
      <dsp:txXfrm>
        <a:off x="2039857" y="0"/>
        <a:ext cx="1608878" cy="804439"/>
      </dsp:txXfrm>
    </dsp:sp>
    <dsp:sp modelId="{FE8C5BB2-F9F9-4E68-9593-5B91A04B1E45}">
      <dsp:nvSpPr>
        <dsp:cNvPr id="0" name=""/>
        <dsp:cNvSpPr/>
      </dsp:nvSpPr>
      <dsp:spPr>
        <a:xfrm>
          <a:off x="19507" y="1143484"/>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i="0" kern="1200">
              <a:latin typeface="Times New Roman" panose="02020603050405020304" pitchFamily="18" charset="0"/>
              <a:cs typeface="Times New Roman" panose="02020603050405020304" pitchFamily="18" charset="0"/>
            </a:rPr>
            <a:t>Cyber Criminals </a:t>
          </a:r>
        </a:p>
      </dsp:txBody>
      <dsp:txXfrm>
        <a:off x="19507" y="1143484"/>
        <a:ext cx="1608878" cy="804439"/>
      </dsp:txXfrm>
    </dsp:sp>
    <dsp:sp modelId="{D2E135BE-1A10-4B97-A0A4-7D29B2257360}">
      <dsp:nvSpPr>
        <dsp:cNvPr id="0" name=""/>
        <dsp:cNvSpPr/>
      </dsp:nvSpPr>
      <dsp:spPr>
        <a:xfrm>
          <a:off x="421727" y="2285788"/>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steal money and valuable information from individuals and organizations</a:t>
          </a:r>
        </a:p>
      </dsp:txBody>
      <dsp:txXfrm>
        <a:off x="421727" y="2285788"/>
        <a:ext cx="1608878" cy="804439"/>
      </dsp:txXfrm>
    </dsp:sp>
    <dsp:sp modelId="{BC3679CD-0469-45D6-94C8-A12CC9D3632D}">
      <dsp:nvSpPr>
        <dsp:cNvPr id="0" name=""/>
        <dsp:cNvSpPr/>
      </dsp:nvSpPr>
      <dsp:spPr>
        <a:xfrm>
          <a:off x="1966250" y="1143484"/>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Hacktivists</a:t>
          </a:r>
        </a:p>
      </dsp:txBody>
      <dsp:txXfrm>
        <a:off x="1966250" y="1143484"/>
        <a:ext cx="1608878" cy="804439"/>
      </dsp:txXfrm>
    </dsp:sp>
    <dsp:sp modelId="{5B43C82C-7E74-4327-A7A7-D076E2D75AC6}">
      <dsp:nvSpPr>
        <dsp:cNvPr id="0" name=""/>
        <dsp:cNvSpPr/>
      </dsp:nvSpPr>
      <dsp:spPr>
        <a:xfrm>
          <a:off x="2368470" y="2285788"/>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use hacking techniques to promote a political or social agenda</a:t>
          </a:r>
        </a:p>
      </dsp:txBody>
      <dsp:txXfrm>
        <a:off x="2368470" y="2285788"/>
        <a:ext cx="1608878" cy="804439"/>
      </dsp:txXfrm>
    </dsp:sp>
    <dsp:sp modelId="{E3696A6A-677B-4845-9FA7-0C448FF10E44}">
      <dsp:nvSpPr>
        <dsp:cNvPr id="0" name=""/>
        <dsp:cNvSpPr/>
      </dsp:nvSpPr>
      <dsp:spPr>
        <a:xfrm>
          <a:off x="3912993" y="1143484"/>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i="0" kern="1200">
              <a:latin typeface="Times New Roman" panose="02020603050405020304" pitchFamily="18" charset="0"/>
              <a:cs typeface="Times New Roman" panose="02020603050405020304" pitchFamily="18" charset="0"/>
            </a:rPr>
            <a:t>Terrorist Groups </a:t>
          </a:r>
        </a:p>
      </dsp:txBody>
      <dsp:txXfrm>
        <a:off x="3912993" y="1143484"/>
        <a:ext cx="1608878" cy="804439"/>
      </dsp:txXfrm>
    </dsp:sp>
    <dsp:sp modelId="{E09C6B58-6CCA-4905-9451-01BE6586E9A8}">
      <dsp:nvSpPr>
        <dsp:cNvPr id="0" name=""/>
        <dsp:cNvSpPr/>
      </dsp:nvSpPr>
      <dsp:spPr>
        <a:xfrm>
          <a:off x="4315213" y="2285788"/>
          <a:ext cx="1608878" cy="8044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use the internet to recruit new members, spread propaganda, coordinate attacks, or disrupt critical infrastructure</a:t>
          </a:r>
        </a:p>
      </dsp:txBody>
      <dsp:txXfrm>
        <a:off x="4315213" y="2285788"/>
        <a:ext cx="1608878" cy="80443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AD4FA8-61BE-47A1-AD59-80D3BA0A6320}">
      <dsp:nvSpPr>
        <dsp:cNvPr id="0" name=""/>
        <dsp:cNvSpPr/>
      </dsp:nvSpPr>
      <dsp:spPr>
        <a:xfrm>
          <a:off x="2712457" y="1016"/>
          <a:ext cx="785384" cy="5105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Times New Roman" panose="02020603050405020304" pitchFamily="18" charset="0"/>
              <a:cs typeface="Times New Roman" panose="02020603050405020304" pitchFamily="18" charset="0"/>
            </a:rPr>
            <a:t>Identity Theft </a:t>
          </a:r>
        </a:p>
      </dsp:txBody>
      <dsp:txXfrm>
        <a:off x="2737378" y="25937"/>
        <a:ext cx="735542" cy="460658"/>
      </dsp:txXfrm>
    </dsp:sp>
    <dsp:sp modelId="{41A02E26-107E-4FF7-8730-17318B26D251}">
      <dsp:nvSpPr>
        <dsp:cNvPr id="0" name=""/>
        <dsp:cNvSpPr/>
      </dsp:nvSpPr>
      <dsp:spPr>
        <a:xfrm>
          <a:off x="2085527" y="256266"/>
          <a:ext cx="2039245" cy="2039245"/>
        </a:xfrm>
        <a:custGeom>
          <a:avLst/>
          <a:gdLst/>
          <a:ahLst/>
          <a:cxnLst/>
          <a:rect l="0" t="0" r="0" b="0"/>
          <a:pathLst>
            <a:path>
              <a:moveTo>
                <a:pt x="1417706" y="80921"/>
              </a:moveTo>
              <a:arcTo wR="1019622" hR="1019622" stAng="17578848" swAng="1960760"/>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1AD1FA58-FA07-47EA-8ACB-7140B414D4D7}">
      <dsp:nvSpPr>
        <dsp:cNvPr id="0" name=""/>
        <dsp:cNvSpPr/>
      </dsp:nvSpPr>
      <dsp:spPr>
        <a:xfrm>
          <a:off x="3682176" y="705558"/>
          <a:ext cx="785384" cy="5105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Times New Roman" panose="02020603050405020304" pitchFamily="18" charset="0"/>
              <a:cs typeface="Times New Roman" panose="02020603050405020304" pitchFamily="18" charset="0"/>
            </a:rPr>
            <a:t>Cyberbullying</a:t>
          </a:r>
        </a:p>
      </dsp:txBody>
      <dsp:txXfrm>
        <a:off x="3707097" y="730479"/>
        <a:ext cx="735542" cy="460658"/>
      </dsp:txXfrm>
    </dsp:sp>
    <dsp:sp modelId="{AE7F1A68-73A3-413C-9A42-C9641B1AB81C}">
      <dsp:nvSpPr>
        <dsp:cNvPr id="0" name=""/>
        <dsp:cNvSpPr/>
      </dsp:nvSpPr>
      <dsp:spPr>
        <a:xfrm>
          <a:off x="2085527" y="256266"/>
          <a:ext cx="2039245" cy="2039245"/>
        </a:xfrm>
        <a:custGeom>
          <a:avLst/>
          <a:gdLst/>
          <a:ahLst/>
          <a:cxnLst/>
          <a:rect l="0" t="0" r="0" b="0"/>
          <a:pathLst>
            <a:path>
              <a:moveTo>
                <a:pt x="2037850" y="966307"/>
              </a:moveTo>
              <a:arcTo wR="1019622" hR="1019622" stAng="21420163" swAng="2195705"/>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F4143F1A-963E-4C2D-8C82-E8E97187A531}">
      <dsp:nvSpPr>
        <dsp:cNvPr id="0" name=""/>
        <dsp:cNvSpPr/>
      </dsp:nvSpPr>
      <dsp:spPr>
        <a:xfrm>
          <a:off x="3311776" y="1845531"/>
          <a:ext cx="785384" cy="5105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Times New Roman" panose="02020603050405020304" pitchFamily="18" charset="0"/>
              <a:cs typeface="Times New Roman" panose="02020603050405020304" pitchFamily="18" charset="0"/>
            </a:rPr>
            <a:t>Online Radicalization</a:t>
          </a:r>
        </a:p>
      </dsp:txBody>
      <dsp:txXfrm>
        <a:off x="3336697" y="1870452"/>
        <a:ext cx="735542" cy="460658"/>
      </dsp:txXfrm>
    </dsp:sp>
    <dsp:sp modelId="{37E8133A-0FC9-4CC1-83ED-78613E1B875A}">
      <dsp:nvSpPr>
        <dsp:cNvPr id="0" name=""/>
        <dsp:cNvSpPr/>
      </dsp:nvSpPr>
      <dsp:spPr>
        <a:xfrm>
          <a:off x="2085527" y="256266"/>
          <a:ext cx="2039245" cy="2039245"/>
        </a:xfrm>
        <a:custGeom>
          <a:avLst/>
          <a:gdLst/>
          <a:ahLst/>
          <a:cxnLst/>
          <a:rect l="0" t="0" r="0" b="0"/>
          <a:pathLst>
            <a:path>
              <a:moveTo>
                <a:pt x="1222201" y="2018918"/>
              </a:moveTo>
              <a:arcTo wR="1019622" hR="1019622" stAng="4712414" swAng="1375172"/>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0D4FB87-19C5-41F3-A710-751D464A4CD1}">
      <dsp:nvSpPr>
        <dsp:cNvPr id="0" name=""/>
        <dsp:cNvSpPr/>
      </dsp:nvSpPr>
      <dsp:spPr>
        <a:xfrm>
          <a:off x="2113138" y="1845531"/>
          <a:ext cx="785384" cy="5105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Times New Roman" panose="02020603050405020304" pitchFamily="18" charset="0"/>
              <a:cs typeface="Times New Roman" panose="02020603050405020304" pitchFamily="18" charset="0"/>
            </a:rPr>
            <a:t>Cyberstalking</a:t>
          </a:r>
        </a:p>
      </dsp:txBody>
      <dsp:txXfrm>
        <a:off x="2138059" y="1870452"/>
        <a:ext cx="735542" cy="460658"/>
      </dsp:txXfrm>
    </dsp:sp>
    <dsp:sp modelId="{A5D4BF23-AF18-4012-AC4A-7F4706D2E7CD}">
      <dsp:nvSpPr>
        <dsp:cNvPr id="0" name=""/>
        <dsp:cNvSpPr/>
      </dsp:nvSpPr>
      <dsp:spPr>
        <a:xfrm>
          <a:off x="2085527" y="256266"/>
          <a:ext cx="2039245" cy="2039245"/>
        </a:xfrm>
        <a:custGeom>
          <a:avLst/>
          <a:gdLst/>
          <a:ahLst/>
          <a:cxnLst/>
          <a:rect l="0" t="0" r="0" b="0"/>
          <a:pathLst>
            <a:path>
              <a:moveTo>
                <a:pt x="170335" y="1583840"/>
              </a:moveTo>
              <a:arcTo wR="1019622" hR="1019622" stAng="8784132" swAng="2195705"/>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5D0CECA-F79F-4A68-8CE6-991B49872C4A}">
      <dsp:nvSpPr>
        <dsp:cNvPr id="0" name=""/>
        <dsp:cNvSpPr/>
      </dsp:nvSpPr>
      <dsp:spPr>
        <a:xfrm>
          <a:off x="1742738" y="705558"/>
          <a:ext cx="785384" cy="5105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atin typeface="Times New Roman" panose="02020603050405020304" pitchFamily="18" charset="0"/>
              <a:cs typeface="Times New Roman" panose="02020603050405020304" pitchFamily="18" charset="0"/>
            </a:rPr>
            <a:t>Online Scams</a:t>
          </a:r>
        </a:p>
      </dsp:txBody>
      <dsp:txXfrm>
        <a:off x="1767659" y="730479"/>
        <a:ext cx="735542" cy="460658"/>
      </dsp:txXfrm>
    </dsp:sp>
    <dsp:sp modelId="{53A3E1E6-C13A-420F-B18F-831379818EFD}">
      <dsp:nvSpPr>
        <dsp:cNvPr id="0" name=""/>
        <dsp:cNvSpPr/>
      </dsp:nvSpPr>
      <dsp:spPr>
        <a:xfrm>
          <a:off x="2085527" y="256266"/>
          <a:ext cx="2039245" cy="2039245"/>
        </a:xfrm>
        <a:custGeom>
          <a:avLst/>
          <a:gdLst/>
          <a:ahLst/>
          <a:cxnLst/>
          <a:rect l="0" t="0" r="0" b="0"/>
          <a:pathLst>
            <a:path>
              <a:moveTo>
                <a:pt x="177714" y="444452"/>
              </a:moveTo>
              <a:arcTo wR="1019622" hR="1019622" stAng="12860392" swAng="1960760"/>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AD4FA8-61BE-47A1-AD59-80D3BA0A6320}">
      <dsp:nvSpPr>
        <dsp:cNvPr id="0" name=""/>
        <dsp:cNvSpPr/>
      </dsp:nvSpPr>
      <dsp:spPr>
        <a:xfrm>
          <a:off x="2542514" y="198"/>
          <a:ext cx="896670" cy="58283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n-US" sz="1300" kern="1200"/>
            <a:t>Cyber espionage </a:t>
          </a:r>
        </a:p>
      </dsp:txBody>
      <dsp:txXfrm>
        <a:off x="2570966" y="28650"/>
        <a:ext cx="839766" cy="525932"/>
      </dsp:txXfrm>
    </dsp:sp>
    <dsp:sp modelId="{41A02E26-107E-4FF7-8730-17318B26D251}">
      <dsp:nvSpPr>
        <dsp:cNvPr id="0" name=""/>
        <dsp:cNvSpPr/>
      </dsp:nvSpPr>
      <dsp:spPr>
        <a:xfrm>
          <a:off x="2214245" y="291616"/>
          <a:ext cx="1553209" cy="1553209"/>
        </a:xfrm>
        <a:custGeom>
          <a:avLst/>
          <a:gdLst/>
          <a:ahLst/>
          <a:cxnLst/>
          <a:rect l="0" t="0" r="0" b="0"/>
          <a:pathLst>
            <a:path>
              <a:moveTo>
                <a:pt x="1231439" y="147128"/>
              </a:moveTo>
              <a:arcTo wR="776604" hR="776604" stAng="18351023" swAng="3643606"/>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1AD1FA58-FA07-47EA-8ACB-7140B414D4D7}">
      <dsp:nvSpPr>
        <dsp:cNvPr id="0" name=""/>
        <dsp:cNvSpPr/>
      </dsp:nvSpPr>
      <dsp:spPr>
        <a:xfrm>
          <a:off x="3215073" y="1165105"/>
          <a:ext cx="896670" cy="58283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n-US" sz="1300" kern="1200"/>
            <a:t>Cyber terrorism</a:t>
          </a:r>
        </a:p>
      </dsp:txBody>
      <dsp:txXfrm>
        <a:off x="3243525" y="1193557"/>
        <a:ext cx="839766" cy="525932"/>
      </dsp:txXfrm>
    </dsp:sp>
    <dsp:sp modelId="{AE7F1A68-73A3-413C-9A42-C9641B1AB81C}">
      <dsp:nvSpPr>
        <dsp:cNvPr id="0" name=""/>
        <dsp:cNvSpPr/>
      </dsp:nvSpPr>
      <dsp:spPr>
        <a:xfrm>
          <a:off x="2214245" y="291616"/>
          <a:ext cx="1553209" cy="1553209"/>
        </a:xfrm>
        <a:custGeom>
          <a:avLst/>
          <a:gdLst/>
          <a:ahLst/>
          <a:cxnLst/>
          <a:rect l="0" t="0" r="0" b="0"/>
          <a:pathLst>
            <a:path>
              <a:moveTo>
                <a:pt x="1145637" y="1459926"/>
              </a:moveTo>
              <a:arcTo wR="776604" hR="776604" stAng="3697704" swAng="3404592"/>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F4143F1A-963E-4C2D-8C82-E8E97187A531}">
      <dsp:nvSpPr>
        <dsp:cNvPr id="0" name=""/>
        <dsp:cNvSpPr/>
      </dsp:nvSpPr>
      <dsp:spPr>
        <a:xfrm>
          <a:off x="1869955" y="1165105"/>
          <a:ext cx="896670" cy="58283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n-US" sz="1300" kern="1200"/>
            <a:t>Cyber warfare </a:t>
          </a:r>
        </a:p>
      </dsp:txBody>
      <dsp:txXfrm>
        <a:off x="1898407" y="1193557"/>
        <a:ext cx="839766" cy="525932"/>
      </dsp:txXfrm>
    </dsp:sp>
    <dsp:sp modelId="{37E8133A-0FC9-4CC1-83ED-78613E1B875A}">
      <dsp:nvSpPr>
        <dsp:cNvPr id="0" name=""/>
        <dsp:cNvSpPr/>
      </dsp:nvSpPr>
      <dsp:spPr>
        <a:xfrm>
          <a:off x="2214245" y="291616"/>
          <a:ext cx="1553209" cy="1553209"/>
        </a:xfrm>
        <a:custGeom>
          <a:avLst/>
          <a:gdLst/>
          <a:ahLst/>
          <a:cxnLst/>
          <a:rect l="0" t="0" r="0" b="0"/>
          <a:pathLst>
            <a:path>
              <a:moveTo>
                <a:pt x="5111" y="865557"/>
              </a:moveTo>
              <a:arcTo wR="776604" hR="776604" stAng="10405371" swAng="3643606"/>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CABA02-B70A-48BE-B6A1-4CC65DC445DE}">
      <dsp:nvSpPr>
        <dsp:cNvPr id="0" name=""/>
        <dsp:cNvSpPr/>
      </dsp:nvSpPr>
      <dsp:spPr>
        <a:xfrm>
          <a:off x="0" y="324742"/>
          <a:ext cx="1815703" cy="108942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i="0" kern="1200">
              <a:latin typeface="Times New Roman" panose="02020603050405020304" pitchFamily="18" charset="0"/>
              <a:cs typeface="Times New Roman" panose="02020603050405020304" pitchFamily="18" charset="0"/>
            </a:rPr>
            <a:t>implementing strong access controls and authentication protocols</a:t>
          </a:r>
        </a:p>
      </dsp:txBody>
      <dsp:txXfrm>
        <a:off x="0" y="324742"/>
        <a:ext cx="1815703" cy="1089421"/>
      </dsp:txXfrm>
    </dsp:sp>
    <dsp:sp modelId="{C9D6D440-7609-46C4-B01B-7F715CD10F6F}">
      <dsp:nvSpPr>
        <dsp:cNvPr id="0" name=""/>
        <dsp:cNvSpPr/>
      </dsp:nvSpPr>
      <dsp:spPr>
        <a:xfrm>
          <a:off x="1997273" y="324742"/>
          <a:ext cx="1815703" cy="108942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i="0" kern="1200">
              <a:latin typeface="Times New Roman" panose="02020603050405020304" pitchFamily="18" charset="0"/>
              <a:cs typeface="Times New Roman" panose="02020603050405020304" pitchFamily="18" charset="0"/>
            </a:rPr>
            <a:t>implementing regular system updates and patch management</a:t>
          </a:r>
        </a:p>
      </dsp:txBody>
      <dsp:txXfrm>
        <a:off x="1997273" y="324742"/>
        <a:ext cx="1815703" cy="1089421"/>
      </dsp:txXfrm>
    </dsp:sp>
    <dsp:sp modelId="{8379B761-D4BE-4A37-B8A9-4DC0D9E9BE67}">
      <dsp:nvSpPr>
        <dsp:cNvPr id="0" name=""/>
        <dsp:cNvSpPr/>
      </dsp:nvSpPr>
      <dsp:spPr>
        <a:xfrm>
          <a:off x="3994546" y="324742"/>
          <a:ext cx="1815703" cy="108942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i="0" kern="1200">
              <a:latin typeface="Times New Roman" panose="02020603050405020304" pitchFamily="18" charset="0"/>
              <a:cs typeface="Times New Roman" panose="02020603050405020304" pitchFamily="18" charset="0"/>
            </a:rPr>
            <a:t>implementing encryption technologies to protect sensitive data in transit and at rest</a:t>
          </a:r>
        </a:p>
      </dsp:txBody>
      <dsp:txXfrm>
        <a:off x="3994546" y="324742"/>
        <a:ext cx="1815703" cy="1089421"/>
      </dsp:txXfrm>
    </dsp:sp>
    <dsp:sp modelId="{E477A748-403A-4E61-9425-53A949509FD4}">
      <dsp:nvSpPr>
        <dsp:cNvPr id="0" name=""/>
        <dsp:cNvSpPr/>
      </dsp:nvSpPr>
      <dsp:spPr>
        <a:xfrm>
          <a:off x="998636" y="1595735"/>
          <a:ext cx="1815703" cy="108942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i="0" kern="1200">
              <a:latin typeface="Times New Roman" panose="02020603050405020304" pitchFamily="18" charset="0"/>
              <a:cs typeface="Times New Roman" panose="02020603050405020304" pitchFamily="18" charset="0"/>
            </a:rPr>
            <a:t>implementing cyber security awareness training for employees</a:t>
          </a:r>
        </a:p>
      </dsp:txBody>
      <dsp:txXfrm>
        <a:off x="998636" y="1595735"/>
        <a:ext cx="1815703" cy="1089421"/>
      </dsp:txXfrm>
    </dsp:sp>
    <dsp:sp modelId="{272E6647-B711-43B7-96A4-31B53E99507E}">
      <dsp:nvSpPr>
        <dsp:cNvPr id="0" name=""/>
        <dsp:cNvSpPr/>
      </dsp:nvSpPr>
      <dsp:spPr>
        <a:xfrm>
          <a:off x="2995910" y="1595735"/>
          <a:ext cx="1815703" cy="108942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i="0" kern="1200">
              <a:latin typeface="Times New Roman" panose="02020603050405020304" pitchFamily="18" charset="0"/>
              <a:cs typeface="Times New Roman" panose="02020603050405020304" pitchFamily="18" charset="0"/>
            </a:rPr>
            <a:t>implementing incident response plans to prepare for and respond to cyber incidents</a:t>
          </a:r>
        </a:p>
      </dsp:txBody>
      <dsp:txXfrm>
        <a:off x="2995910" y="1595735"/>
        <a:ext cx="1815703" cy="1089421"/>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8E80B87-54B2-C642-B9E5-0175B4157EB4}">
      <dsp:nvSpPr>
        <dsp:cNvPr id="0" name=""/>
        <dsp:cNvSpPr/>
      </dsp:nvSpPr>
      <dsp:spPr>
        <a:xfrm>
          <a:off x="4838" y="37610"/>
          <a:ext cx="1446255" cy="867753"/>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marL="0" lvl="0" indent="0" algn="ctr" defTabSz="933450">
            <a:lnSpc>
              <a:spcPct val="90000"/>
            </a:lnSpc>
            <a:spcBef>
              <a:spcPct val="0"/>
            </a:spcBef>
            <a:spcAft>
              <a:spcPct val="35000"/>
            </a:spcAft>
            <a:buNone/>
          </a:pPr>
          <a:r>
            <a:rPr lang="en-US" sz="2100" kern="1200"/>
            <a:t>Enabling Capability </a:t>
          </a:r>
        </a:p>
      </dsp:txBody>
      <dsp:txXfrm>
        <a:off x="30254" y="63026"/>
        <a:ext cx="1395423" cy="816921"/>
      </dsp:txXfrm>
    </dsp:sp>
    <dsp:sp modelId="{C67A6FED-F62E-D943-A1F6-D8FF79DAF6D3}">
      <dsp:nvSpPr>
        <dsp:cNvPr id="0" name=""/>
        <dsp:cNvSpPr/>
      </dsp:nvSpPr>
      <dsp:spPr>
        <a:xfrm>
          <a:off x="1595720" y="292151"/>
          <a:ext cx="306606" cy="358671"/>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66750">
            <a:lnSpc>
              <a:spcPct val="90000"/>
            </a:lnSpc>
            <a:spcBef>
              <a:spcPct val="0"/>
            </a:spcBef>
            <a:spcAft>
              <a:spcPct val="35000"/>
            </a:spcAft>
            <a:buNone/>
          </a:pPr>
          <a:endParaRPr lang="en-US" sz="1500" kern="1200"/>
        </a:p>
      </dsp:txBody>
      <dsp:txXfrm>
        <a:off x="1595720" y="363885"/>
        <a:ext cx="214624" cy="215203"/>
      </dsp:txXfrm>
    </dsp:sp>
    <dsp:sp modelId="{52BBB264-372A-C04C-90DA-8A57883C63E6}">
      <dsp:nvSpPr>
        <dsp:cNvPr id="0" name=""/>
        <dsp:cNvSpPr/>
      </dsp:nvSpPr>
      <dsp:spPr>
        <a:xfrm>
          <a:off x="2029597" y="37610"/>
          <a:ext cx="1446255" cy="867753"/>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marL="0" lvl="0" indent="0" algn="ctr" defTabSz="933450">
            <a:lnSpc>
              <a:spcPct val="90000"/>
            </a:lnSpc>
            <a:spcBef>
              <a:spcPct val="0"/>
            </a:spcBef>
            <a:spcAft>
              <a:spcPct val="35000"/>
            </a:spcAft>
            <a:buNone/>
          </a:pPr>
          <a:r>
            <a:rPr lang="en-US" sz="2100" kern="1200"/>
            <a:t>Disruptive Capability </a:t>
          </a:r>
        </a:p>
      </dsp:txBody>
      <dsp:txXfrm>
        <a:off x="2055013" y="63026"/>
        <a:ext cx="1395423" cy="816921"/>
      </dsp:txXfrm>
    </dsp:sp>
    <dsp:sp modelId="{27ECB87C-64C6-9E4F-8901-B79284A3CE5D}">
      <dsp:nvSpPr>
        <dsp:cNvPr id="0" name=""/>
        <dsp:cNvSpPr/>
      </dsp:nvSpPr>
      <dsp:spPr>
        <a:xfrm>
          <a:off x="3620478" y="292151"/>
          <a:ext cx="306606" cy="358671"/>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66750">
            <a:lnSpc>
              <a:spcPct val="90000"/>
            </a:lnSpc>
            <a:spcBef>
              <a:spcPct val="0"/>
            </a:spcBef>
            <a:spcAft>
              <a:spcPct val="35000"/>
            </a:spcAft>
            <a:buNone/>
          </a:pPr>
          <a:endParaRPr lang="en-US" sz="1500" kern="1200"/>
        </a:p>
      </dsp:txBody>
      <dsp:txXfrm>
        <a:off x="3620478" y="363885"/>
        <a:ext cx="214624" cy="215203"/>
      </dsp:txXfrm>
    </dsp:sp>
    <dsp:sp modelId="{79F974BD-F784-9144-B728-FA8BED0916F8}">
      <dsp:nvSpPr>
        <dsp:cNvPr id="0" name=""/>
        <dsp:cNvSpPr/>
      </dsp:nvSpPr>
      <dsp:spPr>
        <a:xfrm>
          <a:off x="4054355" y="37610"/>
          <a:ext cx="1446255" cy="867753"/>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marL="0" lvl="0" indent="0" algn="ctr" defTabSz="933450">
            <a:lnSpc>
              <a:spcPct val="90000"/>
            </a:lnSpc>
            <a:spcBef>
              <a:spcPct val="0"/>
            </a:spcBef>
            <a:spcAft>
              <a:spcPct val="35000"/>
            </a:spcAft>
            <a:buNone/>
          </a:pPr>
          <a:r>
            <a:rPr lang="en-US" sz="2100" kern="1200"/>
            <a:t>Destructive Capability </a:t>
          </a:r>
        </a:p>
      </dsp:txBody>
      <dsp:txXfrm>
        <a:off x="4079771" y="63026"/>
        <a:ext cx="1395423" cy="816921"/>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738967B-AECA-314D-9DDC-9D8C20DAADB4}">
  <we:reference id="wa200001011" version="1.2.0.0" store="en-US" storeType="OMEX"/>
  <we:alternateReferences>
    <we:reference id="wa200001011" version="1.2.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Leh13</b:Tag>
    <b:SourceType>JournalArticle</b:SourceType>
    <b:Guid>{4CC469CB-F601-4D5D-A078-16D9F92A072A}</b:Guid>
    <b:Author>
      <b:Author>
        <b:NameList>
          <b:Person>
            <b:Last>Lehto</b:Last>
            <b:First>Martii</b:First>
          </b:Person>
        </b:NameList>
      </b:Author>
    </b:Author>
    <b:Title>The Cyberspace Threats and Cyber Security Objectives in the Cyber Security Strategies</b:Title>
    <b:Year>2013</b:Year>
    <b:JournalName>International Journal of Cyber Warfare and Terrorism</b:JournalName>
    <b:Pages>1-18</b:Pages>
    <b:RefOrder>22</b:RefOrder>
  </b:Source>
  <b:Source>
    <b:Tag>Cer17</b:Tag>
    <b:SourceType>InternetSite</b:SourceType>
    <b:Guid>{C2FC2C30-27B5-4BB8-802F-5B384093734A}</b:Guid>
    <b:Title>A Brief History of the Internet &amp; Related Networks</b:Title>
    <b:Year>2017</b:Year>
    <b:Author>
      <b:Author>
        <b:NameList>
          <b:Person>
            <b:Last>Cerf</b:Last>
            <b:First>Vint</b:First>
          </b:Person>
        </b:NameList>
      </b:Author>
    </b:Author>
    <b:InternetSiteTitle>Internet Society</b:InternetSiteTitle>
    <b:URL>https://www.internetsociety.org/internet/history-internet/brief-history-internet-related-networks/</b:URL>
    <b:RefOrder>23</b:RefOrder>
  </b:Source>
  <b:Source>
    <b:Tag>al_231</b:Tag>
    <b:SourceType>InternetSite</b:SourceType>
    <b:Guid>{E50C75DE-E619-40BF-8B3D-8C70C43AC7AF}</b:Guid>
    <b:Author>
      <b:Author>
        <b:NameList>
          <b:Person>
            <b:Last>al_architjain</b:Last>
          </b:Person>
        </b:NameList>
      </b:Author>
    </b:Author>
    <b:Title>Packet Switching and Delays in Computer Network</b:Title>
    <b:InternetSiteTitle>GeeksforGeeks</b:InternetSiteTitle>
    <b:Year>2023</b:Year>
    <b:Month>march</b:Month>
    <b:Day>13</b:Day>
    <b:URL>https://www.geeksforgeeks.org/packet-switching-and-delays-in-computer-network/</b:URL>
    <b:RefOrder>24</b:RefOrder>
  </b:Source>
  <b:Source>
    <b:Tag>Mic23</b:Tag>
    <b:SourceType>InternetSite</b:SourceType>
    <b:Guid>{A4FD4578-E36E-4CD8-B3D8-2AE11743E0E6}</b:Guid>
    <b:Title>Edward Snowden</b:Title>
    <b:Year>2023</b:Year>
    <b:Author>
      <b:Author>
        <b:NameList>
          <b:Person>
            <b:Last>Ray</b:Last>
            <b:First>Michael</b:First>
          </b:Person>
        </b:NameList>
      </b:Author>
    </b:Author>
    <b:InternetSiteTitle>Britannica</b:InternetSiteTitle>
    <b:Month>March</b:Month>
    <b:Day>3</b:Day>
    <b:URL>https://www.britannica.com/biography/Edward-Snowden</b:URL>
    <b:RefOrder>25</b:RefOrder>
  </b:Source>
  <b:Source>
    <b:Tag>Alb16</b:Tag>
    <b:SourceType>Book</b:SourceType>
    <b:Guid>{6A9CA5F5-EDDD-4945-8382-C5E0DEACFA54}</b:Guid>
    <b:Title>Network Science \</b:Title>
    <b:Year>2016</b:Year>
    <b:Publisher>Cambridge University Press</b:Publisher>
    <b:Author>
      <b:Author>
        <b:NameList>
          <b:Person>
            <b:Last>Barabasi</b:Last>
            <b:First>Albert</b:First>
            <b:Middle>Laszlo</b:Middle>
          </b:Person>
        </b:NameList>
      </b:Author>
    </b:Author>
    <b:RefOrder>68</b:RefOrder>
  </b:Source>
  <b:Source>
    <b:Tag>Sha18</b:Tag>
    <b:SourceType>JournalArticle</b:SourceType>
    <b:Guid>{AC9C784D-414D-46DC-AE72-AB560A6BF985}</b:Guid>
    <b:Title>The Geopolitics of Cyberspace: a Diplomatic Perspective</b:Title>
    <b:Year>2018</b:Year>
    <b:Author>
      <b:Author>
        <b:NameList>
          <b:Person>
            <b:Last>Riordan</b:Last>
            <b:First>Shaun</b:First>
          </b:Person>
        </b:NameList>
      </b:Author>
    </b:Author>
    <b:JournalName>European Institute of International Studies, Salamanca, Spain</b:JournalName>
    <b:Pages>17-19</b:Pages>
    <b:RefOrder>26</b:RefOrder>
  </b:Source>
  <b:Source>
    <b:Tag>Sha181</b:Tag>
    <b:SourceType>JournalArticle</b:SourceType>
    <b:Guid>{61AC8025-A86B-4D69-8A6E-0504B8880F47}</b:Guid>
    <b:Author>
      <b:Author>
        <b:NameList>
          <b:Person>
            <b:Last>Riordan</b:Last>
            <b:First>Shaun</b:First>
          </b:Person>
        </b:NameList>
      </b:Author>
    </b:Author>
    <b:Title>The Geopolitics of Cyberspace: a Diplomatic Perspective</b:Title>
    <b:JournalName>Shaun Riordan</b:JournalName>
    <b:Year>2018</b:Year>
    <b:Pages>22-26</b:Pages>
    <b:RefOrder>69</b:RefOrder>
  </b:Source>
  <b:Source>
    <b:Tag>Rit06</b:Tag>
    <b:SourceType>JournalArticle</b:SourceType>
    <b:Guid>{CE188291-787A-4EAD-A4DE-9592D3ABBE04}</b:Guid>
    <b:Title>Securitization Theory and Secuitization Studies </b:Title>
    <b:Year>2006</b:Year>
    <b:Author>
      <b:Author>
        <b:NameList>
          <b:Person>
            <b:Last>Taureck</b:Last>
            <b:First>Rita</b:First>
          </b:Person>
        </b:NameList>
      </b:Author>
    </b:Author>
    <b:JournalName>Journal of International Relations and Developmen</b:JournalName>
    <b:Pages>53-61</b:Pages>
    <b:RefOrder>1</b:RefOrder>
  </b:Source>
  <b:Source>
    <b:Tag>Int17</b:Tag>
    <b:SourceType>Report</b:SourceType>
    <b:Guid>{BA2C0A87-C118-4AD9-981B-3461130F0F44}</b:Guid>
    <b:Title>Cyber-Crime and Cyber-Terrorism</b:Title>
    <b:Year>2017</b:Year>
    <b:Publisher>International Institute for Counter-Terrorism (ICT) (2018)</b:Publisher>
    <b:Author>
      <b:Author>
        <b:NameList>
          <b:Person>
            <b:Last>(ICT)</b:Last>
            <b:First>International</b:First>
            <b:Middle>Institute for Counter-Terrorism</b:Middle>
          </b:Person>
        </b:NameList>
      </b:Author>
    </b:Author>
    <b:RefOrder>2</b:RefOrder>
  </b:Source>
  <b:Source>
    <b:Tag>Tre21</b:Tag>
    <b:SourceType>JournalArticle</b:SourceType>
    <b:Guid>{8F2852EA-A761-4130-B6DA-909148334D48}</b:Guid>
    <b:Title>Trends in Cyber Terrorism 2021</b:Title>
    <b:Year>2021</b:Year>
    <b:Author>
      <b:Author>
        <b:NameList>
          <b:Person>
            <b:Last>(ICT)</b:Last>
            <b:First>International</b:First>
            <b:Middle>Institute for Counter-Terrorism</b:Middle>
          </b:Person>
        </b:NameList>
      </b:Author>
    </b:Author>
    <b:JournalName>International Institute for Counter-Terrorism (ICT)</b:JournalName>
    <b:Pages>1-38</b:Pages>
    <b:RefOrder>3</b:RefOrder>
  </b:Source>
  <b:Source>
    <b:Tag>Win13</b:Tag>
    <b:SourceType>Book</b:SourceType>
    <b:Guid>{B46E1BAF-3E1F-4C6E-9E60-D8C15AEF0BBB}</b:Guid>
    <b:Author>
      <b:Author>
        <b:NameList>
          <b:Person>
            <b:Last>Winterfeld</b:Last>
            <b:First>Andress</b:First>
          </b:Person>
        </b:NameList>
      </b:Author>
    </b:Author>
    <b:Title>The Basics of Cyber Warfare</b:Title>
    <b:Year>2013</b:Year>
    <b:City>USA</b:City>
    <b:Publisher>Syngress</b:Publisher>
    <b:RefOrder>4</b:RefOrder>
  </b:Source>
  <b:Source>
    <b:Tag>Jia12</b:Tag>
    <b:SourceType>JournalArticle</b:SourceType>
    <b:Guid>{BF79BCA8-6614-4244-A511-AC6DD9243D2B}</b:Guid>
    <b:Author>
      <b:Author>
        <b:NameList>
          <b:Person>
            <b:Last>Bapna</b:Last>
            <b:First>Jian</b:First>
            <b:Middle>Hua &amp; Sanjay</b:Middle>
          </b:Person>
        </b:NameList>
      </b:Author>
    </b:Author>
    <b:Title>How Can We Deter Cyber Terrorism?</b:Title>
    <b:JournalName>Information Security Journal: A Global Perspective</b:JournalName>
    <b:Year>2012</b:Year>
    <b:Pages>1-14</b:Pages>
    <b:RefOrder>5</b:RefOrder>
  </b:Source>
  <b:Source>
    <b:Tag>Thi15</b:Tag>
    <b:SourceType>JournalArticle</b:SourceType>
    <b:Guid>{2E5F9E4F-7F58-497A-AE45-943A1E3618C9}</b:Guid>
    <b:Author>
      <b:Author>
        <b:NameList>
          <b:Person>
            <b:Last>Thierry Balzacq</b:Last>
            <b:First> Sarah</b:First>
            <b:Middle>Léonard, Jan Ruzicka</b:Middle>
          </b:Person>
        </b:NameList>
      </b:Author>
    </b:Author>
    <b:Title>Securitization’ revisited: theory and cases</b:Title>
    <b:JournalName>SAGE</b:JournalName>
    <b:Year>2015</b:Year>
    <b:Pages>494-531</b:Pages>
    <b:RefOrder>6</b:RefOrder>
  </b:Source>
  <b:Source>
    <b:Tag>DAN16</b:Tag>
    <b:SourceType>JournalArticle</b:SourceType>
    <b:Guid>{C18E381B-04C3-B344-A604-55CF7994738A}</b:Guid>
    <b:Title>The Evolution of Contemporary Terrorism in Cyberspace</b:Title>
    <b:Year>2016</b:Year>
    <b:Author>
      <b:Author>
        <b:NameList>
          <b:Person>
            <b:Last>COHEN</b:Last>
            <b:First>DANIEL</b:First>
          </b:Person>
        </b:NameList>
      </b:Author>
    </b:Author>
    <b:JournalName>RIVISTA ITALIANA DI INTELLIGENCE</b:JournalName>
    <b:RefOrder>7</b:RefOrder>
  </b:Source>
  <b:Source>
    <b:Tag>Joh16</b:Tag>
    <b:SourceType>JournalArticle</b:SourceType>
    <b:Guid>{83979745-0447-6343-AE3D-F1869BB59A75}</b:Guid>
    <b:Author>
      <b:Author>
        <b:NameList>
          <b:Person>
            <b:Last>Sigholm</b:Last>
            <b:First>Johan</b:First>
          </b:Person>
        </b:NameList>
      </b:Author>
    </b:Author>
    <b:Title>Non-State Actors in Cyberspace Operations </b:Title>
    <b:Year>2016</b:Year>
    <b:Pages>1-37</b:Pages>
    <b:RefOrder>8</b:RefOrder>
  </b:Source>
  <b:Source>
    <b:Tag>Len09</b:Tag>
    <b:SourceType>JournalArticle</b:SourceType>
    <b:Guid>{C4303B63-EC07-E44B-924B-0AEDE42162DB}</b:Guid>
    <b:Title>Digital Disaster, Cyber Security, and the Copenhagen School</b:Title>
    <b:Year>2009</b:Year>
    <b:Author>
      <b:Author>
        <b:NameList>
          <b:Person>
            <b:Last>Lene Hansen</b:Last>
            <b:First>Helen</b:First>
            <b:Middle>Nissenbaum</b:Middle>
          </b:Person>
        </b:NameList>
      </b:Author>
    </b:Author>
    <b:JournalName>International Studies Quarterly</b:JournalName>
    <b:Pages>1155-1175</b:Pages>
    <b:RefOrder>18</b:RefOrder>
  </b:Source>
  <b:Source>
    <b:Tag>Pau08</b:Tag>
    <b:SourceType>Book</b:SourceType>
    <b:Guid>{D4C1C73C-2C76-4E4C-89CF-ECFD54EE5428}</b:Guid>
    <b:Title>Security Studies an Introduction </b:Title>
    <b:Year>2008</b:Year>
    <b:Author>
      <b:Author>
        <b:NameList>
          <b:Person>
            <b:Last>Williams</b:Last>
            <b:First>Paul</b:First>
            <b:Middle>D.</b:Middle>
          </b:Person>
        </b:NameList>
      </b:Author>
    </b:Author>
    <b:City>New York </b:City>
    <b:Publisher>Routledge</b:Publisher>
    <b:RefOrder>11</b:RefOrder>
  </b:Source>
  <b:Source>
    <b:Tag>Bar98</b:Tag>
    <b:SourceType>Book</b:SourceType>
    <b:Guid>{93741B3A-C143-1A43-990A-628F3BC8E2FD}</b:Guid>
    <b:Author>
      <b:Author>
        <b:NameList>
          <b:Person>
            <b:Last>Barry Buzan</b:Last>
            <b:First>Ole</b:First>
            <b:Middle>Waever, Jaap de Wilde</b:Middle>
          </b:Person>
        </b:NameList>
      </b:Author>
    </b:Author>
    <b:Title>Security a New Framework for Analysis</b:Title>
    <b:Year>1998</b:Year>
    <b:RefOrder>10</b:RefOrder>
  </b:Source>
  <b:Source>
    <b:Tag>Vla10</b:Tag>
    <b:SourceType>InternetSite</b:SourceType>
    <b:Guid>{D27551E5-3D91-1146-9330-C318528D93E8}</b:Guid>
    <b:Author>
      <b:Author>
        <b:NameList>
          <b:Person>
            <b:Last>Šulovi</b:Last>
            <b:First>Vladimir</b:First>
          </b:Person>
        </b:NameList>
      </b:Author>
    </b:Author>
    <b:Title>Meaning of Security and the Theory of Securitization</b:Title>
    <b:URL>http://pdc.ceu.hu/archive/00006385/01/Security_Theory_Securitization.pdf</b:URL>
    <b:Year>2010</b:Year>
    <b:Month>October</b:Month>
    <b:Day>5</b:Day>
    <b:RefOrder>9</b:RefOrder>
  </b:Source>
  <b:Source>
    <b:Tag>Ali21</b:Tag>
    <b:SourceType>JournalArticle</b:SourceType>
    <b:Guid>{115F255C-D2EE-7F4E-82C4-4C3EB9F96E94}</b:Guid>
    <b:Title>INTERNATIONAL SECURITY STUDIES: ORIGINS, DEVELOPMENT AND CONTENDING APPROACHES</b:Title>
    <b:Year>2021</b:Year>
    <b:Author>
      <b:Author>
        <b:NameList>
          <b:Person>
            <b:Last>Ali Muhammad</b:Last>
            <b:First>Sugeng</b:First>
            <b:Middle>Riyanto</b:Middle>
          </b:Person>
        </b:NameList>
      </b:Author>
    </b:Author>
    <b:JournalName>Austral: Brazilian Journal of Strategy and International Relations </b:JournalName>
    <b:Pages>230-249</b:Pages>
    <b:RefOrder>12</b:RefOrder>
  </b:Source>
  <b:Source>
    <b:Tag>Bar09</b:Tag>
    <b:SourceType>Book</b:SourceType>
    <b:Guid>{73C5A3B6-BC96-9E44-8925-A6DC70F25316}</b:Guid>
    <b:Author>
      <b:Author>
        <b:NameList>
          <b:Person>
            <b:Last>Hansen</b:Last>
            <b:First>Barry</b:First>
            <b:Middle>Buzan and Lene</b:Middle>
          </b:Person>
        </b:NameList>
      </b:Author>
    </b:Author>
    <b:Title>THE EVOLUTION OF INTERNATIONAL SECURITY STUDIES</b:Title>
    <b:City>Cambridge</b:City>
    <b:Publisher> Cambridge University Press</b:Publisher>
    <b:Year>2009</b:Year>
    <b:RefOrder>13</b:RefOrder>
  </b:Source>
  <b:Source>
    <b:Tag>Vic20</b:Tag>
    <b:SourceType>InternetSite</b:SourceType>
    <b:Guid>{B7E6607B-2407-114E-9F9A-905925EF502A}</b:Guid>
    <b:Title>The Copenhagen School and the Securitization Theory </b:Title>
    <b:Year>2020</b:Year>
    <b:Author>
      <b:Author>
        <b:NameList>
          <b:Person>
            <b:Last>Oliveira</b:Last>
            <b:First>Victor</b:First>
          </b:Person>
        </b:NameList>
      </b:Author>
    </b:Author>
    <b:InternetSiteTitle>Medium </b:InternetSiteTitle>
    <b:URL>https://medium.com/@victoroliver/the-copenhagen-school-and-the-securitization-theory-2d0588a8c6f5</b:URL>
    <b:Month>July</b:Month>
    <b:Day>28</b:Day>
    <b:RefOrder>17</b:RefOrder>
  </b:Source>
  <b:Source>
    <b:Tag>Mir22</b:Tag>
    <b:SourceType>JournalArticle</b:SourceType>
    <b:Guid>{A206C88B-B753-544C-BC06-2398E9D4B719}</b:Guid>
    <b:Author>
      <b:Author>
        <b:NameList>
          <b:Person>
            <b:Last>Mirzet S. Ramich</b:Last>
            <b:First>Danil</b:First>
            <b:Middle>A. Piskunov</b:Middle>
          </b:Person>
        </b:NameList>
      </b:Author>
    </b:Author>
    <b:Title>The Securitization of Cyberspace: From Rulemaking to Establishing Legal Regimes</b:Title>
    <b:JournalName>Vestnik RUDN</b:JournalName>
    <b:Year>2022</b:Year>
    <b:Pages>238-255</b:Pages>
    <b:RefOrder>70</b:RefOrder>
  </b:Source>
  <b:Source>
    <b:Tag>Did21</b:Tag>
    <b:SourceType>JournalArticle</b:SourceType>
    <b:Guid>{5ABC585C-456E-4E4E-89E2-F4D2E991B6CA}</b:Guid>
    <b:Author>
      <b:Author>
        <b:NameList>
          <b:Person>
            <b:Last>Aydindag</b:Last>
            <b:First>Didem</b:First>
          </b:Person>
        </b:NameList>
      </b:Author>
    </b:Author>
    <b:Title>Copenhagen school and securitization of cyberspace in Turkey</b:Title>
    <b:JournalName>Propósitos y Representaciones</b:JournalName>
    <b:Year>2021</b:Year>
    <b:RefOrder>71</b:RefOrder>
  </b:Source>
  <b:Source>
    <b:Tag>Placeholder1</b:Tag>
    <b:SourceType>JournalArticle</b:SourceType>
    <b:Guid>{F43C5C6E-AA9B-AA43-92E0-DD69F08127FA}</b:Guid>
    <b:Title>Securitization theory and securitization studies</b:Title>
    <b:Year>2006</b:Year>
    <b:Author>
      <b:Author>
        <b:NameList>
          <b:Person>
            <b:Last>Taureck</b:Last>
            <b:First>Rita</b:First>
          </b:Person>
        </b:NameList>
      </b:Author>
    </b:Author>
    <b:JournalName>Journal of International Relations and Development</b:JournalName>
    <b:RefOrder>15</b:RefOrder>
  </b:Source>
  <b:Source>
    <b:Tag>CLA18</b:Tag>
    <b:SourceType>JournalArticle</b:SourceType>
    <b:Guid>{D144D194-9C72-404B-AB0C-3246CB56E2D0}</b:Guid>
    <b:Author>
      <b:Author>
        <b:NameList>
          <b:Person>
            <b:Last>EROUKHMANOFF</b:Last>
            <b:First>CLARA</b:First>
          </b:Person>
        </b:NameList>
      </b:Author>
    </b:Author>
    <b:Title>Securitisation Theory: An Introduction</b:Title>
    <b:JournalName> E-IR </b:JournalName>
    <b:Year>2018</b:Year>
    <b:RefOrder>16</b:RefOrder>
  </b:Source>
  <b:Source>
    <b:Tag>Sye19</b:Tag>
    <b:SourceType>JournalArticle</b:SourceType>
    <b:Guid>{6F01AA50-42BE-3646-83AE-CD1726AD92FC}</b:Guid>
    <b:Author>
      <b:Author>
        <b:NameList>
          <b:Person>
            <b:Last>Aljunied</b:Last>
            <b:First>Syed</b:First>
            <b:Middle>Mohammed Ad’ha</b:Middle>
          </b:Person>
        </b:NameList>
      </b:Author>
    </b:Author>
    <b:Title>The securitisation of cyberspace governance in Singapore</b:Title>
    <b:JournalName>ASIAN SECURITY</b:JournalName>
    <b:Year>2019</b:Year>
    <b:RefOrder>72</b:RefOrder>
  </b:Source>
  <b:Source>
    <b:Tag>Hol14</b:Tag>
    <b:SourceType>Book</b:SourceType>
    <b:Guid>{E92C38C2-9D1B-5942-9DF5-043A6E5A2311}</b:Guid>
    <b:Title>Security in Translation Securitization Theory and the Localization of Threat</b:Title>
    <b:Year>2014</b:Year>
    <b:Author>
      <b:Author>
        <b:NameList>
          <b:Person>
            <b:Last>Stritzel</b:Last>
            <b:First>Holger</b:First>
          </b:Person>
        </b:NameList>
      </b:Author>
    </b:Author>
    <b:Publisher>Palgrave Macmillan</b:Publisher>
    <b:RefOrder>73</b:RefOrder>
  </b:Source>
  <b:Source>
    <b:Tag>Ste21</b:Tag>
    <b:SourceType>InternetSite</b:SourceType>
    <b:Guid>{07980C7A-9703-FF41-8A2E-4181248E459B}</b:Guid>
    <b:Author>
      <b:Author>
        <b:NameList>
          <b:Person>
            <b:Last>Stephen McGlinchey</b:Last>
            <b:First>Rosie</b:First>
            <b:Middle>WAters &amp; Christian Scheinpflug</b:Middle>
          </b:Person>
        </b:NameList>
      </b:Author>
    </b:Author>
    <b:Title>The Basics of Securitisation Theory</b:Title>
    <b:InternetSiteTitle>LibreTexts</b:InternetSiteTitle>
    <b:URL>https://socialsci.libretexts.org/Bookshelves/Sociology/International_Sociology/Book%3A_International_Relations_Theory_(McGlinchey_Walters_and_Scheinpflug)/14%3A_Securitization_Theory/14.01%3A_The_Basics_of_Securitisation_Theory</b:URL>
    <b:Year>2021</b:Year>
    <b:Month>February </b:Month>
    <b:Day>10</b:Day>
    <b:RefOrder>14</b:RefOrder>
  </b:Source>
  <b:Source>
    <b:Tag>Mar15</b:Tag>
    <b:SourceType>JournalArticle</b:SourceType>
    <b:Guid>{10FA8764-8C05-4A44-B409-DE1C0121FF88}</b:Guid>
    <b:Title>What is security?</b:Title>
    <b:Year>2015</b:Year>
    <b:Author>
      <b:Author>
        <b:NameList>
          <b:Person>
            <b:Last>Degaut</b:Last>
            <b:First>Marcos</b:First>
          </b:Person>
        </b:NameList>
      </b:Author>
    </b:Author>
    <b:JournalName>Revista Brasileira de Inteligência</b:JournalName>
    <b:RefOrder>74</b:RefOrder>
  </b:Source>
  <b:Source>
    <b:Tag>Rob12</b:Tag>
    <b:SourceType>JournalArticle</b:SourceType>
    <b:Guid>{40310C20-B7BD-C84D-829A-0EA84C71010E}</b:Guid>
    <b:Author>
      <b:Author>
        <b:NameList>
          <b:Person>
            <b:Last>Choucri</b:Last>
            <b:First>Robert</b:First>
            <b:Middle>Reardon and Nazli</b:Middle>
          </b:Person>
        </b:NameList>
      </b:Author>
    </b:Author>
    <b:Title>The Role of Cyberspace in International Relations: A View of the Literature</b:Title>
    <b:JournalName>2012 ISA Annual Convention</b:JournalName>
    <b:Year>2012</b:Year>
    <b:RefOrder>75</b:RefOrder>
  </b:Source>
  <b:Source>
    <b:Tag>DUR</b:Tag>
    <b:SourceType>JournalArticle</b:SourceType>
    <b:Guid>{AB8A07A5-7E0D-4B47-9371-FAE9C798D593}</b:Guid>
    <b:Author>
      <b:Author>
        <b:NameList>
          <b:Person>
            <b:Last>GÜVEN</b:Last>
            <b:First>DURUKAN</b:First>
          </b:Person>
        </b:NameList>
      </b:Author>
    </b:Author>
    <b:Title>SECURITIZATION OF CYBERSPACE GOVERNANCE AND THE RIGHT TO PRIVACY: CASES OF THE US, CHINA, AND ICELAND</b:Title>
    <b:Year>2021</b:Year>
    <b:RefOrder>76</b:RefOrder>
  </b:Source>
  <b:Source>
    <b:Tag>Nor19</b:Tag>
    <b:SourceType>InternetSite</b:SourceType>
    <b:Guid>{2404C3A1-F544-1A44-B40F-DB74736FBC1E}</b:Guid>
    <b:Title>The Peculiarities of Securitising Cyberspace: A Multi-Actor Analysis of the Construction of Cyber Threats in the US (2003-2016)</b:Title>
    <b:Year>2019</b:Year>
    <b:Author>
      <b:Author>
        <b:NameList>
          <b:Person>
            <b:Last>Fouad</b:Last>
            <b:First>Noran</b:First>
            <b:Middle>Shafik</b:Middle>
          </b:Person>
        </b:NameList>
      </b:Author>
    </b:Author>
    <b:InternetSiteTitle>CORE</b:InternetSiteTitle>
    <b:URL>https://core.ac.uk/download/pdf/223211052.pdf</b:URL>
    <b:Month>July</b:Month>
    <b:Day>4</b:Day>
    <b:RefOrder>77</b:RefOrder>
  </b:Source>
  <b:Source>
    <b:Tag>STE19</b:Tag>
    <b:SourceType>InternetSite</b:SourceType>
    <b:Guid>{1E1773A2-B94F-2D4F-B0A5-48849D5DE97F}</b:Guid>
    <b:Author>
      <b:Author>
        <b:NameList>
          <b:Person>
            <b:Last>HERSEE</b:Last>
            <b:First>STEVE</b:First>
          </b:Person>
        </b:NameList>
      </b:Author>
    </b:Author>
    <b:Title>THE CYBER SECURITY DILEMMA AND THE SECURITISATION OF CYBERSPACE</b:Title>
    <b:InternetSiteTitle>Core</b:InternetSiteTitle>
    <b:URL>https://core.ac.uk/download/pdf/195282034.pdf</b:URL>
    <b:Year>2019</b:Year>
    <b:Month>March</b:Month>
    <b:Day>1</b:Day>
    <b:RefOrder>78</b:RefOrder>
  </b:Source>
  <b:Source>
    <b:Tag>Ali13</b:Tag>
    <b:SourceType>InternetSite</b:SourceType>
    <b:Guid>{B5C1B4D4-4E7B-D04B-81A0-8AA645E1F932}</b:Guid>
    <b:Author>
      <b:Author>
        <b:NameList>
          <b:Person>
            <b:Last>Diskaya</b:Last>
            <b:First>Ali</b:First>
          </b:Person>
        </b:NameList>
      </b:Author>
    </b:Author>
    <b:Title>Towards a Critical Securitization Theory: The Copenhagen and Aberystwyth Schools of Security Studies</b:Title>
    <b:InternetSiteTitle>E-IR</b:InternetSiteTitle>
    <b:URL>https://www.e-ir.info/2013/02/01/towards-a-critical-securitization-theory-the-copenhagen-and-aberystwyth-schools-of-security-studies/</b:URL>
    <b:Year>2013</b:Year>
    <b:Month>February</b:Month>
    <b:Day>1</b:Day>
    <b:RefOrder>79</b:RefOrder>
  </b:Source>
  <b:Source>
    <b:Tag>Roc17</b:Tag>
    <b:SourceType>InternetSite</b:SourceType>
    <b:Guid>{B3D708C2-10A9-C344-8A5F-58F9EA2907E6}</b:Guid>
    <b:Author>
      <b:Author>
        <b:NameList>
          <b:Person>
            <b:Last>Anyoha</b:Last>
            <b:First>Rockwell</b:First>
          </b:Person>
        </b:NameList>
      </b:Author>
    </b:Author>
    <b:Title>The History of Artificial Intelligence</b:Title>
    <b:InternetSiteTitle>SITN </b:InternetSiteTitle>
    <b:URL>https://sitn.hms.harvard.edu/flash/2017/history-artificial-intelligence/</b:URL>
    <b:Year>2017 </b:Year>
    <b:Month>August </b:Month>
    <b:Day>28</b:Day>
    <b:RefOrder>30</b:RefOrder>
  </b:Source>
  <b:Source>
    <b:Tag>Kir19</b:Tag>
    <b:SourceType>JournalArticle</b:SourceType>
    <b:Guid>{49D02B32-E75E-184D-A125-E23E10E914DE}</b:Guid>
    <b:Title>The Role of Artificial Intelligence in Cyber Security</b:Title>
    <b:Year>2019</b:Year>
    <b:Author>
      <b:Author>
        <b:NameList>
          <b:Person>
            <b:Last>Kirti Raj Bhatele</b:Last>
            <b:First>Harsh</b:First>
            <b:Middle>Shrivastava, Neha Kumari</b:Middle>
          </b:Person>
        </b:NameList>
      </b:Author>
    </b:Author>
    <b:JournalName>IGI Global</b:JournalName>
    <b:RefOrder>31</b:RefOrder>
  </b:Source>
  <b:Source>
    <b:Tag>SAR21</b:Tag>
    <b:SourceType>InternetSite</b:SourceType>
    <b:Guid>{AA1CFD6C-C0D0-E749-92D4-5F5FE552CDB5}</b:Guid>
    <b:Title>DEMOCRATIZING HARM: ARTIFICIAL INTELLIGENCE IN THE HANDS OF NONSTATE ACTORS</b:Title>
    <b:Year>2021</b:Year>
    <b:Author>
      <b:Author>
        <b:NameList>
          <b:Person>
            <b:Last>KREPS</b:Last>
            <b:First>SARAH</b:First>
          </b:Person>
        </b:NameList>
      </b:Author>
    </b:Author>
    <b:InternetSiteTitle>Brookings </b:InternetSiteTitle>
    <b:URL>https://www.brookings.edu/wp-content/uploads/2021/11/FP_20211122_ai_nonstate_actors_kreps.pdf</b:URL>
    <b:Month>November </b:Month>
    <b:RefOrder>32</b:RefOrder>
  </b:Source>
  <b:Source>
    <b:Tag>GAT22</b:Tag>
    <b:SourceType>JournalArticle</b:SourceType>
    <b:Guid>{850194EE-7798-804D-AB04-DC1DAAC726FB}</b:Guid>
    <b:Author>
      <b:Author>
        <b:NameList>
          <b:Person>
            <b:Last>GATAA</b:Last>
            <b:First>ISMAIL</b:First>
            <b:Middle>EL</b:Middle>
          </b:Person>
        </b:NameList>
      </b:Author>
    </b:Author>
    <b:Title> Non-State Actors &amp; Cyber-Warfare</b:Title>
    <b:Year>2022</b:Year>
    <b:JournalName>LUISS</b:JournalName>
    <b:Pages>1-43</b:Pages>
    <b:RefOrder>33</b:RefOrder>
  </b:Source>
  <b:Source>
    <b:Tag>Håv20</b:Tag>
    <b:SourceType>JournalArticle</b:SourceType>
    <b:Guid>{76F65C00-7B7A-6142-9DAB-E49DDDAEF19E}</b:Guid>
    <b:Title>Taking Fourth-Generation Warfare to the Skies? An Empirical Exploration of Non-State Actors’ Use of Weaponized Unmanned Aerial Vehicles (UAVs—‘Drones’)</b:Title>
    <b:Year>2020</b:Year>
    <b:Author>
      <b:Author>
        <b:NameList>
          <b:Person>
            <b:Last>Håvard Haugstvedt</b:Last>
            <b:First>Jan</b:First>
            <b:Middle>Otto Jacobsen</b:Middle>
          </b:Person>
        </b:NameList>
      </b:Author>
    </b:Author>
    <b:JournalName>Perspectives on Terrorism</b:JournalName>
    <b:Pages>26-40</b:Pages>
    <b:RefOrder>34</b:RefOrder>
  </b:Source>
  <b:Source>
    <b:Tag>Reu22</b:Tag>
    <b:SourceType>InternetSite</b:SourceType>
    <b:Guid>{7691A87A-813D-E74D-847A-10C2B22C8145}</b:Guid>
    <b:Title>U.S. ties North Korean hacker group Lazarus to huge cryptocurrency theft</b:Title>
    <b:Year>2022</b:Year>
    <b:Author>
      <b:Author>
        <b:NameList>
          <b:Person>
            <b:Last>Reuters</b:Last>
          </b:Person>
        </b:NameList>
      </b:Author>
    </b:Author>
    <b:InternetSiteTitle>Reuters </b:InternetSiteTitle>
    <b:URL>https://www.reuters.com/technology/us-ties-north-korean-hacker-group-lazarus-huge-cryptocurrency-theft-2022-04-14/</b:URL>
    <b:Month>April</b:Month>
    <b:Day>15</b:Day>
    <b:RefOrder>35</b:RefOrder>
  </b:Source>
  <b:Source>
    <b:Tag>Pra22</b:Tag>
    <b:SourceType>JournalArticle</b:SourceType>
    <b:Guid>{9D6CACE6-0815-C946-BCC4-4EF982DFF230}</b:Guid>
    <b:Title>Artificial Intelligence in Cyber Security</b:Title>
    <b:Year>2022</b:Year>
    <b:Author>
      <b:Author>
        <b:NameList>
          <b:Person>
            <b:Last>Dutta</b:Last>
            <b:First>Prateek</b:First>
          </b:Person>
        </b:NameList>
      </b:Author>
    </b:Author>
    <b:JournalName>REST Journal on Emerging trends in Modelling and Manufacturing</b:JournalName>
    <b:Pages>99-106</b:Pages>
    <b:RefOrder>37</b:RefOrder>
  </b:Source>
  <b:Source>
    <b:Tag>JSH21</b:Tag>
    <b:SourceType>JournalArticle</b:SourceType>
    <b:Guid>{0BEF86CA-B690-CE41-B2AE-DDE3DDC70BE5}</b:Guid>
    <b:Author>
      <b:Author>
        <b:NameList>
          <b:Person>
            <b:Last>Hurley</b:Last>
            <b:First>JS</b:First>
          </b:Person>
        </b:NameList>
      </b:Author>
    </b:Author>
    <b:Title>Fitting the Artificial Intelligence Approach to Problems in DoD</b:Title>
    <b:JournalName>Journal of Information Warfare</b:JournalName>
    <b:Year>2021</b:Year>
    <b:Pages>110-123</b:Pages>
    <b:RefOrder>38</b:RefOrder>
  </b:Source>
  <b:Source>
    <b:Tag>Uri19</b:Tag>
    <b:SourceType>InternetSite</b:SourceType>
    <b:Guid>{0FDDDE03-C0A8-8043-9C20-FC944A3140A7}</b:Guid>
    <b:Title>Israel Moves to Counter Aviation Cyber Threat</b:Title>
    <b:Year>2019</b:Year>
    <b:Author>
      <b:Author>
        <b:NameList>
          <b:Person>
            <b:Last>Berkovitz</b:Last>
            <b:First>Uri</b:First>
          </b:Person>
        </b:NameList>
      </b:Author>
    </b:Author>
    <b:InternetSiteTitle>Aviation Pros </b:InternetSiteTitle>
    <b:URL>https://www.aviationpros.com/aviation-security/news/21113993/israel-moves-to-counter-aviation-cyber-threat</b:URL>
    <b:Month>November </b:Month>
    <b:Day>12</b:Day>
    <b:RefOrder>39</b:RefOrder>
  </b:Source>
  <b:Source>
    <b:Tag>Jia15</b:Tag>
    <b:SourceType>JournalArticle</b:SourceType>
    <b:Guid>{68B16784-F9FF-D742-9A5B-86F4CFC4B6E5}</b:Guid>
    <b:Title>The DARPA cyber grand challenge: A competitor's perspective</b:Title>
    <b:Year>2015</b:Year>
    <b:Author>
      <b:Author>
        <b:NameList>
          <b:Person>
            <b:Last>Alves-Foss</b:Last>
            <b:First>Jia</b:First>
            <b:Middle>Song and Jim</b:Middle>
          </b:Person>
        </b:NameList>
      </b:Author>
    </b:Author>
    <b:JournalName>IEEE Security &amp; Privacy</b:JournalName>
    <b:RefOrder>40</b:RefOrder>
  </b:Source>
  <b:Source>
    <b:Tag>CIO23</b:Tag>
    <b:SourceType>InternetSite</b:SourceType>
    <b:Guid>{AB9B110C-7E62-BE43-A7B3-BED53D7AF571}</b:Guid>
    <b:Author>
      <b:Author>
        <b:NameList>
          <b:Person>
            <b:Last>Coverage</b:Last>
            <b:First>CIO</b:First>
          </b:Person>
        </b:NameList>
      </b:Author>
    </b:Author>
    <b:Title>Cyber Security of the United States and the Comprehensive National Cyber security Initiative</b:Title>
    <b:InternetSiteTitle>CIO Coverage</b:InternetSiteTitle>
    <b:URL>https://www.ciocoverage.com/cyber-security-of-the-united-states-and-the-comprehensive-national-cyber-security-initiative/</b:URL>
    <b:Year>2023</b:Year>
    <b:RefOrder>41</b:RefOrder>
  </b:Source>
  <b:Source>
    <b:Tag>SUZ22</b:Tag>
    <b:SourceType>InternetSite</b:SourceType>
    <b:Guid>{3AED54D6-8540-8341-9CE1-416F5241D987}</b:Guid>
    <b:Author>
      <b:Author>
        <b:NameList>
          <b:Person>
            <b:Last>SMALLEY</b:Last>
            <b:First>SUZANNE</b:First>
          </b:Person>
        </b:NameList>
      </b:Author>
    </b:Author>
    <b:Title>‘No guns, no guards, no gates.’ NSA opens up to outsiders in fight for cybersecurity</b:Title>
    <b:InternetSiteTitle>cyberscoop</b:InternetSiteTitle>
    <b:URL>https://cyberscoop.com/nsa-threat-sharing-unclassified-ccc/</b:URL>
    <b:Year>2022</b:Year>
    <b:Month>November </b:Month>
    <b:Day>16</b:Day>
    <b:RefOrder>42</b:RefOrder>
  </b:Source>
  <b:Source>
    <b:Tag>Sel15</b:Tag>
    <b:SourceType>JournalArticle</b:SourceType>
    <b:Guid>{944789F2-E748-8349-A71F-2575FDDC015A}</b:Guid>
    <b:Author>
      <b:Author>
        <b:NameList>
          <b:Person>
            <b:Last>Selma Dilek</b:Last>
            <b:First>Hüseyin</b:First>
            <b:Middle>Çakır and Mustafa Aydın</b:Middle>
          </b:Person>
        </b:NameList>
      </b:Author>
    </b:Author>
    <b:Title>APPLICATIONS OF ARTIFICIAL INTELLIGENCE TECHNIQUES TO COMBATING CYBER CRIMES: A REVIEW</b:Title>
    <b:JournalName>International Journal of Artificial Intelligence &amp; Applications (IJAIA)</b:JournalName>
    <b:Year>2015</b:Year>
    <b:Pages>21-39</b:Pages>
    <b:RefOrder>80</b:RefOrder>
  </b:Source>
  <b:Source>
    <b:Tag>Tha20</b:Tag>
    <b:SourceType>JournalArticle</b:SourceType>
    <b:Guid>{D884FC38-8DA3-E146-BC75-776EDED62881}</b:Guid>
    <b:Author>
      <b:Author>
        <b:NameList>
          <b:Person>
            <b:Last>Thanh Cong Truong</b:Last>
            <b:First>Quoc</b:First>
            <b:Middle>Bao Diep and Ivan Zelinka</b:Middle>
          </b:Person>
        </b:NameList>
      </b:Author>
    </b:Author>
    <b:Title>Artificial Intelligence in the Cyber Domain: Offense and Defense</b:Title>
    <b:JournalName>Symmetry</b:JournalName>
    <b:Year>2020</b:Year>
    <b:RefOrder>81</b:RefOrder>
  </b:Source>
  <b:Source>
    <b:Tag>Pre20</b:Tag>
    <b:SourceType>InternetSite</b:SourceType>
    <b:Guid>{45AE660D-DB6B-4F4E-86B3-94FF25C72AEC}</b:Guid>
    <b:Title>Artificial Intelligence: A New driving horse in International Relations and Diplomacy</b:Title>
    <b:Year>2020</b:Year>
    <b:Author>
      <b:Author>
        <b:NameList>
          <b:Person>
            <b:Last>Amaresh</b:Last>
            <b:First>Preethi</b:First>
          </b:Person>
        </b:NameList>
      </b:Author>
    </b:Author>
    <b:InternetSiteTitle>Diplomatist </b:InternetSiteTitle>
    <b:URL>https://diplomatist.com/2020/05/13/artificial-intelligence-a-new-driving-horse-in-international-relations-and-diplomacy/</b:URL>
    <b:Month>May</b:Month>
    <b:Day>13</b:Day>
    <b:RefOrder>82</b:RefOrder>
  </b:Source>
  <b:Source>
    <b:Tag>Rob121</b:Tag>
    <b:SourceType>JournalArticle</b:SourceType>
    <b:Guid>{8DB3BF54-369D-8847-9492-A897F39B56CE}</b:Guid>
    <b:Title>The Role of Cyberspace in International Relations: A View of the Literature</b:Title>
    <b:Year>2012</b:Year>
    <b:Author>
      <b:Author>
        <b:NameList>
          <b:Person>
            <b:Last>Choucri</b:Last>
            <b:First>Robert</b:First>
            <b:Middle>Reardon and Nazli</b:Middle>
          </b:Person>
        </b:NameList>
      </b:Author>
    </b:Author>
    <b:JournalName>International Studies Association</b:JournalName>
    <b:RefOrder>83</b:RefOrder>
  </b:Source>
  <b:Source>
    <b:Tag>Naz12</b:Tag>
    <b:SourceType>JournalArticle</b:SourceType>
    <b:Guid>{7F282585-5215-4542-A400-124E5C61924E}</b:Guid>
    <b:Author>
      <b:Author>
        <b:NameList>
          <b:Person>
            <b:Last>Goldsmith</b:Last>
            <b:First>Nazli</b:First>
            <b:Middle>Choucri and Daniel</b:Middle>
          </b:Person>
        </b:NameList>
      </b:Author>
    </b:Author>
    <b:Title>Lost in cyberspace: Harnessing the Internet, international relations, and global security</b:Title>
    <b:JournalName>Bulletin of the Atomic Scientists</b:JournalName>
    <b:Year>2012</b:Year>
    <b:Pages>70-77</b:Pages>
    <b:RefOrder>84</b:RefOrder>
  </b:Source>
  <b:Source>
    <b:Tag>Bob22</b:Tag>
    <b:SourceType>InternetSite</b:SourceType>
    <b:Guid>{CFCE4328-B600-A640-B365-CB2C8A0929D8}</b:Guid>
    <b:Title>Artificial intelligence is playing a bigger role in cybersecurity, but the bad guys may benefit the most</b:Title>
    <b:Year>2022</b:Year>
    <b:Author>
      <b:Author>
        <b:NameList>
          <b:Person>
            <b:Last>Violino</b:Last>
            <b:First>Bob</b:First>
          </b:Person>
        </b:NameList>
      </b:Author>
    </b:Author>
    <b:InternetSiteTitle>CNBC</b:InternetSiteTitle>
    <b:URL>https://www.cnbc.com/2022/09/13/ai-has-bigger-role-in-cybersecurity-but-hackers-may-benefit-the-most.html</b:URL>
    <b:Month>September </b:Month>
    <b:Day>13</b:Day>
    <b:RefOrder>85</b:RefOrder>
  </b:Source>
  <b:Source>
    <b:Tag>MAY23</b:Tag>
    <b:SourceType>InternetSite</b:SourceType>
    <b:Guid>{E6B1B6DC-88FB-5C48-9507-BBC01B374B5E}</b:Guid>
    <b:Author>
      <b:Author>
        <b:NameList>
          <b:Person>
            <b:Last>MARGIT</b:Last>
            <b:First>MAYA</b:First>
          </b:Person>
        </b:NameList>
      </b:Author>
    </b:Author>
    <b:Title>Soon AI Will Battle AI in Cyberspace, Israeli Experts Predict</b:Title>
    <b:InternetSiteTitle>The Medialine </b:InternetSiteTitle>
    <b:URL>https://themedialine.org/life-lines/soon-ai-will-battle-ai-in-cyberspace-israeli-experts-predict/</b:URL>
    <b:Year>2023</b:Year>
    <b:Month>February </b:Month>
    <b:Day>2</b:Day>
    <b:RefOrder>86</b:RefOrder>
  </b:Source>
  <b:Source>
    <b:Tag>Hal21</b:Tag>
    <b:SourceType>JournalArticle</b:SourceType>
    <b:Guid>{293F11A7-50AD-5C49-8D2C-8A71DD25C928}</b:Guid>
    <b:Title>The Evolution of Artificial Intelligence: Implications for Cybersecurity and Hybrid Warfare</b:Title>
    <b:Year>2021</b:Year>
    <b:Author>
      <b:Author>
        <b:NameList>
          <b:Person>
            <b:Last>Zia</b:Last>
            <b:First>Haleema</b:First>
          </b:Person>
        </b:NameList>
      </b:Author>
    </b:Author>
    <b:JournalName>PAKISTAN JOURNAL OF TERRORISM RESEARCH</b:JournalName>
    <b:RefOrder>87</b:RefOrder>
  </b:Source>
  <b:Source>
    <b:Tag>MLC18</b:Tag>
    <b:SourceType>Report</b:SourceType>
    <b:Guid>{1F1A349A-6CE5-FB4B-ABE6-0493920CEA5E}</b:Guid>
    <b:Title>Artificial Intelligence and International Affairs Disruption Anticipated</b:Title>
    <b:Year>2018</b:Year>
    <b:InternetSiteTitle>Chatham House</b:InternetSiteTitle>
    <b:Author>
      <b:Author>
        <b:NameList>
          <b:Person>
            <b:Last>M. L. Cummings</b:Last>
            <b:First>Heather</b:First>
            <b:Middle>M. Roff, Kenneth Cukier, Jacob Parakilas and Hannah Bryce</b:Middle>
          </b:Person>
        </b:NameList>
      </b:Author>
    </b:Author>
    <b:Publisher>Chatham House</b:Publisher>
    <b:City>London</b:City>
    <b:RefOrder>88</b:RefOrder>
  </b:Source>
  <b:Source>
    <b:Tag>Kir191</b:Tag>
    <b:SourceType>BookSection</b:SourceType>
    <b:Guid>{F7C3C894-34CD-AF4E-AF93-B0696D20FD1C}</b:Guid>
    <b:Title>The Role of Artificial Intelligence in Cyber Security</b:Title>
    <b:Publisher>IGI Global</b:Publisher>
    <b:Year>2019</b:Year>
    <b:Author>
      <b:Author>
        <b:NameList>
          <b:Person>
            <b:Last>Kirti Raj Bhatele</b:Last>
            <b:First>Harsh</b:First>
            <b:Middle>Shrivastava and Neha Kumari</b:Middle>
          </b:Person>
        </b:NameList>
      </b:Author>
      <b:BookAuthor>
        <b:NameList>
          <b:Person>
            <b:Last>Kirti Raj Bhatele</b:Last>
            <b:First>Harsh</b:First>
            <b:Middle>Shrivastava and Neha Kumari</b:Middle>
          </b:Person>
        </b:NameList>
      </b:BookAuthor>
    </b:Author>
    <b:BookTitle>Countering Cyber Attacks and Preserving the Integrity and Availability of Critical Systems</b:BookTitle>
    <b:Pages>170-192</b:Pages>
    <b:RefOrder>89</b:RefOrder>
  </b:Source>
  <b:Source>
    <b:Tag>Jay19</b:Tag>
    <b:SourceType>DocumentFromInternetSite</b:SourceType>
    <b:Guid>{48BB035F-9C3A-4DFB-A16A-B56C6C2F4067}</b:Guid>
    <b:Title>The Weaponization Of Artificial Intelligence</b:Title>
    <b:Year>2019</b:Year>
    <b:Author>
      <b:Author>
        <b:NameList>
          <b:Person>
            <b:Last>Pandya</b:Last>
            <b:First>Jayshree</b:First>
          </b:Person>
        </b:NameList>
      </b:Author>
    </b:Author>
    <b:InternetSiteTitle>Forbes</b:InternetSiteTitle>
    <b:Month>1</b:Month>
    <b:Day>14</b:Day>
    <b:URL>https://www.forbes.com/sites/cognitiveworld/2019/01/14/the-weaponization-of-artificial-intelligence/?sh=7edad2363686</b:URL>
    <b:RefOrder>53</b:RefOrder>
  </b:Source>
  <b:Source>
    <b:Tag>Jos22</b:Tag>
    <b:SourceType>DocumentFromInternetSite</b:SourceType>
    <b:Guid>{275F79A6-9532-43C5-BBE1-9DEB328ADB90}</b:Guid>
    <b:Author>
      <b:Author>
        <b:NameList>
          <b:Person>
            <b:Last>Fruhlinger</b:Last>
            <b:First>Josh</b:First>
          </b:Person>
        </b:NameList>
      </b:Author>
    </b:Author>
    <b:Title>WannaCry explained: A perfect ransomware storm</b:Title>
    <b:InternetSiteTitle>CSO</b:InternetSiteTitle>
    <b:Year>2022</b:Year>
    <b:URL>https://www.csoonline.com/article/3227906/wannacry-explained-a-perfect-ransomware-storm.html</b:URL>
    <b:RefOrder>29</b:RefOrder>
  </b:Source>
  <b:Source>
    <b:Tag>Hun08</b:Tag>
    <b:SourceType>JournalArticle</b:SourceType>
    <b:Guid>{EEEAB54D-615B-4B36-B6C2-E450ED910857}</b:Guid>
    <b:Author>
      <b:Author>
        <b:NameList>
          <b:Person>
            <b:Last>Hunt</b:Last>
            <b:First>Carl</b:First>
          </b:Person>
        </b:NameList>
      </b:Author>
    </b:Author>
    <b:Title>Deterrence 2.0: Deterring Violent Non-State Actors in Cyberspace</b:Title>
    <b:Year>2008</b:Year>
    <b:JournalName>US Strategic Command Global Innovation and Strategy Center</b:JournalName>
    <b:RefOrder>54</b:RefOrder>
  </b:Source>
  <b:Source>
    <b:Tag>abc21</b:Tag>
    <b:SourceType>DocumentFromInternetSite</b:SourceType>
    <b:Guid>{A56F910B-003C-4C09-A89A-5E7386267F73}</b:Guid>
    <b:Title>Who are the Taliban and what do they want? Here's what you need to know about Afghanistan's militant extremists</b:Title>
    <b:Year>2021</b:Year>
    <b:Author>
      <b:Author>
        <b:NameList>
          <b:Person>
            <b:Last>news</b:Last>
            <b:First>abc</b:First>
          </b:Person>
        </b:NameList>
      </b:Author>
    </b:Author>
    <b:InternetSiteTitle>abc news </b:InternetSiteTitle>
    <b:URL>https://www.abc.net.au/news/2021-08-16/who-are-the-taliban-what-want-afghanistan-kabul/100379404</b:URL>
    <b:RefOrder>55</b:RefOrder>
  </b:Source>
  <b:Source>
    <b:Tag>bbc15</b:Tag>
    <b:SourceType>DocumentFromInternetSite</b:SourceType>
    <b:Guid>{3C715907-B079-4E1A-8E3F-5F6BACB56E49}</b:Guid>
    <b:Author>
      <b:Author>
        <b:NameList>
          <b:Person>
            <b:Last>bbc.com</b:Last>
          </b:Person>
        </b:NameList>
      </b:Author>
    </b:Author>
    <b:Title>7 July London bombings: What happened that day?</b:Title>
    <b:InternetSiteTitle>bbc</b:InternetSiteTitle>
    <b:Year>2015</b:Year>
    <b:URL>https://www.bbc.com/news/uk-33253598</b:URL>
    <b:RefOrder>56</b:RefOrder>
  </b:Source>
  <b:Source>
    <b:Tag>Hum22</b:Tag>
    <b:SourceType>DocumentFromInternetSite</b:SourceType>
    <b:Guid>{71D32B82-57B5-4D36-8121-8169036D77B8}</b:Guid>
    <b:Author>
      <b:Author>
        <b:NameList>
          <b:Person>
            <b:Last>Watch</b:Last>
            <b:First>Human</b:First>
            <b:Middle>Rights</b:Middle>
          </b:Person>
        </b:NameList>
      </b:Author>
    </b:Author>
    <b:Title>Ukraine: Russian Attacks on Energy Grid Threaten Civilians</b:Title>
    <b:InternetSiteTitle>Human Rights Watch </b:InternetSiteTitle>
    <b:Year>2022</b:Year>
    <b:URL>https://www.hrw.org/news/2022/12/06/ukraine-russian-attacks-energy-grid-threaten-civilians</b:URL>
    <b:RefOrder>28</b:RefOrder>
  </b:Source>
  <b:Source>
    <b:Tag>Jos20</b:Tag>
    <b:SourceType>DocumentFromInternetSite</b:SourceType>
    <b:Guid>{05DE1A66-BDE5-457D-ACDC-3DEC2116F939}</b:Guid>
    <b:Author>
      <b:Author>
        <b:NameList>
          <b:Person>
            <b:Last>Fruhlinger</b:Last>
            <b:First>Josh</b:First>
          </b:Person>
        </b:NameList>
      </b:Author>
    </b:Author>
    <b:Title>The OPM hack explained: Bad security practices meet China's Captain America</b:Title>
    <b:InternetSiteTitle>CSO</b:InternetSiteTitle>
    <b:Year>2020</b:Year>
    <b:URL>https://www.csoonline.com/article/3318238/the-opm-hack-explained-bad-security-practices-meet-chinas-captain-america.html</b:URL>
    <b:RefOrder>57</b:RefOrder>
  </b:Source>
  <b:Source>
    <b:Tag>Han19</b:Tag>
    <b:SourceType>DocumentFromInternetSite</b:SourceType>
    <b:Guid>{1BBF6CDA-AF66-4EBA-BFCE-651C04E5B922}</b:Guid>
    <b:Author>
      <b:Author>
        <b:NameList>
          <b:Person>
            <b:Last>Beech</b:Last>
            <b:First>Hanna</b:First>
          </b:Person>
        </b:NameList>
      </b:Author>
    </b:Author>
    <b:Title>2018 cyber attack on Singapore's healthcare</b:Title>
    <b:InternetSiteTitle>Newyork Time</b:InternetSiteTitle>
    <b:Year>2019</b:Year>
    <b:URL>https://www.nytimes.com/2018/07/20/world/asia/singapore-cyberattack-singhealth.html</b:URL>
    <b:RefOrder>58</b:RefOrder>
  </b:Source>
  <b:Source>
    <b:Tag>Jul21</b:Tag>
    <b:SourceType>DocumentFromInternetSite</b:SourceType>
    <b:Guid>{7A11B24A-086C-43F7-A3DF-E0CA5ED21E02}</b:Guid>
    <b:Author>
      <b:Author>
        <b:NameList>
          <b:Person>
            <b:Last>Barnes</b:Last>
            <b:First>Julian</b:First>
            <b:Middle>E.</b:Middle>
          </b:Person>
        </b:NameList>
      </b:Author>
    </b:Author>
    <b:Title>Russian Interference in 2020 Included Influencing Trump Associates,</b:Title>
    <b:InternetSiteTitle>Newyork Times </b:InternetSiteTitle>
    <b:Year>2021</b:Year>
    <b:URL>https://www.nytimes.com/2021/03/16/us/politics/election-interference-russia-2020-assessment.html</b:URL>
    <b:RefOrder>27</b:RefOrder>
  </b:Source>
  <b:Source>
    <b:Tag>Cyb21</b:Tag>
    <b:SourceType>DocumentFromInternetSite</b:SourceType>
    <b:Guid>{14002B69-323C-4F3C-AD69-AF81EE2750C6}</b:Guid>
    <b:Author>
      <b:Author>
        <b:NameList>
          <b:Person>
            <b:Last>Institute</b:Last>
            <b:First>CyberPeace</b:First>
          </b:Person>
        </b:NameList>
      </b:Author>
    </b:Author>
    <b:Title>The UN GGE Final Report: A milestone in cyber diplomacy, but where is the accountability?</b:Title>
    <b:InternetSiteTitle>CyberPeace Institute</b:InternetSiteTitle>
    <b:Year>2021</b:Year>
    <b:URL>https://cyberpeaceinstitute.org/news/the-un-gge-final-report-a-milestone-in-cyber-diplomacy-but-where-is-the-accountability/</b:URL>
    <b:RefOrder>59</b:RefOrder>
  </b:Source>
  <b:Source>
    <b:Tag>Hel20</b:Tag>
    <b:SourceType>DocumentFromInternetSite</b:SourceType>
    <b:Guid>{CF03A6E1-0DD5-43CA-A1F0-EDEDF8A9FC3D}</b:Guid>
    <b:Author>
      <b:Author>
        <b:NameList>
          <b:Person>
            <b:Last>Warrell</b:Last>
            <b:First>Hele</b:First>
          </b:Person>
        </b:NameList>
      </b:Author>
    </b:Author>
    <b:Title>Russia military unit accused of Georgia cyber attacks</b:Title>
    <b:InternetSiteTitle>Financial Times </b:InternetSiteTitle>
    <b:Year>2020</b:Year>
    <b:URL>https://www.ft.com/content/14377b84-53e3-11ea-90ad-25e377c0ee1f</b:URL>
    <b:RefOrder>60</b:RefOrder>
  </b:Source>
  <b:Source>
    <b:Tag>Jos221</b:Tag>
    <b:SourceType>DocumentFromInternetSite</b:SourceType>
    <b:Guid>{A9D49F68-D598-491C-9F4D-3DFEE25B1A7B}</b:Guid>
    <b:Author>
      <b:Author>
        <b:NameList>
          <b:Person>
            <b:Last>Fruhlinger</b:Last>
            <b:First>Josh</b:First>
          </b:Person>
        </b:NameList>
      </b:Author>
    </b:Author>
    <b:Title>Stuxnet explained: The first known cyberweapon</b:Title>
    <b:InternetSiteTitle>CSO</b:InternetSiteTitle>
    <b:Year>2022</b:Year>
    <b:URL>https://www.csoonline.com/article/3218104/stuxnet-explained-the-first-known-cyberweapon.html</b:URL>
    <b:RefOrder>61</b:RefOrder>
  </b:Source>
  <b:Source>
    <b:Tag>Emi15</b:Tag>
    <b:SourceType>DocumentFromInternetSite</b:SourceType>
    <b:Guid>{C9798EDF-39B7-4A3D-AD0E-53A887BFEC99}</b:Guid>
    <b:Author>
      <b:Author>
        <b:NameList>
          <b:Person>
            <b:Last>James</b:Last>
            <b:First>Emily</b:First>
            <b:Middle>St.</b:Middle>
          </b:Person>
        </b:NameList>
      </b:Author>
    </b:Author>
    <b:Title>The 2014 Sony hacks, explained</b:Title>
    <b:InternetSiteTitle>Vox</b:InternetSiteTitle>
    <b:Year>2015</b:Year>
    <b:URL>https://www.vox.com/2015/1/20/18089084/sony-hack-north-korea</b:URL>
    <b:RefOrder>62</b:RefOrder>
  </b:Source>
  <b:Source>
    <b:Tag>Ani22</b:Tag>
    <b:SourceType>DocumentFromInternetSite</b:SourceType>
    <b:Guid>{0B5BD950-5361-4F4B-ABB6-8278100B9876}</b:Guid>
    <b:Author>
      <b:Author>
        <b:NameList>
          <b:Person>
            <b:Last>Petrosyan</b:Last>
            <b:First>Ani</b:First>
          </b:Person>
        </b:NameList>
      </b:Author>
    </b:Author>
    <b:Title>U.S. government and cyber crime - Statistics &amp; Facts</b:Title>
    <b:InternetSiteTitle>Statista</b:InternetSiteTitle>
    <b:Year>2022</b:Year>
    <b:URL>https://www.statista.com/topics/3387/us-government-and-cyber-crime/#topicOverview</b:URL>
    <b:RefOrder>63</b:RefOrder>
  </b:Source>
  <b:Source>
    <b:Tag>Jac16</b:Tag>
    <b:SourceType>DocumentFromInternetSite</b:SourceType>
    <b:Guid>{289397DE-51BB-466C-A99C-ED802444A153}</b:Guid>
    <b:Author>
      <b:Author>
        <b:NameList>
          <b:Person>
            <b:Last>Kim</b:Last>
            <b:First>Jack</b:First>
          </b:Person>
          <b:Person>
            <b:Last>Reuters</b:Last>
          </b:Person>
        </b:NameList>
      </b:Author>
    </b:Author>
    <b:Title>North Korea hacked 140,000 South Korean computers in a huge campaign </b:Title>
    <b:InternetSiteTitle>Insider</b:InternetSiteTitle>
    <b:Year>2016</b:Year>
    <b:URL>https://www.businessinsider.com/north-korea-hacked-140000-south-korean-computers-stole-f15-plans-seoul-2016-6</b:URL>
    <b:RefOrder>64</b:RefOrder>
  </b:Source>
  <b:Source>
    <b:Tag>ste23</b:Tag>
    <b:SourceType>DocumentFromInternetSite</b:SourceType>
    <b:Guid>{6E7837BF-0200-461F-8182-5387549DD8CC}</b:Guid>
    <b:Author>
      <b:Author>
        <b:NameList>
          <b:Person>
            <b:Last>stevevi</b:Last>
          </b:Person>
        </b:NameList>
      </b:Author>
    </b:Author>
    <b:Title>Cybersecurity Maturity Model Certification (CMMC)</b:Title>
    <b:InternetSiteTitle>Microsoft</b:InternetSiteTitle>
    <b:Year>2023</b:Year>
    <b:URL>https://learn.microsoft.com/en-us/azure/compliance/offerings/offering-cmmc</b:URL>
    <b:RefOrder>65</b:RefOrder>
  </b:Source>
  <b:Source>
    <b:Tag>Sal21</b:Tag>
    <b:SourceType>DocumentFromInternetSite</b:SourceType>
    <b:Guid>{0888279F-270E-411D-BF1C-8A6F9BB0F414}</b:Guid>
    <b:Author>
      <b:Author>
        <b:NameList>
          <b:Person>
            <b:Last>Salman</b:Last>
          </b:Person>
        </b:NameList>
      </b:Author>
    </b:Author>
    <b:Title>EU Joined ‘Paris Call for Trust and Security in Cyberspace’</b:Title>
    <b:InternetSiteTitle>Diplomatic Insight</b:InternetSiteTitle>
    <b:Year>2021</b:Year>
    <b:URL>https://thediplomaticinsight.com/eu-joined-paris-call-for-trust-and-security-in-cyberspace/</b:URL>
    <b:RefOrder>66</b:RefOrder>
  </b:Source>
  <b:Source>
    <b:Tag>BBC20</b:Tag>
    <b:SourceType>DocumentFromInternetSite</b:SourceType>
    <b:Guid>{224BC0F4-2A16-437B-85F9-5FE4338F6C36}</b:Guid>
    <b:Author>
      <b:Author>
        <b:NameList>
          <b:Person>
            <b:Last>BBC.COM</b:Last>
          </b:Person>
        </b:NameList>
      </b:Author>
    </b:Author>
    <b:Title>Facebook sued over Cambridge Analytica data scandal</b:Title>
    <b:InternetSiteTitle>BBC</b:InternetSiteTitle>
    <b:Year>2020</b:Year>
    <b:URL>https://www.bbc.com/news/technology-54722362</b:URL>
    <b:RefOrder>67</b:RefOrder>
  </b:Source>
  <b:Source>
    <b:Tag>RFa16</b:Tag>
    <b:SourceType>JournalArticle</b:SourceType>
    <b:Guid>{4C9D0AFD-3C5C-4C4D-B4DD-6C6B2E1B0D0E}</b:Guid>
    <b:Title>Cyberspace Offense and Defense</b:Title>
    <b:Year>2016</b:Year>
    <b:Author>
      <b:Author>
        <b:NameList>
          <b:Person>
            <b:Last>Fanelli</b:Last>
            <b:First>R</b:First>
          </b:Person>
        </b:NameList>
      </b:Author>
    </b:Author>
    <b:JournalName>Journal of Information Warfare</b:JournalName>
    <b:Pages>53-65</b:Pages>
    <b:RefOrder>43</b:RefOrder>
  </b:Source>
  <b:Source>
    <b:Tag>Jos21</b:Tag>
    <b:SourceType>DocumentFromInternetSite</b:SourceType>
    <b:Guid>{8A5B0394-0F46-4EE9-AEA6-9AE90B4306FF}</b:Guid>
    <b:Title>How the Notpetya attack is reshaping cyber insurance </b:Title>
    <b:Year>2021</b:Year>
    <b:Author>
      <b:Author>
        <b:NameList>
          <b:Person>
            <b:Last>Wolff</b:Last>
            <b:First>Josephine</b:First>
          </b:Person>
        </b:NameList>
      </b:Author>
    </b:Author>
    <b:InternetSiteTitle>brookings.edu</b:InternetSiteTitle>
    <b:URL>https://www.brookings.edu/techstream/how-the-notpetya-attack-is-reshaping-cyber-insurance/</b:URL>
    <b:RefOrder>44</b:RefOrder>
  </b:Source>
  <b:Source>
    <b:Tag>Aar16</b:Tag>
    <b:SourceType>DocumentFromInternetSite</b:SourceType>
    <b:Guid>{C8CAB656-1776-4169-861E-DC7AB7A09B8C}</b:Guid>
    <b:Title>What does CTIIC actually do?</b:Title>
    <b:Year>2016</b:Year>
    <b:Author>
      <b:Author>
        <b:NameList>
          <b:Person>
            <b:Last>Boyd</b:Last>
            <b:First>Aaron</b:First>
          </b:Person>
        </b:NameList>
      </b:Author>
    </b:Author>
    <b:InternetSiteTitle>Federal Times </b:InternetSiteTitle>
    <b:URL>https://www.federaltimes.com/2016/08/04/what-does-ctiic-actually-do/</b:URL>
    <b:RefOrder>45</b:RefOrder>
  </b:Source>
  <b:Source>
    <b:Tag>Min10</b:Tag>
    <b:SourceType>JournalArticle</b:SourceType>
    <b:Guid>{406DE74C-87CD-4E1F-90DF-95D1842D60D5}</b:Guid>
    <b:Title>Authoritarian Informationalism: China’s Approach to Internet Sovereignty</b:Title>
    <b:Year>2010</b:Year>
    <b:Author>
      <b:Author>
        <b:NameList>
          <b:Person>
            <b:Last>Jiang</b:Last>
            <b:First>Min</b:First>
          </b:Person>
        </b:NameList>
      </b:Author>
    </b:Author>
    <b:JournalName>SAIS Review of International Affairs</b:JournalName>
    <b:RefOrder>46</b:RefOrder>
  </b:Source>
  <b:Source>
    <b:Tag>Satds</b:Tag>
    <b:SourceType>DocumentFromInternetSite</b:SourceType>
    <b:Guid>{A030B01D-19AA-4D19-9141-9057F418183E}</b:Guid>
    <b:Title>China’s great firewall is rising</b:Title>
    <b:Year>2018</b:Year>
    <b:Author>
      <b:Author>
        <b:NameList>
          <b:Person>
            <b:Last>Kambayashi</b:Last>
            <b:First>Satoshi</b:First>
          </b:Person>
        </b:NameList>
      </b:Author>
    </b:Author>
    <b:InternetSiteTitle>the economist</b:InternetSiteTitle>
    <b:URL>https://www.economist.com/china/2018/01/04/chinas-great-firewall-is-rising?gclid=CjwKCAjwxr2iBhBJEiwAdXECw0jAfUorUwFMJPhmlJPzlMYPrh93VGfnN87hmpdIwMiJyZqQLnkJ-xoCSzQQAvD_BwE&amp;gclsrc=aw.ds</b:URL>
    <b:RefOrder>47</b:RefOrder>
  </b:Source>
  <b:Source>
    <b:Tag>Son19</b:Tag>
    <b:SourceType>JournalArticle</b:SourceType>
    <b:Guid>{214FD1A0-B72A-4F77-A673-3AD1FE267AC0}</b:Guid>
    <b:Title>The Golden Shield Project of China: A Decade Later—An in-Depth Study of the Great Firewall</b:Title>
    <b:Year>2019</b:Year>
    <b:Author>
      <b:Author>
        <b:NameList>
          <b:Person>
            <b:Last>Chandel</b:Last>
            <b:First>Sonali</b:First>
          </b:Person>
          <b:Person>
            <b:Last>Jingji</b:Last>
            <b:First>Zang</b:First>
          </b:Person>
          <b:Person>
            <b:Last>Yunnan</b:Last>
            <b:First>Yu</b:First>
          </b:Person>
          <b:Person>
            <b:Last>Jingyao</b:Last>
            <b:First>Sun</b:First>
          </b:Person>
          <b:Person>
            <b:Last>Zhipeng</b:Last>
            <b:First>Zhang</b:First>
          </b:Person>
        </b:NameList>
      </b:Author>
    </b:Author>
    <b:JournalName> International Conference on Cyber-Enabled Distributed Computing and Knowledge Discover</b:JournalName>
    <b:RefOrder>48</b:RefOrder>
  </b:Source>
  <b:Source>
    <b:Tag>DAN22</b:Tag>
    <b:SourceType>DocumentFromInternetSite</b:SourceType>
    <b:Guid>{65BB4B8C-36E7-461E-8B01-FA1BCE803B2C}</b:Guid>
    <b:Title>APT28: A Window into Russia's Cyber Espionage Operations?</b:Title>
    <b:Year>2022</b:Year>
    <b:Author>
      <b:Author>
        <b:NameList>
          <b:Person>
            <b:Last>MCWHORTER</b:Last>
            <b:First>DAN</b:First>
          </b:Person>
        </b:NameList>
      </b:Author>
    </b:Author>
    <b:InternetSiteTitle>Mandiant</b:InternetSiteTitle>
    <b:URL>mandiant.com/resources/blog/apt28-a-window-into-russias-cyber-espionage-operations</b:URL>
    <b:RefOrder>49</b:RefOrder>
  </b:Source>
  <b:Source>
    <b:Tag>Jon22</b:Tag>
    <b:SourceType>DocumentFromInternetSite</b:SourceType>
    <b:Guid>{BAEEE3C9-5E60-4A11-BBCD-F64D412282D1}</b:Guid>
    <b:Author>
      <b:Author>
        <b:NameList>
          <b:Person>
            <b:Last>Stempel</b:Last>
            <b:First>Jonathan</b:First>
          </b:Person>
        </b:NameList>
      </b:Author>
    </b:Author>
    <b:Title>U.S. charges two Chinese nationals with obstructing Huawei case </b:Title>
    <b:InternetSiteTitle>Reuters</b:InternetSiteTitle>
    <b:Year>2022</b:Year>
    <b:URL>https://www.reuters.com/legal/us-charges-two-chinese-defendants-with-trying-obstruct-telecom-prosecution-2022-10-24/</b:URL>
    <b:RefOrder>50</b:RefOrder>
  </b:Source>
  <b:Source>
    <b:Tag>ARI19</b:Tag>
    <b:SourceType>JournalArticle</b:SourceType>
    <b:Guid>{3141235B-69A1-41D2-B9E5-A53978D276FE}</b:Guid>
    <b:Title>Chinese-American Relations in Cyberspace: Toward Collaboration or Confrontation?</b:Title>
    <b:Year>2019</b:Year>
    <b:Author>
      <b:Author>
        <b:NameList>
          <b:Person>
            <b:Last>LEVITE</b:Last>
            <b:First>ARIEL</b:First>
            <b:Middle>(ELI)</b:Middle>
          </b:Person>
          <b:Person>
            <b:Last>JINGHUA</b:Last>
            <b:First>LYU</b:First>
          </b:Person>
        </b:NameList>
      </b:Author>
    </b:Author>
    <b:JournalName>Chna Military Science</b:JournalName>
    <b:RefOrder>51</b:RefOrder>
  </b:Source>
  <b:Source>
    <b:Tag>Mic191</b:Tag>
    <b:SourceType>DocumentFromInternetSite</b:SourceType>
    <b:Guid>{8309D7EB-186F-4B12-ADD5-DBBB72248477}</b:Guid>
    <b:Title>Case Study: Israel’s Competition with Iran: 1991 – 2015</b:Title>
    <b:Year>2019</b:Year>
    <b:Author>
      <b:Author>
        <b:NameList>
          <b:Person>
            <b:Last>Matlaga</b:Last>
            <b:First>Michael</b:First>
          </b:Person>
        </b:NameList>
      </b:Author>
    </b:Author>
    <b:InternetSiteTitle>CSIS</b:InternetSiteTitle>
    <b:URL>https://www.csis.org/analysis/case-study-israels-competition-iran-1991-2015</b:URL>
    <b:RefOrder>52</b:RefOrder>
  </b:Source>
  <b:Source>
    <b:Tag>Bar12</b:Tag>
    <b:SourceType>InternetSite</b:SourceType>
    <b:Guid>{A7EA9A00-4B6E-BF46-90B3-EBCEBA3E1507}</b:Guid>
    <b:Title>Taking the Cyberattack Threat Seriously</b:Title>
    <b:Year>2012</b:Year>
    <b:Author>
      <b:Author>
        <b:NameList>
          <b:Person>
            <b:Last>Obama</b:Last>
            <b:First>Barack</b:First>
          </b:Person>
        </b:NameList>
      </b:Author>
    </b:Author>
    <b:InternetSiteTitle>WSJ</b:InternetSiteTitle>
    <b:URL>https://www.wsj.com/articles/SB10000872396390444330904577535492693044650</b:URL>
    <b:Month>July </b:Month>
    <b:Day>19</b:Day>
    <b:RefOrder>19</b:RefOrder>
  </b:Source>
  <b:Source>
    <b:Tag>Leo13</b:Tag>
    <b:SourceType>InternetSite</b:SourceType>
    <b:Guid>{A05521E3-0F5B-4747-8CF4-59292BAA6CC9}</b:Guid>
    <b:Title>“Defending the Nation from Cyber Attack”</b:Title>
    <b:Year>2013</b:Year>
    <b:Author>
      <b:Author>
        <b:NameList>
          <b:Person>
            <b:Last>Panetta</b:Last>
            <b:First>Leon</b:First>
          </b:Person>
        </b:NameList>
      </b:Author>
    </b:Author>
    <b:InternetSiteTitle>U.S. Department of Defense</b:InternetSiteTitle>
    <b:URL>http://www.defense.gov/speeches/speech.aspx?speechid=1728</b:URL>
    <b:Month>January </b:Month>
    <b:Day>6</b:Day>
    <b:RefOrder>20</b:RefOrder>
  </b:Source>
  <b:Source>
    <b:Tag>Thi11</b:Tag>
    <b:SourceType>BookSection</b:SourceType>
    <b:Guid>{6127BB4E-7C36-524A-9EC7-951F3498C16D}</b:Guid>
    <b:Title>A theory of securitization</b:Title>
    <b:Year>2011</b:Year>
    <b:City>New York </b:City>
    <b:Publisher>Routledge (Amazon Kindle Version)</b:Publisher>
    <b:Author>
      <b:Author>
        <b:NameList>
          <b:Person>
            <b:Last>Balzacq</b:Last>
            <b:First>Thierry</b:First>
          </b:Person>
        </b:NameList>
      </b:Author>
      <b:BookAuthor>
        <b:NameList>
          <b:Person>
            <b:Last>Balzacq</b:Last>
            <b:First>Thierry</b:First>
          </b:Person>
        </b:NameList>
      </b:BookAuthor>
    </b:Author>
    <b:BookTitle>Securitization Theory How Security Problems Emerge and Dissolve</b:BookTitle>
    <b:RefOrder>21</b:RefOrder>
  </b:Source>
  <b:Source>
    <b:Tag>Haa18</b:Tag>
    <b:SourceType>InternetSite</b:SourceType>
    <b:Guid>{BFFE50AE-50CE-7C4B-8E2B-A3DEBE0CE037}</b:Guid>
    <b:Author>
      <b:Author>
        <b:NameList>
          <b:Person>
            <b:Last>Reuters</b:Last>
            <b:First>Haaretz</b:First>
            <b:Middle>and</b:Middle>
          </b:Person>
        </b:NameList>
      </b:Author>
    </b:Author>
    <b:Title>Netanyahu Warns of Cyber Risks That Can Down Fighter Jets</b:Title>
    <b:InternetSiteTitle>Haaretz</b:InternetSiteTitle>
    <b:URL>https://www.haaretz.com/israel-news/2018-06-20/ty-article/netanyahu-warns-of-cyber-risks-that-can-down-fighter-jets/0000017f-e3ba-d9aa-afff-fbfa32050000</b:URL>
    <b:Year>2018</b:Year>
    <b:Month>June</b:Month>
    <b:Day>20</b:Day>
    <b:RefOrder>36</b:RefOrder>
  </b:Source>
  <b:Source>
    <b:Tag>Pir23</b:Tag>
    <b:SourceType>InternetSite</b:SourceType>
    <b:Guid>{6F2D0170-BFF7-F644-ADCA-FEB451681B23}</b:Guid>
    <b:Title>Mara Salvatrucha</b:Title>
    <b:Year>2023</b:Year>
    <b:Author>
      <b:Author>
        <b:NameList>
          <b:Person>
            <b:Last>Pirtle</b:Last>
            <b:First>Danny</b:First>
          </b:Person>
        </b:NameList>
      </b:Author>
    </b:Author>
    <b:InternetSiteTitle>Encyclopedia Britannica</b:InternetSiteTitle>
    <b:URL>https://www.britannica.com/topic/Mara-Salvatrucha#:~:text=Mara%20Salvatrucha%20(MS%2D13)%2C%20international%20gang%20involved%20in,extortion%2C%20among%20other%20illegal%20activities.</b:URL>
    <b:Month>March</b:Month>
    <b:Day>20</b:Day>
    <b:RefOrder>1</b:RefOrder>
  </b:Source>
  <b:Source>
    <b:Tag>SAR211</b:Tag>
    <b:SourceType>InternetSite</b:SourceType>
    <b:Guid>{D4CD6864-4CDB-F841-94ED-0D5326BDBA7D}</b:Guid>
    <b:Title>DEMOCRATIZING HARM: ARTIFICIAL INTELLIGENCE IN THE HANDS OF NONSTATE ACTORS</b:Title>
    <b:Year>2021</b:Year>
    <b:Author>
      <b:Author>
        <b:NameList>
          <b:Person>
            <b:Last>KREPS</b:Last>
            <b:First>SARAH</b:First>
          </b:Person>
        </b:NameList>
      </b:Author>
    </b:Author>
    <b:InternetSiteTitle>Brookings </b:InternetSiteTitle>
    <b:URL>https://www.brookings.edu/wp-content/uploads/2021/11/FP_20211122_ai_nonstate_actors_kreps.pdf</b:URL>
    <b:Month>November </b:Month>
    <b:RefOrder>2</b:RefOrder>
  </b:Source>
  <b:Source>
    <b:Tag>Kim20</b:Tag>
    <b:SourceType>InternetSite</b:SourceType>
    <b:Guid>{C2D8D1AB-3223-D44C-A6AC-12000B542E80}</b:Guid>
    <b:Author>
      <b:Author>
        <b:NameList>
          <b:Person>
            <b:Last>Lyons</b:Last>
            <b:First>Kim</b:First>
          </b:Person>
        </b:NameList>
      </b:Author>
    </b:Author>
    <b:Title>Russian hacker group reportedly targeted state Democratic parties in repeat of 2016 attacks</b:Title>
    <b:InternetSiteTitle>The Verge </b:InternetSiteTitle>
    <b:URL>https://www.theverge.com/2020/10/30/21541822/russian-hackers-elections-democrats-clinton-emails-fancy-bear</b:URL>
    <b:Year>2020</b:Year>
    <b:Month>October </b:Month>
    <b:Day>30</b:Day>
    <b:RefOrder>3</b:RefOrder>
  </b:Source>
  <b:Source>
    <b:Tag>Ele18</b:Tag>
    <b:SourceType>DocumentFromInternetSite</b:SourceType>
    <b:Guid>{B26F5AAE-C928-2148-951E-0B049FA37152}</b:Guid>
    <b:Title>TERRORIST INFORMATION OPERATIONS IN CYBERSPACE. THE ISIS CASE: FROM DABIQ TO RUMIYAH</b:Title>
    <b:Year>2018</b:Year>
    <b:Author>
      <b:Author>
        <b:NameList>
          <b:Person>
            <b:Last>Pelino</b:Last>
            <b:First>Elettra</b:First>
          </b:Person>
        </b:NameList>
      </b:Author>
    </b:Author>
    <b:InternetSiteTitle>LUISS</b:InternetSiteTitle>
    <b:URL>http://tesi.luiss.it/21725/1/078792_PELINO_ELETTRA_ELETTRA%20THESIS.pdf</b:URL>
    <b:RefOrder>4</b:RefOrder>
  </b:Source>
  <b:Source>
    <b:Tag>Tes18</b:Tag>
    <b:SourceType>JournalArticle</b:SourceType>
    <b:Guid>{52B66CC3-9E64-D14F-97AC-1A4A1852A211}</b:Guid>
    <b:Title>THE ROLE AL QAEDA PLAYS IN CYBERTERRORISM</b:Title>
    <b:Year>2018</b:Year>
    <b:Month>December </b:Month>
    <b:Day>8</b:Day>
    <b:Author>
      <b:Author>
        <b:NameList>
          <b:Person>
            <b:Last>Tesauro</b:Last>
            <b:First>Lyda</b:First>
          </b:Person>
        </b:NameList>
      </b:Author>
    </b:Author>
    <b:JournalName>Small Wars Journal </b:JournalName>
    <b:RefOrder>5</b:RefOrder>
  </b:Source>
  <b:Source>
    <b:Tag>Eva17</b:Tag>
    <b:SourceType>JournalArticle</b:SourceType>
    <b:Guid>{A74B0A52-C376-9D4B-A5F3-E450C6CDF444}</b:Guid>
    <b:Title>CYBER TERRORISM: ASSESSMENT OF THE THREAT TO INSURANCE</b:Title>
    <b:Year>2017</b:Year>
    <b:Author>
      <b:Author>
        <b:NameList>
          <b:Person>
            <b:Last>Evan</b:Last>
            <b:First>T.</b:First>
          </b:Person>
          <b:Person>
            <b:Last>Leverett</b:Last>
            <b:First>E.</b:First>
          </b:Person>
          <b:Person>
            <b:Last>Ruffle</b:Last>
            <b:First>S.</b:First>
            <b:Middle>J.</b:Middle>
          </b:Person>
          <b:Person>
            <b:Last>Coburn</b:Last>
            <b:First>A.</b:First>
            <b:Middle>W.</b:Middle>
          </b:Person>
          <b:Person>
            <b:Last>Bourdeau</b:Last>
            <b:First>J.</b:First>
          </b:Person>
          <b:Person>
            <b:Last>Gunaratna</b:Last>
            <b:First>R.</b:First>
          </b:Person>
          <b:Person>
            <b:Last>Ralph</b:Last>
            <b:First>D.</b:First>
          </b:Person>
        </b:NameList>
      </b:Author>
    </b:Author>
    <b:JournalName>Cambridge Risk Framework series</b:JournalName>
    <b:RefOrder>6</b:RefOrder>
  </b:Source>
  <b:Source>
    <b:Tag>Was15</b:Tag>
    <b:SourceType>InternetSite</b:SourceType>
    <b:Guid>{3887A9B7-8063-4946-A25D-72D40CC73BB3}</b:Guid>
    <b:Title>The propaganda wars since 9/11</b:Title>
    <b:Year>2015</b:Year>
    <b:Author>
      <b:Author>
        <b:NameList>
          <b:Person>
            <b:Last>WashingtonPost</b:Last>
          </b:Person>
        </b:NameList>
      </b:Author>
    </b:Author>
    <b:InternetSiteTitle>Washington Post</b:InternetSiteTitle>
    <b:URL>https://www.washingtonpost.com/graphics/national/propaganda/</b:URL>
    <b:Month>May</b:Month>
    <b:Day>8</b:Day>
    <b:RefOrder>7</b:RefOrder>
  </b:Source>
  <b:Source>
    <b:Tag>Mic15</b:Tag>
    <b:SourceType>InternetSite</b:SourceType>
    <b:Guid>{761FA860-48E1-304D-8C76-DFCBC412459B}</b:Guid>
    <b:Author>
      <b:Author>
        <b:NameList>
          <b:Person>
            <b:Last>Michael Birnbaum</b:Last>
            <b:First>Souad</b:First>
            <b:Middle>Mekhennet and Ellen Nakashima</b:Middle>
          </b:Person>
        </b:NameList>
      </b:Author>
    </b:Author>
    <b:Title>Paris attack planners used encrypted apps, investigators believe</b:Title>
    <b:InternetSiteTitle>The Washington Post</b:InternetSiteTitle>
    <b:URL>https://www.washingtonpost.com/world/europe/paris-attack-planners-used-encrypted-apps-investigators-believe/2015/12/17/e798d288-a4de-11e5-8318-bd8caed8c588_story.html#:~:text=One%20of%20the%20officials%20said,messages%20from%20either%20company%27s%20serve</b:URL>
    <b:Year>2015</b:Year>
    <b:Month>December </b:Month>
    <b:Day>17</b:Day>
    <b:RefOrder>8</b:RefOrder>
  </b:Source>
  <b:Source>
    <b:Tag>Gor16</b:Tag>
    <b:SourceType>InternetSite</b:SourceType>
    <b:Guid>{B3440ADB-DE61-AC4A-82DC-B54F47CE6F59}</b:Guid>
    <b:Author>
      <b:Author>
        <b:NameList>
          <b:Person>
            <b:Last>Corera</b:Last>
            <b:First>Gordon</b:First>
          </b:Person>
        </b:NameList>
      </b:Author>
    </b:Author>
    <b:Title>How France's TV5 was almost destroyed by 'Russian hackers'</b:Title>
    <b:InternetSiteTitle>BBC</b:InternetSiteTitle>
    <b:URL>https://www.bbc.com/news/technology-37590375</b:URL>
    <b:Year>2016</b:Year>
    <b:Month>October</b:Month>
    <b:Day>10</b:Day>
    <b:RefOrder>9</b:RefOrder>
  </b:Source>
</b:Sources>
</file>

<file path=customXml/itemProps1.xml><?xml version="1.0" encoding="utf-8"?>
<ds:datastoreItem xmlns:ds="http://schemas.openxmlformats.org/officeDocument/2006/customXml" ds:itemID="{F42B3BB9-8150-9846-9245-C7E975467B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TotalTime>
  <Pages>159</Pages>
  <Words>52441</Words>
  <Characters>298916</Characters>
  <Application>Microsoft Office Word</Application>
  <DocSecurity>0</DocSecurity>
  <Lines>2490</Lines>
  <Paragraphs>701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Office User</cp:lastModifiedBy>
  <cp:revision>11</cp:revision>
  <cp:lastPrinted>2023-05-18T03:57:00Z</cp:lastPrinted>
  <dcterms:created xsi:type="dcterms:W3CDTF">2023-05-18T05:49:00Z</dcterms:created>
  <dcterms:modified xsi:type="dcterms:W3CDTF">2023-06-16T05:46:00Z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d9709cc1-d61f-4df9-b8ee-dd2ea6e3cfcb</vt:lpwstr>
  </property>
</Properties>
</file>